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37" w:type="dxa"/>
        <w:tblInd w:w="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7"/>
      </w:tblGrid>
      <w:tr w:rsidR="00002C5C" w:rsidTr="00002C5C">
        <w:trPr>
          <w:trHeight w:val="1866"/>
        </w:trPr>
        <w:tc>
          <w:tcPr>
            <w:tcW w:w="8737" w:type="dxa"/>
          </w:tcPr>
          <w:p w:rsidR="00002C5C" w:rsidRDefault="00002C5C">
            <w:pPr>
              <w:pStyle w:val="TableParagraph"/>
              <w:spacing w:before="1"/>
              <w:ind w:left="2700" w:right="-34"/>
              <w:rPr>
                <w:sz w:val="18"/>
              </w:rPr>
            </w:pPr>
            <w:r>
              <w:rPr>
                <w:sz w:val="18"/>
              </w:rPr>
              <w:t>Република Сербия</w:t>
            </w:r>
          </w:p>
          <w:p w:rsidR="00002C5C" w:rsidRDefault="00002C5C">
            <w:pPr>
              <w:pStyle w:val="TableParagraph"/>
              <w:spacing w:before="1"/>
              <w:ind w:left="2700" w:right="-34"/>
              <w:rPr>
                <w:b/>
                <w:sz w:val="18"/>
              </w:rPr>
            </w:pPr>
            <w:r>
              <w:rPr>
                <w:sz w:val="18"/>
              </w:rPr>
              <w:t>Автономна покраїна Войводина</w:t>
            </w:r>
          </w:p>
          <w:p w:rsidR="00002C5C" w:rsidRDefault="00002C5C">
            <w:pPr>
              <w:pStyle w:val="TableParagraph"/>
              <w:spacing w:line="219" w:lineRule="exact"/>
              <w:ind w:left="2700" w:right="-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lang w:val="en-US"/>
              </w:rPr>
              <w:t>Покраїнски</w:t>
            </w:r>
            <w:proofErr w:type="spellEnd"/>
            <w:r>
              <w:rPr>
                <w:b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секретарият</w:t>
            </w:r>
            <w:proofErr w:type="spellEnd"/>
            <w:r>
              <w:rPr>
                <w:b/>
                <w:sz w:val="18"/>
              </w:rPr>
              <w:t xml:space="preserve"> за образованє, предписаня, управу</w:t>
            </w:r>
          </w:p>
          <w:p w:rsidR="00002C5C" w:rsidRDefault="00002C5C">
            <w:pPr>
              <w:pStyle w:val="TableParagraph"/>
              <w:spacing w:line="219" w:lineRule="exact"/>
              <w:ind w:left="2700"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 национални меншини </w:t>
            </w:r>
            <w:r>
              <w:rPr>
                <w:rFonts w:cs="Calibri"/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национални заєднїци</w:t>
            </w:r>
          </w:p>
          <w:p w:rsidR="00002C5C" w:rsidRDefault="00002C5C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002C5C" w:rsidRDefault="00002C5C">
            <w:pPr>
              <w:pStyle w:val="TableParagraph"/>
              <w:ind w:left="2700" w:right="-23"/>
              <w:rPr>
                <w:sz w:val="18"/>
              </w:rPr>
            </w:pPr>
            <w:r>
              <w:rPr>
                <w:sz w:val="18"/>
              </w:rPr>
              <w:t>Булевар Михайла Пупина 16, 21000 Нови Сад</w:t>
            </w:r>
          </w:p>
          <w:p w:rsidR="00002C5C" w:rsidRDefault="00002C5C">
            <w:pPr>
              <w:pStyle w:val="TableParagraph"/>
              <w:ind w:left="2700" w:right="-23"/>
              <w:rPr>
                <w:sz w:val="18"/>
              </w:rPr>
            </w:pPr>
            <w:r>
              <w:rPr>
                <w:sz w:val="18"/>
              </w:rPr>
              <w:t>Т: +381 21  487  4293</w:t>
            </w:r>
          </w:p>
          <w:p w:rsidR="00002C5C" w:rsidRPr="00FA1EAB" w:rsidRDefault="00002C5C">
            <w:pPr>
              <w:pStyle w:val="TableParagraph"/>
              <w:spacing w:line="219" w:lineRule="exact"/>
              <w:ind w:left="2700" w:right="-29"/>
              <w:rPr>
                <w:sz w:val="18"/>
                <w:lang w:val="sr-Latn-RS"/>
              </w:rPr>
            </w:pPr>
            <w:hyperlink r:id="rId5">
              <w:r>
                <w:rPr>
                  <w:sz w:val="18"/>
                  <w:u w:val="single"/>
                </w:rPr>
                <w:t>ounz@vojvodina.gov.</w:t>
              </w:r>
            </w:hyperlink>
            <w:proofErr w:type="spellStart"/>
            <w:r w:rsidR="00FA1EAB">
              <w:rPr>
                <w:sz w:val="18"/>
                <w:u w:val="single"/>
                <w:lang w:val="sr-Latn-RS"/>
              </w:rPr>
              <w:t>rs</w:t>
            </w:r>
            <w:proofErr w:type="spellEnd"/>
          </w:p>
        </w:tc>
      </w:tr>
      <w:tr w:rsidR="00002C5C" w:rsidTr="00002C5C">
        <w:trPr>
          <w:trHeight w:val="544"/>
        </w:trPr>
        <w:tc>
          <w:tcPr>
            <w:tcW w:w="8737" w:type="dxa"/>
          </w:tcPr>
          <w:p w:rsidR="00002C5C" w:rsidRDefault="00002C5C">
            <w:pPr>
              <w:pStyle w:val="TableParagraph"/>
              <w:spacing w:before="107"/>
              <w:ind w:left="2700" w:right="-44"/>
              <w:rPr>
                <w:sz w:val="18"/>
              </w:rPr>
            </w:pPr>
            <w:r>
              <w:rPr>
                <w:sz w:val="18"/>
              </w:rPr>
              <w:t>ЧИСЛО: 000236270 202</w:t>
            </w:r>
            <w:r w:rsidR="00B87560">
              <w:rPr>
                <w:sz w:val="18"/>
              </w:rPr>
              <w:t>5 09427 005</w:t>
            </w:r>
            <w:r>
              <w:rPr>
                <w:sz w:val="18"/>
              </w:rPr>
              <w:t xml:space="preserve">        ДАТУМ: 24. марца 2025. року</w:t>
            </w:r>
          </w:p>
          <w:p w:rsidR="00002C5C" w:rsidRDefault="00B87560">
            <w:pPr>
              <w:pStyle w:val="TableParagraph"/>
              <w:spacing w:before="1" w:line="196" w:lineRule="exact"/>
              <w:ind w:left="2700"/>
              <w:rPr>
                <w:sz w:val="18"/>
              </w:rPr>
            </w:pPr>
            <w:r>
              <w:rPr>
                <w:sz w:val="18"/>
              </w:rPr>
              <w:t>0</w:t>
            </w:r>
            <w:r w:rsidR="00002C5C">
              <w:rPr>
                <w:sz w:val="18"/>
              </w:rPr>
              <w:t>0</w:t>
            </w:r>
            <w:r>
              <w:rPr>
                <w:sz w:val="18"/>
              </w:rPr>
              <w:t>1 084 010 29 007</w:t>
            </w:r>
          </w:p>
        </w:tc>
      </w:tr>
    </w:tbl>
    <w:p w:rsidR="00E54A6B" w:rsidRDefault="00E54A6B">
      <w:pPr>
        <w:pStyle w:val="BodyText"/>
        <w:spacing w:before="10"/>
        <w:rPr>
          <w:rFonts w:ascii="Times New Roman"/>
          <w:sz w:val="14"/>
        </w:rPr>
      </w:pPr>
    </w:p>
    <w:p w:rsidR="00E54A6B" w:rsidRDefault="00174BCF">
      <w:pPr>
        <w:pStyle w:val="BodyText"/>
        <w:spacing w:before="52"/>
        <w:ind w:left="1140" w:right="672"/>
        <w:jc w:val="both"/>
      </w:pPr>
      <w:r>
        <w:rPr>
          <w:noProof/>
          <w:lang w:val="en-US" w:eastAsia="en-US"/>
        </w:rPr>
        <w:drawing>
          <wp:anchor distT="0" distB="0" distL="0" distR="0" simplePos="0" relativeHeight="268428959" behindDoc="1" locked="0" layoutInCell="1" allowOverlap="1">
            <wp:simplePos x="0" y="0"/>
            <wp:positionH relativeFrom="page">
              <wp:posOffset>994410</wp:posOffset>
            </wp:positionH>
            <wp:positionV relativeFrom="paragraph">
              <wp:posOffset>-1640258</wp:posOffset>
            </wp:positionV>
            <wp:extent cx="1495315" cy="9681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315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основи члена 10. </w:t>
      </w:r>
      <w:r>
        <w:t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AПB», число 8/2019), Конкурсна комисия хтора запровадзує посту</w:t>
      </w:r>
      <w:r>
        <w:t>пок додзельованя средствох по Явним конкурсу за софинансованє подпроєкту «Мултикултурализем на клик» у 2025. року («Службени новини Автономней покраїни Войводини» число 6/2025), на схадзки хтора отримана 24. марца 2025. року, утвердзела тоту</w:t>
      </w:r>
    </w:p>
    <w:p w:rsidR="00E54A6B" w:rsidRDefault="00E54A6B">
      <w:pPr>
        <w:pStyle w:val="BodyText"/>
        <w:spacing w:before="11"/>
        <w:rPr>
          <w:sz w:val="23"/>
        </w:rPr>
      </w:pPr>
    </w:p>
    <w:p w:rsidR="00E54A6B" w:rsidRDefault="00174BCF">
      <w:pPr>
        <w:pStyle w:val="Heading2"/>
        <w:ind w:left="1354" w:right="895" w:firstLine="0"/>
        <w:jc w:val="center"/>
      </w:pPr>
      <w:r>
        <w:t>ЛЇСТИНУ ВРЕДН</w:t>
      </w:r>
      <w:r>
        <w:t>ОВАНЯ, БОДОВАНЯ И РАНҐОВАНЯ ПРИЯВОХ ЦО СЦИГЛИ ПО ЯВНИМ КОНКУРСУ ЗА СОФИНАНСОВАНЄ ПОДПРОЄКТУ «МУЛТИКУЛТУРАЛИЗЕМ НА КЛИК» У 2025. РОКУ</w:t>
      </w:r>
    </w:p>
    <w:p w:rsidR="00E54A6B" w:rsidRDefault="00E54A6B">
      <w:pPr>
        <w:pStyle w:val="BodyText"/>
        <w:rPr>
          <w:b/>
        </w:rPr>
      </w:pPr>
    </w:p>
    <w:p w:rsidR="00E54A6B" w:rsidRDefault="00174BCF">
      <w:pPr>
        <w:pStyle w:val="ListParagraph"/>
        <w:numPr>
          <w:ilvl w:val="0"/>
          <w:numId w:val="2"/>
        </w:numPr>
        <w:tabs>
          <w:tab w:val="left" w:pos="3877"/>
        </w:tabs>
        <w:jc w:val="left"/>
        <w:rPr>
          <w:b/>
          <w:sz w:val="24"/>
        </w:rPr>
      </w:pPr>
      <w:r>
        <w:rPr>
          <w:b/>
          <w:sz w:val="24"/>
        </w:rPr>
        <w:t>Вредновани, бодовани и ранґовани прияви</w:t>
      </w:r>
    </w:p>
    <w:p w:rsidR="00E54A6B" w:rsidRDefault="00E54A6B">
      <w:pPr>
        <w:pStyle w:val="BodyText"/>
        <w:spacing w:before="2"/>
        <w:rPr>
          <w:b/>
        </w:rPr>
      </w:pPr>
    </w:p>
    <w:p w:rsidR="00E54A6B" w:rsidRDefault="00174BCF">
      <w:pPr>
        <w:pStyle w:val="ListParagraph"/>
        <w:numPr>
          <w:ilvl w:val="1"/>
          <w:numId w:val="1"/>
        </w:numPr>
        <w:tabs>
          <w:tab w:val="left" w:pos="4121"/>
          <w:tab w:val="left" w:pos="4122"/>
        </w:tabs>
        <w:ind w:hanging="720"/>
        <w:jc w:val="left"/>
        <w:rPr>
          <w:sz w:val="24"/>
        </w:rPr>
      </w:pPr>
      <w:r>
        <w:rPr>
          <w:sz w:val="24"/>
        </w:rPr>
        <w:t>Приява хтору ше предклада за додзельованє средствох:</w:t>
      </w:r>
    </w:p>
    <w:p w:rsidR="00E54A6B" w:rsidRDefault="00E54A6B">
      <w:pPr>
        <w:pStyle w:val="BodyText"/>
      </w:pPr>
    </w:p>
    <w:tbl>
      <w:tblPr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1985"/>
        <w:gridCol w:w="2410"/>
        <w:gridCol w:w="1416"/>
      </w:tblGrid>
      <w:tr w:rsidR="00E54A6B">
        <w:trPr>
          <w:trHeight w:val="642"/>
        </w:trPr>
        <w:tc>
          <w:tcPr>
            <w:tcW w:w="4398" w:type="dxa"/>
            <w:shd w:val="clear" w:color="auto" w:fill="C0C0C0"/>
          </w:tcPr>
          <w:p w:rsidR="00E54A6B" w:rsidRDefault="00174BCF">
            <w:pPr>
              <w:pStyle w:val="TableParagraph"/>
              <w:spacing w:before="1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Подношитель прияви</w:t>
            </w:r>
          </w:p>
        </w:tc>
        <w:tc>
          <w:tcPr>
            <w:tcW w:w="1985" w:type="dxa"/>
            <w:shd w:val="clear" w:color="auto" w:fill="C0C0C0"/>
          </w:tcPr>
          <w:p w:rsidR="00E54A6B" w:rsidRDefault="00174BCF">
            <w:pPr>
              <w:pStyle w:val="TableParagraph"/>
              <w:spacing w:before="1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Населєне</w:t>
            </w:r>
            <w:r>
              <w:rPr>
                <w:b/>
                <w:sz w:val="24"/>
              </w:rPr>
              <w:t xml:space="preserve"> место</w:t>
            </w:r>
          </w:p>
        </w:tc>
        <w:tc>
          <w:tcPr>
            <w:tcW w:w="2410" w:type="dxa"/>
            <w:shd w:val="clear" w:color="auto" w:fill="C0C0C0"/>
          </w:tcPr>
          <w:p w:rsidR="00E54A6B" w:rsidRDefault="00174BCF">
            <w:pPr>
              <w:pStyle w:val="TableParagraph"/>
              <w:spacing w:before="1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Число предмету</w:t>
            </w:r>
          </w:p>
        </w:tc>
        <w:tc>
          <w:tcPr>
            <w:tcW w:w="1416" w:type="dxa"/>
            <w:shd w:val="clear" w:color="auto" w:fill="C0C0C0"/>
          </w:tcPr>
          <w:p w:rsidR="00E54A6B" w:rsidRDefault="00174BCF" w:rsidP="00872C16">
            <w:pPr>
              <w:pStyle w:val="TableParagraph"/>
              <w:spacing w:before="28"/>
              <w:ind w:left="326" w:right="297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Число бодох</w:t>
            </w:r>
          </w:p>
        </w:tc>
      </w:tr>
      <w:tr w:rsidR="00E54A6B">
        <w:trPr>
          <w:trHeight w:val="875"/>
        </w:trPr>
        <w:tc>
          <w:tcPr>
            <w:tcW w:w="4398" w:type="dxa"/>
          </w:tcPr>
          <w:p w:rsidR="00E54A6B" w:rsidRDefault="00174BCF">
            <w:pPr>
              <w:pStyle w:val="TableParagraph"/>
              <w:ind w:left="107" w:right="437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z w:val="24"/>
              </w:rPr>
              <w:t>Форум за едукацию, сотруднїцтво, афирмацию и потримовку</w:t>
            </w:r>
          </w:p>
          <w:p w:rsidR="00E54A6B" w:rsidRDefault="00174BCF">
            <w:pPr>
              <w:pStyle w:val="TableParagraph"/>
              <w:spacing w:line="271" w:lineRule="exact"/>
              <w:ind w:left="107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z w:val="24"/>
              </w:rPr>
              <w:t xml:space="preserve">гражданскому дружтву </w:t>
            </w:r>
            <w:r>
              <w:rPr>
                <w:rFonts w:ascii="Verdana" w:hAnsi="Verdana"/>
                <w:sz w:val="24"/>
              </w:rPr>
              <w:t xml:space="preserve">– </w:t>
            </w:r>
            <w:r>
              <w:rPr>
                <w:rFonts w:ascii="Verdana" w:hAnsi="Verdana"/>
                <w:i/>
                <w:sz w:val="24"/>
              </w:rPr>
              <w:t>ФЕСАП</w:t>
            </w:r>
          </w:p>
        </w:tc>
        <w:tc>
          <w:tcPr>
            <w:tcW w:w="1985" w:type="dxa"/>
          </w:tcPr>
          <w:p w:rsidR="00E54A6B" w:rsidRDefault="00E54A6B">
            <w:pPr>
              <w:pStyle w:val="TableParagraph"/>
              <w:spacing w:before="10"/>
              <w:rPr>
                <w:sz w:val="23"/>
              </w:rPr>
            </w:pPr>
          </w:p>
          <w:p w:rsidR="00E54A6B" w:rsidRDefault="00174BCF">
            <w:pPr>
              <w:pStyle w:val="TableParagraph"/>
              <w:ind w:left="107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z w:val="24"/>
              </w:rPr>
              <w:t>Нови Сад</w:t>
            </w:r>
          </w:p>
        </w:tc>
        <w:tc>
          <w:tcPr>
            <w:tcW w:w="2410" w:type="dxa"/>
          </w:tcPr>
          <w:p w:rsidR="00E54A6B" w:rsidRDefault="00174BCF">
            <w:pPr>
              <w:pStyle w:val="TableParagraph"/>
              <w:spacing w:line="290" w:lineRule="exact"/>
              <w:ind w:left="148" w:right="144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000533896 2025</w:t>
            </w:r>
          </w:p>
          <w:p w:rsidR="00E54A6B" w:rsidRDefault="00174BCF">
            <w:pPr>
              <w:pStyle w:val="TableParagraph"/>
              <w:spacing w:before="1"/>
              <w:ind w:left="148" w:right="144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09427 005 001</w:t>
            </w:r>
          </w:p>
          <w:p w:rsidR="00E54A6B" w:rsidRDefault="00174BCF">
            <w:pPr>
              <w:pStyle w:val="TableParagraph"/>
              <w:spacing w:before="1" w:line="271" w:lineRule="exact"/>
              <w:ind w:left="148" w:right="14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000 001</w:t>
            </w:r>
          </w:p>
        </w:tc>
        <w:tc>
          <w:tcPr>
            <w:tcW w:w="1416" w:type="dxa"/>
          </w:tcPr>
          <w:p w:rsidR="00E54A6B" w:rsidRDefault="00E54A6B">
            <w:pPr>
              <w:pStyle w:val="TableParagraph"/>
              <w:spacing w:before="10"/>
              <w:rPr>
                <w:sz w:val="23"/>
              </w:rPr>
            </w:pPr>
          </w:p>
          <w:p w:rsidR="00E54A6B" w:rsidRDefault="00174BCF">
            <w:pPr>
              <w:pStyle w:val="TableParagraph"/>
              <w:ind w:left="535" w:right="525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27</w:t>
            </w:r>
          </w:p>
        </w:tc>
      </w:tr>
    </w:tbl>
    <w:p w:rsidR="00E54A6B" w:rsidRDefault="00E54A6B">
      <w:pPr>
        <w:pStyle w:val="BodyText"/>
      </w:pPr>
    </w:p>
    <w:p w:rsidR="00E54A6B" w:rsidRDefault="00E54A6B">
      <w:pPr>
        <w:pStyle w:val="BodyText"/>
        <w:spacing w:before="11"/>
        <w:rPr>
          <w:sz w:val="23"/>
        </w:rPr>
      </w:pPr>
    </w:p>
    <w:p w:rsidR="00E54A6B" w:rsidRDefault="00872C16">
      <w:pPr>
        <w:pStyle w:val="ListParagraph"/>
        <w:numPr>
          <w:ilvl w:val="1"/>
          <w:numId w:val="1"/>
        </w:numPr>
        <w:tabs>
          <w:tab w:val="left" w:pos="3970"/>
          <w:tab w:val="left" w:pos="3971"/>
        </w:tabs>
        <w:ind w:left="3970" w:hanging="720"/>
        <w:jc w:val="left"/>
        <w:rPr>
          <w:sz w:val="24"/>
        </w:rPr>
      </w:pPr>
      <w:r>
        <w:rPr>
          <w:sz w:val="24"/>
        </w:rPr>
        <w:t>Приява хтор</w:t>
      </w:r>
      <w:r>
        <w:rPr>
          <w:sz w:val="24"/>
          <w:lang w:val="en-US"/>
        </w:rPr>
        <w:t>у</w:t>
      </w:r>
      <w:r w:rsidR="00174BCF">
        <w:rPr>
          <w:sz w:val="24"/>
        </w:rPr>
        <w:t xml:space="preserve"> ше нє предклада за додзельованє средствох:</w:t>
      </w:r>
    </w:p>
    <w:p w:rsidR="00E54A6B" w:rsidRDefault="00E54A6B">
      <w:pPr>
        <w:pStyle w:val="BodyText"/>
      </w:pPr>
    </w:p>
    <w:tbl>
      <w:tblPr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1985"/>
        <w:gridCol w:w="2410"/>
        <w:gridCol w:w="1416"/>
      </w:tblGrid>
      <w:tr w:rsidR="00E54A6B">
        <w:trPr>
          <w:trHeight w:val="643"/>
        </w:trPr>
        <w:tc>
          <w:tcPr>
            <w:tcW w:w="4398" w:type="dxa"/>
            <w:shd w:val="clear" w:color="auto" w:fill="C0C0C0"/>
          </w:tcPr>
          <w:p w:rsidR="00E54A6B" w:rsidRDefault="00174BCF">
            <w:pPr>
              <w:pStyle w:val="TableParagraph"/>
              <w:spacing w:before="174"/>
              <w:ind w:right="2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Подношитель прияви</w:t>
            </w:r>
          </w:p>
        </w:tc>
        <w:tc>
          <w:tcPr>
            <w:tcW w:w="1985" w:type="dxa"/>
            <w:shd w:val="clear" w:color="auto" w:fill="C0C0C0"/>
          </w:tcPr>
          <w:p w:rsidR="00E54A6B" w:rsidRDefault="00174BCF">
            <w:pPr>
              <w:pStyle w:val="TableParagraph"/>
              <w:spacing w:before="174"/>
              <w:ind w:left="8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Населєне место</w:t>
            </w:r>
          </w:p>
        </w:tc>
        <w:tc>
          <w:tcPr>
            <w:tcW w:w="2410" w:type="dxa"/>
            <w:shd w:val="clear" w:color="auto" w:fill="C0C0C0"/>
          </w:tcPr>
          <w:p w:rsidR="00E54A6B" w:rsidRDefault="00174BCF">
            <w:pPr>
              <w:pStyle w:val="TableParagraph"/>
              <w:spacing w:before="1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Число предмету</w:t>
            </w:r>
          </w:p>
        </w:tc>
        <w:tc>
          <w:tcPr>
            <w:tcW w:w="1416" w:type="dxa"/>
            <w:shd w:val="clear" w:color="auto" w:fill="C0C0C0"/>
          </w:tcPr>
          <w:p w:rsidR="00E54A6B" w:rsidRDefault="00174BCF" w:rsidP="00872C16">
            <w:pPr>
              <w:pStyle w:val="TableParagraph"/>
              <w:spacing w:before="28"/>
              <w:ind w:left="326" w:right="297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Число бодох</w:t>
            </w:r>
          </w:p>
        </w:tc>
      </w:tr>
      <w:tr w:rsidR="00E54A6B">
        <w:trPr>
          <w:trHeight w:val="510"/>
        </w:trPr>
        <w:tc>
          <w:tcPr>
            <w:tcW w:w="4398" w:type="dxa"/>
          </w:tcPr>
          <w:p w:rsidR="00E54A6B" w:rsidRDefault="00174BCF">
            <w:pPr>
              <w:pStyle w:val="TableParagraph"/>
              <w:spacing w:before="109"/>
              <w:ind w:right="2133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/</w:t>
            </w:r>
          </w:p>
        </w:tc>
        <w:tc>
          <w:tcPr>
            <w:tcW w:w="1985" w:type="dxa"/>
          </w:tcPr>
          <w:p w:rsidR="00E54A6B" w:rsidRDefault="00174BCF">
            <w:pPr>
              <w:pStyle w:val="TableParagraph"/>
              <w:spacing w:before="109"/>
              <w:ind w:left="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/</w:t>
            </w:r>
          </w:p>
        </w:tc>
        <w:tc>
          <w:tcPr>
            <w:tcW w:w="2410" w:type="dxa"/>
          </w:tcPr>
          <w:p w:rsidR="00E54A6B" w:rsidRDefault="00174BCF">
            <w:pPr>
              <w:pStyle w:val="TableParagraph"/>
              <w:spacing w:before="109"/>
              <w:ind w:left="7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/</w:t>
            </w:r>
          </w:p>
        </w:tc>
        <w:tc>
          <w:tcPr>
            <w:tcW w:w="1416" w:type="dxa"/>
          </w:tcPr>
          <w:p w:rsidR="00E54A6B" w:rsidRDefault="00174BCF">
            <w:pPr>
              <w:pStyle w:val="TableParagraph"/>
              <w:spacing w:before="109"/>
              <w:ind w:left="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/</w:t>
            </w:r>
          </w:p>
        </w:tc>
      </w:tr>
    </w:tbl>
    <w:p w:rsidR="00E54A6B" w:rsidRDefault="00E54A6B">
      <w:pPr>
        <w:pStyle w:val="BodyText"/>
        <w:spacing w:before="11"/>
        <w:rPr>
          <w:sz w:val="23"/>
        </w:rPr>
      </w:pPr>
    </w:p>
    <w:p w:rsidR="00E54A6B" w:rsidRDefault="00174BCF">
      <w:pPr>
        <w:pStyle w:val="Heading2"/>
        <w:numPr>
          <w:ilvl w:val="0"/>
          <w:numId w:val="2"/>
        </w:numPr>
        <w:tabs>
          <w:tab w:val="left" w:pos="1328"/>
        </w:tabs>
        <w:ind w:left="1327" w:hanging="187"/>
        <w:jc w:val="both"/>
      </w:pPr>
      <w:r>
        <w:t>Прияви цо су нє вредновани, бодовани и ранґовани (Одруцени прияви):</w:t>
      </w:r>
    </w:p>
    <w:p w:rsidR="00E54A6B" w:rsidRDefault="00174BCF">
      <w:pPr>
        <w:spacing w:before="2"/>
        <w:ind w:left="1195"/>
        <w:jc w:val="both"/>
        <w:rPr>
          <w:sz w:val="20"/>
        </w:rPr>
      </w:pPr>
      <w:r>
        <w:rPr>
          <w:sz w:val="20"/>
        </w:rPr>
        <w:t>Нє постоя прияви цо су нє вредновани, бодовани и ранґовани, односно одруцени прияви.</w:t>
      </w:r>
    </w:p>
    <w:p w:rsidR="00E54A6B" w:rsidRDefault="00E54A6B">
      <w:pPr>
        <w:pStyle w:val="BodyText"/>
        <w:spacing w:before="11"/>
        <w:rPr>
          <w:sz w:val="19"/>
        </w:rPr>
      </w:pPr>
    </w:p>
    <w:p w:rsidR="00E54A6B" w:rsidRDefault="00174BCF" w:rsidP="00567592">
      <w:pPr>
        <w:pStyle w:val="BodyText"/>
        <w:ind w:left="1140" w:right="677"/>
        <w:jc w:val="both"/>
      </w:pPr>
      <w:r>
        <w:t>Учашнїки на Явним конкурсу маю право увиду до поднєшених приявох и приложеней документациї</w:t>
      </w:r>
      <w:r w:rsidR="002360B5">
        <w:rPr>
          <w:lang w:val="sr-Cyrl-RS"/>
        </w:rPr>
        <w:t>,</w:t>
      </w:r>
      <w:r>
        <w:t xml:space="preserve"> у чаше трох дньох </w:t>
      </w:r>
      <w:r>
        <w:t xml:space="preserve">од дня обявйованя тей лїстини, як и право на пригварку у чаше </w:t>
      </w:r>
      <w:r>
        <w:t>о</w:t>
      </w:r>
      <w:r>
        <w:t xml:space="preserve">сем дньох од дня єй обявйованя. Пригварку мож виявиц з </w:t>
      </w:r>
      <w:r>
        <w:t>препоручену пошту або нєпоштредно прейґ писарнїци покраїнских орґанох управи на адресу Покраїнского секретарияту  за образованє, предписаня, управу и национални меншини – национални заєднїци, Булевар Михайла Пупина 16, 21000 Нови Сад, з назначеньом: Пригва</w:t>
      </w:r>
      <w:r>
        <w:t>рка по Явним конкурсу за софинансованє подпроєкту «Мултикултурализем на клик» у 2025. року.</w:t>
      </w:r>
    </w:p>
    <w:p w:rsidR="00E54A6B" w:rsidRDefault="00E54A6B">
      <w:pPr>
        <w:pStyle w:val="BodyText"/>
        <w:rPr>
          <w:sz w:val="20"/>
        </w:rPr>
      </w:pPr>
    </w:p>
    <w:p w:rsidR="00E54A6B" w:rsidRDefault="00E54A6B">
      <w:pPr>
        <w:pStyle w:val="BodyText"/>
        <w:rPr>
          <w:sz w:val="20"/>
        </w:rPr>
      </w:pPr>
    </w:p>
    <w:p w:rsidR="00E54A6B" w:rsidRDefault="00E54A6B">
      <w:pPr>
        <w:pStyle w:val="BodyText"/>
        <w:spacing w:before="10"/>
        <w:rPr>
          <w:sz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1"/>
        <w:gridCol w:w="3540"/>
        <w:gridCol w:w="3507"/>
      </w:tblGrid>
      <w:tr w:rsidR="00E54A6B">
        <w:trPr>
          <w:trHeight w:val="1999"/>
        </w:trPr>
        <w:tc>
          <w:tcPr>
            <w:tcW w:w="3921" w:type="dxa"/>
          </w:tcPr>
          <w:p w:rsidR="00E54A6B" w:rsidRDefault="00B00C4C">
            <w:pPr>
              <w:pStyle w:val="TableParagraph"/>
              <w:spacing w:line="244" w:lineRule="exact"/>
              <w:ind w:left="644"/>
              <w:rPr>
                <w:sz w:val="24"/>
              </w:rPr>
            </w:pPr>
            <w:r>
              <w:rPr>
                <w:sz w:val="24"/>
              </w:rPr>
              <w:t>ПРЕДСИДАТЕЛЬ КОМИСИЇ</w:t>
            </w:r>
          </w:p>
          <w:p w:rsidR="00E54A6B" w:rsidRDefault="00E54A6B">
            <w:pPr>
              <w:pStyle w:val="TableParagraph"/>
              <w:rPr>
                <w:sz w:val="24"/>
              </w:rPr>
            </w:pPr>
          </w:p>
          <w:p w:rsidR="00E54A6B" w:rsidRDefault="00E54A6B">
            <w:pPr>
              <w:pStyle w:val="TableParagraph"/>
              <w:spacing w:before="1"/>
              <w:rPr>
                <w:sz w:val="24"/>
              </w:rPr>
            </w:pPr>
          </w:p>
          <w:p w:rsidR="00E54A6B" w:rsidRDefault="00174BCF">
            <w:pPr>
              <w:pStyle w:val="TableParagraph"/>
              <w:spacing w:before="1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Милинка Хртян</w:t>
            </w:r>
          </w:p>
          <w:p w:rsidR="00E54A6B" w:rsidRDefault="00174BCF" w:rsidP="00B00C4C">
            <w:pPr>
              <w:pStyle w:val="TableParagraph"/>
              <w:ind w:left="200" w:right="212" w:firstLine="288"/>
              <w:jc w:val="center"/>
              <w:rPr>
                <w:sz w:val="24"/>
              </w:rPr>
            </w:pPr>
            <w:r>
              <w:rPr>
                <w:sz w:val="24"/>
              </w:rPr>
              <w:t>о.д. помоцнїка покраїнского секретара за национални меншини</w:t>
            </w:r>
            <w:r w:rsidR="00B00C4C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– национални заєднїци</w:t>
            </w:r>
          </w:p>
        </w:tc>
        <w:tc>
          <w:tcPr>
            <w:tcW w:w="3540" w:type="dxa"/>
          </w:tcPr>
          <w:p w:rsidR="00E54A6B" w:rsidRDefault="00174BCF">
            <w:pPr>
              <w:pStyle w:val="TableParagraph"/>
              <w:spacing w:line="244" w:lineRule="exact"/>
              <w:ind w:left="816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z w:val="24"/>
              </w:rPr>
              <w:t>ЛЕН КОМИСИЇ</w:t>
            </w:r>
          </w:p>
          <w:p w:rsidR="00E54A6B" w:rsidRDefault="00E54A6B">
            <w:pPr>
              <w:pStyle w:val="TableParagraph"/>
              <w:rPr>
                <w:sz w:val="24"/>
              </w:rPr>
            </w:pPr>
          </w:p>
          <w:p w:rsidR="00E54A6B" w:rsidRDefault="00E54A6B">
            <w:pPr>
              <w:pStyle w:val="TableParagraph"/>
              <w:spacing w:before="1"/>
              <w:rPr>
                <w:sz w:val="24"/>
              </w:rPr>
            </w:pPr>
          </w:p>
          <w:p w:rsidR="00880F8E" w:rsidRDefault="00880F8E" w:rsidP="00880F8E">
            <w:pPr>
              <w:pStyle w:val="TableParagraph"/>
              <w:spacing w:before="1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Сладяна Йоветич</w:t>
            </w:r>
          </w:p>
          <w:p w:rsidR="00E54A6B" w:rsidRDefault="00880F8E" w:rsidP="00880F8E">
            <w:pPr>
              <w:pStyle w:val="TableParagraph"/>
              <w:ind w:left="232" w:right="335"/>
              <w:jc w:val="center"/>
              <w:rPr>
                <w:sz w:val="24"/>
              </w:rPr>
            </w:pPr>
            <w:r>
              <w:rPr>
                <w:sz w:val="24"/>
              </w:rPr>
              <w:t>о.д. помоцнїка покраїнского секретара за управу</w:t>
            </w:r>
          </w:p>
        </w:tc>
        <w:tc>
          <w:tcPr>
            <w:tcW w:w="3507" w:type="dxa"/>
          </w:tcPr>
          <w:p w:rsidR="00E54A6B" w:rsidRDefault="00174BCF">
            <w:pPr>
              <w:pStyle w:val="TableParagraph"/>
              <w:spacing w:line="244" w:lineRule="exact"/>
              <w:ind w:left="943"/>
              <w:rPr>
                <w:sz w:val="24"/>
              </w:rPr>
            </w:pPr>
            <w:r>
              <w:rPr>
                <w:sz w:val="24"/>
              </w:rPr>
              <w:t>ЧЛЕН КОМИСИЇ</w:t>
            </w:r>
          </w:p>
          <w:p w:rsidR="00E54A6B" w:rsidRDefault="00E54A6B">
            <w:pPr>
              <w:pStyle w:val="TableParagraph"/>
              <w:rPr>
                <w:sz w:val="24"/>
              </w:rPr>
            </w:pPr>
          </w:p>
          <w:p w:rsidR="00E54A6B" w:rsidRDefault="00E54A6B">
            <w:pPr>
              <w:pStyle w:val="TableParagraph"/>
              <w:spacing w:before="1"/>
              <w:rPr>
                <w:sz w:val="24"/>
              </w:rPr>
            </w:pPr>
          </w:p>
          <w:p w:rsidR="00E54A6B" w:rsidRDefault="00174BCF">
            <w:pPr>
              <w:pStyle w:val="TableParagraph"/>
              <w:spacing w:before="1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Наташа Мидич</w:t>
            </w:r>
          </w:p>
          <w:p w:rsidR="00E54A6B" w:rsidRDefault="00B00C4C">
            <w:pPr>
              <w:pStyle w:val="TableParagraph"/>
              <w:ind w:left="315" w:right="17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174BCF">
              <w:rPr>
                <w:sz w:val="24"/>
              </w:rPr>
              <w:t>.д. помоцнїка покраїнского секретара за предписаня</w:t>
            </w:r>
          </w:p>
        </w:tc>
      </w:tr>
    </w:tbl>
    <w:p w:rsidR="00E54A6B" w:rsidRDefault="00E54A6B">
      <w:pPr>
        <w:pStyle w:val="BodyText"/>
        <w:spacing w:before="11"/>
        <w:rPr>
          <w:sz w:val="5"/>
        </w:rPr>
      </w:pPr>
    </w:p>
    <w:p w:rsidR="00E54A6B" w:rsidRDefault="00E54A6B">
      <w:pPr>
        <w:rPr>
          <w:sz w:val="5"/>
        </w:rPr>
        <w:sectPr w:rsidR="00E54A6B">
          <w:pgSz w:w="12240" w:h="15840"/>
          <w:pgMar w:top="1400" w:right="760" w:bottom="280" w:left="300" w:header="720" w:footer="720" w:gutter="0"/>
          <w:cols w:space="720"/>
        </w:sectPr>
      </w:pPr>
    </w:p>
    <w:p w:rsidR="00E54A6B" w:rsidRDefault="00E54A6B">
      <w:pPr>
        <w:pStyle w:val="BodyText"/>
        <w:rPr>
          <w:sz w:val="20"/>
        </w:rPr>
      </w:pPr>
    </w:p>
    <w:p w:rsidR="00E54A6B" w:rsidRDefault="00E54A6B">
      <w:pPr>
        <w:pStyle w:val="BodyText"/>
        <w:rPr>
          <w:sz w:val="20"/>
        </w:rPr>
      </w:pPr>
    </w:p>
    <w:p w:rsidR="00E54A6B" w:rsidRDefault="00E54A6B">
      <w:pPr>
        <w:rPr>
          <w:sz w:val="20"/>
        </w:rPr>
        <w:sectPr w:rsidR="00E54A6B">
          <w:type w:val="continuous"/>
          <w:pgSz w:w="12240" w:h="15840"/>
          <w:pgMar w:top="1440" w:right="760" w:bottom="280" w:left="300" w:header="720" w:footer="720" w:gutter="0"/>
          <w:cols w:space="720"/>
        </w:sectPr>
      </w:pPr>
    </w:p>
    <w:p w:rsidR="00E54A6B" w:rsidRDefault="00E54A6B">
      <w:pPr>
        <w:pStyle w:val="BodyText"/>
        <w:spacing w:before="8"/>
        <w:rPr>
          <w:sz w:val="17"/>
        </w:rPr>
      </w:pPr>
    </w:p>
    <w:p w:rsidR="00E54A6B" w:rsidRDefault="006D318C">
      <w:pPr>
        <w:pStyle w:val="BodyText"/>
        <w:ind w:left="621"/>
      </w:pPr>
      <w:r>
        <w:t>ЗАМЕНЇК ЧЛЕНА КОМИСИЇ</w:t>
      </w:r>
    </w:p>
    <w:p w:rsidR="00E54A6B" w:rsidRDefault="00E54A6B">
      <w:pPr>
        <w:pStyle w:val="BodyText"/>
      </w:pPr>
    </w:p>
    <w:p w:rsidR="00E54A6B" w:rsidRDefault="00E54A6B">
      <w:pPr>
        <w:pStyle w:val="BodyText"/>
      </w:pPr>
    </w:p>
    <w:p w:rsidR="00E54A6B" w:rsidRDefault="00174BCF" w:rsidP="006D318C">
      <w:pPr>
        <w:pStyle w:val="BodyText"/>
        <w:ind w:left="878" w:right="294" w:hanging="158"/>
        <w:jc w:val="center"/>
      </w:pPr>
      <w:r>
        <w:rPr>
          <w:b/>
        </w:rPr>
        <w:t xml:space="preserve">Адриан Борка </w:t>
      </w:r>
      <w:r>
        <w:t>самостойни совитнїк за инспекцийни надпатрунок за службене хаснованє</w:t>
      </w:r>
    </w:p>
    <w:p w:rsidR="00E54A6B" w:rsidRDefault="00174BCF" w:rsidP="006D318C">
      <w:pPr>
        <w:pStyle w:val="BodyText"/>
        <w:spacing w:before="2"/>
        <w:ind w:left="1322" w:right="740" w:hanging="158"/>
        <w:jc w:val="center"/>
      </w:pPr>
      <w:r>
        <w:t>язика и писма</w:t>
      </w:r>
    </w:p>
    <w:p w:rsidR="00E54A6B" w:rsidRDefault="00174BCF">
      <w:pPr>
        <w:pStyle w:val="BodyText"/>
        <w:spacing w:before="8"/>
        <w:rPr>
          <w:sz w:val="17"/>
        </w:rPr>
      </w:pPr>
      <w:r>
        <w:br w:type="column"/>
      </w:r>
    </w:p>
    <w:p w:rsidR="00E54A6B" w:rsidRDefault="00174BCF">
      <w:pPr>
        <w:pStyle w:val="BodyText"/>
        <w:ind w:left="1029"/>
      </w:pPr>
      <w:r>
        <w:pict>
          <v:shape id="_x0000_s1026" style="position:absolute;left:0;text-align:left;margin-left:285.85pt;margin-top:-100.6pt;width:55.15pt;height:54.8pt;z-index:-6448;mso-position-horizontal-relative:page" coordorigin="5717,-2012" coordsize="1103,1096" o:spt="100" adj="0,,0" path="m5916,-1148r-96,62l5759,-1025r-33,52l5717,-935r7,15l5730,-917r74,l5808,-919r-70,l5748,-960r36,-57l5842,-1083r74,-65xm6189,-2012r-22,15l6155,-1963r-4,39l6151,-1897r,25l6154,-1846r3,29l6162,-1788r5,29l6174,-1728r7,31l6189,-1667r-6,28l6166,-1590r-25,66l6107,-1445r-40,86l6023,-1270r-48,89l5926,-1099r-50,72l5827,-970r-47,38l5738,-919r70,l5845,-946r51,-55l5956,-1083r68,-110l6034,-1196r-10,l6080,-1298r44,-85l6156,-1454r24,-60l6197,-1563r12,-42l6248,-1605r-24,-65l6232,-1728r-23,l6196,-1777r-9,-47l6182,-1869r-1,-40l6181,-1926r3,-29l6191,-1985r13,-20l6232,-2005r-15,-6l6189,-2012xm6809,-1198r-32,l6765,-1187r,30l6777,-1146r32,l6814,-1151r-33,l6771,-1160r,-24l6781,-1193r33,l6809,-1198xm6814,-1193r-9,l6813,-1184r,24l6805,-1151r9,l6820,-1157r,-30l6814,-1193xm6800,-1189r-18,l6782,-1157r5,l6787,-1169r15,l6801,-1170r-3,-2l6804,-1174r-17,l6787,-1183r17,l6803,-1185r-3,-4xm6802,-1169r-8,l6796,-1166r2,3l6799,-1157r5,l6803,-1163r,-4l6802,-1169xm6804,-1183r-9,l6798,-1182r,7l6794,-1174r10,l6804,-1178r,-5xm6248,-1605r-39,l6257,-1504r51,74l6357,-1376r45,36l6439,-1316r-80,15l6275,-1281r-84,24l6106,-1229r-82,33l6034,-1196r58,-19l6166,-1235r78,-17l6323,-1267r80,-12l6481,-1288r84,l6547,-1296r76,-4l6797,-1300r-29,-15l6726,-1324r-228,l6472,-1339r-26,-16l6421,-1372r-24,-17l6341,-1446r-48,-68l6254,-1590r-6,-15xm6565,-1288r-84,l6555,-1255r72,25l6694,-1214r56,5l6774,-1210r17,-5l6803,-1223r2,-4l6774,-1227r-44,-5l6674,-1246r-62,-22l6565,-1288xm6809,-1234r-8,3l6789,-1227r16,l6809,-1234xm6797,-1300r-174,l6712,-1297r72,15l6813,-1247r4,-8l6820,-1258r,-8l6806,-1295r-9,-5xm6632,-1332r-30,1l6570,-1329r-72,5l6726,-1324r-17,-4l6632,-1332xm6243,-1920r-6,34l6230,-1844r-9,53l6209,-1728r23,l6233,-1735r5,-62l6240,-1858r3,-62xm6232,-2005r-28,l6217,-1997r11,12l6238,-1966r5,26l6247,-1981r-9,-22l6232,-2005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ЧЛЕН КОМИСИЇ</w:t>
      </w:r>
    </w:p>
    <w:p w:rsidR="00E54A6B" w:rsidRDefault="00E54A6B">
      <w:pPr>
        <w:pStyle w:val="BodyText"/>
      </w:pPr>
    </w:p>
    <w:p w:rsidR="00E54A6B" w:rsidRDefault="00E54A6B">
      <w:pPr>
        <w:pStyle w:val="BodyText"/>
      </w:pPr>
    </w:p>
    <w:p w:rsidR="006D318C" w:rsidRDefault="00174BCF" w:rsidP="006D318C">
      <w:pPr>
        <w:pStyle w:val="BodyText"/>
        <w:ind w:left="621" w:right="4027" w:hanging="81"/>
        <w:jc w:val="center"/>
        <w:rPr>
          <w:b/>
        </w:rPr>
      </w:pPr>
      <w:r>
        <w:rPr>
          <w:b/>
        </w:rPr>
        <w:t xml:space="preserve">Естер Лоц </w:t>
      </w:r>
    </w:p>
    <w:p w:rsidR="00E54A6B" w:rsidRDefault="00174BCF" w:rsidP="006D318C">
      <w:pPr>
        <w:pStyle w:val="BodyText"/>
        <w:ind w:left="720" w:right="4027" w:hanging="90"/>
        <w:jc w:val="center"/>
      </w:pPr>
      <w:r>
        <w:t xml:space="preserve">совитнїк за инспекцийни </w:t>
      </w:r>
      <w:r w:rsidR="006D318C">
        <w:rPr>
          <w:lang w:val="sr-Cyrl-RS"/>
        </w:rPr>
        <w:t xml:space="preserve">   </w:t>
      </w:r>
      <w:r>
        <w:t>надпатрунок над визначованьом и</w:t>
      </w:r>
    </w:p>
    <w:p w:rsidR="00E54A6B" w:rsidRDefault="00174BCF" w:rsidP="006D318C">
      <w:pPr>
        <w:pStyle w:val="BodyText"/>
        <w:spacing w:line="292" w:lineRule="exact"/>
        <w:ind w:left="720" w:right="4202" w:hanging="90"/>
        <w:jc w:val="center"/>
      </w:pPr>
      <w:r>
        <w:t>хаснованьом</w:t>
      </w:r>
    </w:p>
    <w:p w:rsidR="00E54A6B" w:rsidRDefault="00174BCF" w:rsidP="006D318C">
      <w:pPr>
        <w:pStyle w:val="BodyText"/>
        <w:ind w:left="720" w:right="4204" w:hanging="90"/>
        <w:jc w:val="center"/>
      </w:pPr>
      <w:r>
        <w:t>покраїнских символох</w:t>
      </w:r>
    </w:p>
    <w:p w:rsidR="00E54A6B" w:rsidRDefault="00E54A6B">
      <w:pPr>
        <w:jc w:val="center"/>
        <w:sectPr w:rsidR="00E54A6B">
          <w:type w:val="continuous"/>
          <w:pgSz w:w="12240" w:h="15840"/>
          <w:pgMar w:top="1440" w:right="760" w:bottom="280" w:left="300" w:header="720" w:footer="720" w:gutter="0"/>
          <w:cols w:num="2" w:space="720" w:equalWidth="0">
            <w:col w:w="3609" w:space="290"/>
            <w:col w:w="7281"/>
          </w:cols>
        </w:sectPr>
      </w:pPr>
    </w:p>
    <w:p w:rsidR="00E54A6B" w:rsidRDefault="00E54A6B">
      <w:pPr>
        <w:pStyle w:val="BodyText"/>
        <w:rPr>
          <w:sz w:val="20"/>
        </w:rPr>
      </w:pPr>
    </w:p>
    <w:p w:rsidR="00E54A6B" w:rsidRDefault="00E54A6B">
      <w:pPr>
        <w:pStyle w:val="BodyText"/>
        <w:rPr>
          <w:sz w:val="20"/>
        </w:rPr>
      </w:pPr>
    </w:p>
    <w:sectPr w:rsidR="00E54A6B">
      <w:type w:val="continuous"/>
      <w:pgSz w:w="12240" w:h="15840"/>
      <w:pgMar w:top="1440" w:right="760" w:bottom="280" w:left="300" w:header="720" w:footer="720" w:gutter="0"/>
      <w:cols w:num="2" w:space="720" w:equalWidth="0">
        <w:col w:w="3540" w:space="560"/>
        <w:col w:w="7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0D6A"/>
    <w:multiLevelType w:val="hybridMultilevel"/>
    <w:tmpl w:val="8A86C07E"/>
    <w:lvl w:ilvl="0" w:tplc="216475F2">
      <w:start w:val="1"/>
      <w:numFmt w:val="decimal"/>
      <w:lvlText w:val="%1."/>
      <w:lvlJc w:val="left"/>
      <w:pPr>
        <w:ind w:left="3877" w:hanging="361"/>
        <w:jc w:val="right"/>
      </w:pPr>
      <w:rPr>
        <w:rFonts w:ascii="Calibri" w:eastAsia="Calibri" w:hAnsi="Calibri" w:cs="Calibri" w:hint="default"/>
        <w:b/>
        <w:bCs/>
        <w:sz w:val="24"/>
        <w:szCs w:val="24"/>
        <w:lang w:val="mk" w:eastAsia="mk" w:bidi="mk"/>
      </w:rPr>
    </w:lvl>
    <w:lvl w:ilvl="1" w:tplc="4A76FFE2">
      <w:numFmt w:val="bullet"/>
      <w:lvlText w:val="•"/>
      <w:lvlJc w:val="left"/>
      <w:pPr>
        <w:ind w:left="4610" w:hanging="361"/>
      </w:pPr>
      <w:rPr>
        <w:rFonts w:hint="default"/>
        <w:lang w:val="mk" w:eastAsia="mk" w:bidi="mk"/>
      </w:rPr>
    </w:lvl>
    <w:lvl w:ilvl="2" w:tplc="089C9DE4">
      <w:numFmt w:val="bullet"/>
      <w:lvlText w:val="•"/>
      <w:lvlJc w:val="left"/>
      <w:pPr>
        <w:ind w:left="5340" w:hanging="361"/>
      </w:pPr>
      <w:rPr>
        <w:rFonts w:hint="default"/>
        <w:lang w:val="mk" w:eastAsia="mk" w:bidi="mk"/>
      </w:rPr>
    </w:lvl>
    <w:lvl w:ilvl="3" w:tplc="C3785248">
      <w:numFmt w:val="bullet"/>
      <w:lvlText w:val="•"/>
      <w:lvlJc w:val="left"/>
      <w:pPr>
        <w:ind w:left="6070" w:hanging="361"/>
      </w:pPr>
      <w:rPr>
        <w:rFonts w:hint="default"/>
        <w:lang w:val="mk" w:eastAsia="mk" w:bidi="mk"/>
      </w:rPr>
    </w:lvl>
    <w:lvl w:ilvl="4" w:tplc="1326FAE0">
      <w:numFmt w:val="bullet"/>
      <w:lvlText w:val="•"/>
      <w:lvlJc w:val="left"/>
      <w:pPr>
        <w:ind w:left="6800" w:hanging="361"/>
      </w:pPr>
      <w:rPr>
        <w:rFonts w:hint="default"/>
        <w:lang w:val="mk" w:eastAsia="mk" w:bidi="mk"/>
      </w:rPr>
    </w:lvl>
    <w:lvl w:ilvl="5" w:tplc="09AA299A">
      <w:numFmt w:val="bullet"/>
      <w:lvlText w:val="•"/>
      <w:lvlJc w:val="left"/>
      <w:pPr>
        <w:ind w:left="7530" w:hanging="361"/>
      </w:pPr>
      <w:rPr>
        <w:rFonts w:hint="default"/>
        <w:lang w:val="mk" w:eastAsia="mk" w:bidi="mk"/>
      </w:rPr>
    </w:lvl>
    <w:lvl w:ilvl="6" w:tplc="42EE2510">
      <w:numFmt w:val="bullet"/>
      <w:lvlText w:val="•"/>
      <w:lvlJc w:val="left"/>
      <w:pPr>
        <w:ind w:left="8260" w:hanging="361"/>
      </w:pPr>
      <w:rPr>
        <w:rFonts w:hint="default"/>
        <w:lang w:val="mk" w:eastAsia="mk" w:bidi="mk"/>
      </w:rPr>
    </w:lvl>
    <w:lvl w:ilvl="7" w:tplc="5240CDF2">
      <w:numFmt w:val="bullet"/>
      <w:lvlText w:val="•"/>
      <w:lvlJc w:val="left"/>
      <w:pPr>
        <w:ind w:left="8990" w:hanging="361"/>
      </w:pPr>
      <w:rPr>
        <w:rFonts w:hint="default"/>
        <w:lang w:val="mk" w:eastAsia="mk" w:bidi="mk"/>
      </w:rPr>
    </w:lvl>
    <w:lvl w:ilvl="8" w:tplc="6A04AC1E">
      <w:numFmt w:val="bullet"/>
      <w:lvlText w:val="•"/>
      <w:lvlJc w:val="left"/>
      <w:pPr>
        <w:ind w:left="9720" w:hanging="361"/>
      </w:pPr>
      <w:rPr>
        <w:rFonts w:hint="default"/>
        <w:lang w:val="mk" w:eastAsia="mk" w:bidi="mk"/>
      </w:rPr>
    </w:lvl>
  </w:abstractNum>
  <w:abstractNum w:abstractNumId="1" w15:restartNumberingAfterBreak="0">
    <w:nsid w:val="6ACF64BE"/>
    <w:multiLevelType w:val="multilevel"/>
    <w:tmpl w:val="1E84F478"/>
    <w:lvl w:ilvl="0">
      <w:start w:val="1"/>
      <w:numFmt w:val="decimal"/>
      <w:lvlText w:val="%1"/>
      <w:lvlJc w:val="left"/>
      <w:pPr>
        <w:ind w:left="4121" w:hanging="721"/>
      </w:pPr>
      <w:rPr>
        <w:rFonts w:hint="default"/>
        <w:lang w:val="mk" w:eastAsia="mk" w:bidi="mk"/>
      </w:rPr>
    </w:lvl>
    <w:lvl w:ilvl="1">
      <w:start w:val="1"/>
      <w:numFmt w:val="decimal"/>
      <w:lvlText w:val="%1.%2."/>
      <w:lvlJc w:val="left"/>
      <w:pPr>
        <w:ind w:left="4121" w:hanging="721"/>
        <w:jc w:val="right"/>
      </w:pPr>
      <w:rPr>
        <w:rFonts w:ascii="Calibri" w:eastAsia="Calibri" w:hAnsi="Calibri" w:cs="Calibri" w:hint="default"/>
        <w:sz w:val="24"/>
        <w:szCs w:val="24"/>
        <w:lang w:val="mk" w:eastAsia="mk" w:bidi="mk"/>
      </w:rPr>
    </w:lvl>
    <w:lvl w:ilvl="2">
      <w:numFmt w:val="bullet"/>
      <w:lvlText w:val="•"/>
      <w:lvlJc w:val="left"/>
      <w:pPr>
        <w:ind w:left="5532" w:hanging="721"/>
      </w:pPr>
      <w:rPr>
        <w:rFonts w:hint="default"/>
        <w:lang w:val="mk" w:eastAsia="mk" w:bidi="mk"/>
      </w:rPr>
    </w:lvl>
    <w:lvl w:ilvl="3">
      <w:numFmt w:val="bullet"/>
      <w:lvlText w:val="•"/>
      <w:lvlJc w:val="left"/>
      <w:pPr>
        <w:ind w:left="6238" w:hanging="721"/>
      </w:pPr>
      <w:rPr>
        <w:rFonts w:hint="default"/>
        <w:lang w:val="mk" w:eastAsia="mk" w:bidi="mk"/>
      </w:rPr>
    </w:lvl>
    <w:lvl w:ilvl="4">
      <w:numFmt w:val="bullet"/>
      <w:lvlText w:val="•"/>
      <w:lvlJc w:val="left"/>
      <w:pPr>
        <w:ind w:left="6944" w:hanging="721"/>
      </w:pPr>
      <w:rPr>
        <w:rFonts w:hint="default"/>
        <w:lang w:val="mk" w:eastAsia="mk" w:bidi="mk"/>
      </w:rPr>
    </w:lvl>
    <w:lvl w:ilvl="5">
      <w:numFmt w:val="bullet"/>
      <w:lvlText w:val="•"/>
      <w:lvlJc w:val="left"/>
      <w:pPr>
        <w:ind w:left="7650" w:hanging="721"/>
      </w:pPr>
      <w:rPr>
        <w:rFonts w:hint="default"/>
        <w:lang w:val="mk" w:eastAsia="mk" w:bidi="mk"/>
      </w:rPr>
    </w:lvl>
    <w:lvl w:ilvl="6">
      <w:numFmt w:val="bullet"/>
      <w:lvlText w:val="•"/>
      <w:lvlJc w:val="left"/>
      <w:pPr>
        <w:ind w:left="8356" w:hanging="721"/>
      </w:pPr>
      <w:rPr>
        <w:rFonts w:hint="default"/>
        <w:lang w:val="mk" w:eastAsia="mk" w:bidi="mk"/>
      </w:rPr>
    </w:lvl>
    <w:lvl w:ilvl="7">
      <w:numFmt w:val="bullet"/>
      <w:lvlText w:val="•"/>
      <w:lvlJc w:val="left"/>
      <w:pPr>
        <w:ind w:left="9062" w:hanging="721"/>
      </w:pPr>
      <w:rPr>
        <w:rFonts w:hint="default"/>
        <w:lang w:val="mk" w:eastAsia="mk" w:bidi="mk"/>
      </w:rPr>
    </w:lvl>
    <w:lvl w:ilvl="8">
      <w:numFmt w:val="bullet"/>
      <w:lvlText w:val="•"/>
      <w:lvlJc w:val="left"/>
      <w:pPr>
        <w:ind w:left="9768" w:hanging="721"/>
      </w:pPr>
      <w:rPr>
        <w:rFonts w:hint="default"/>
        <w:lang w:val="mk" w:eastAsia="mk" w:bidi="m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4A6B"/>
    <w:rsid w:val="00002C5C"/>
    <w:rsid w:val="000D5A7F"/>
    <w:rsid w:val="0011045B"/>
    <w:rsid w:val="001F47A2"/>
    <w:rsid w:val="002360B5"/>
    <w:rsid w:val="0024271B"/>
    <w:rsid w:val="00323B0D"/>
    <w:rsid w:val="003717A2"/>
    <w:rsid w:val="003919C5"/>
    <w:rsid w:val="003D52C0"/>
    <w:rsid w:val="003E0114"/>
    <w:rsid w:val="004A1E67"/>
    <w:rsid w:val="00544146"/>
    <w:rsid w:val="00567592"/>
    <w:rsid w:val="005F09DF"/>
    <w:rsid w:val="00624C96"/>
    <w:rsid w:val="00651D19"/>
    <w:rsid w:val="006D318C"/>
    <w:rsid w:val="00720F2D"/>
    <w:rsid w:val="007B2C66"/>
    <w:rsid w:val="00872C16"/>
    <w:rsid w:val="00880F8E"/>
    <w:rsid w:val="009B2BA4"/>
    <w:rsid w:val="00A9160F"/>
    <w:rsid w:val="00B00C4C"/>
    <w:rsid w:val="00B748BF"/>
    <w:rsid w:val="00B87560"/>
    <w:rsid w:val="00C77C04"/>
    <w:rsid w:val="00CD2D19"/>
    <w:rsid w:val="00E54A6B"/>
    <w:rsid w:val="00E65340"/>
    <w:rsid w:val="00F2784F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AEDC15"/>
  <w15:docId w15:val="{FEDAF58D-04D5-4730-BA9D-0E2797E1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spacing w:line="255" w:lineRule="exact"/>
      <w:ind w:left="670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1327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unz@vojvodina.gov.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 Madaras</dc:creator>
  <cp:lastModifiedBy>Natasa Perkovic</cp:lastModifiedBy>
  <cp:revision>41</cp:revision>
  <dcterms:created xsi:type="dcterms:W3CDTF">2025-03-25T09:35:00Z</dcterms:created>
  <dcterms:modified xsi:type="dcterms:W3CDTF">2025-03-25T11:01:00Z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</Properties>
</file>