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4253"/>
        <w:gridCol w:w="4305"/>
      </w:tblGrid>
      <w:tr w:rsidR="00B65DC6" w:rsidRPr="00B65DC6" w14:paraId="6E518B08" w14:textId="77777777" w:rsidTr="00BA68CB">
        <w:trPr>
          <w:trHeight w:val="1975"/>
        </w:trPr>
        <w:tc>
          <w:tcPr>
            <w:tcW w:w="2864" w:type="dxa"/>
          </w:tcPr>
          <w:p w14:paraId="0DE938DD" w14:textId="77777777" w:rsidR="00B81586" w:rsidRPr="00B65DC6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B65DC6">
              <w:rPr>
                <w:rFonts w:asciiTheme="minorHAnsi" w:hAnsiTheme="minorHAnsi" w:cstheme="minorHAnsi"/>
                <w:noProof/>
                <w:lang w:val="sr-Latn-RS" w:eastAsia="sr-Latn-RS"/>
              </w:rPr>
              <w:drawing>
                <wp:inline distT="0" distB="0" distL="0" distR="0" wp14:anchorId="78EE0D15" wp14:editId="5F78CAAD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14:paraId="47372FFB" w14:textId="77777777" w:rsidR="00B81586" w:rsidRPr="00B65DC6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2B3884C7" w14:textId="545F2100" w:rsidR="00B81586" w:rsidRPr="00B65DC6" w:rsidRDefault="00B65DC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Republika Srbija</w:t>
            </w:r>
          </w:p>
          <w:p w14:paraId="324AA2E8" w14:textId="6FC6FB8D" w:rsidR="00B81586" w:rsidRPr="00B65DC6" w:rsidRDefault="00B65DC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Autonomna Pokrajina Vojvodina</w:t>
            </w:r>
          </w:p>
          <w:p w14:paraId="7458653C" w14:textId="77777777" w:rsidR="00B81586" w:rsidRPr="00B65DC6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14:paraId="7E30AF85" w14:textId="4F47CAB9" w:rsidR="00B81586" w:rsidRPr="00B65DC6" w:rsidRDefault="00B65DC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Pokrajinsko tajništvo za obrazovanje, propise, </w:t>
            </w:r>
          </w:p>
          <w:p w14:paraId="2CCA83EB" w14:textId="55695F71" w:rsidR="00B81586" w:rsidRPr="00B65DC6" w:rsidRDefault="00B65DC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upravu i nacionalne manjine – nacionalne zajednice</w:t>
            </w:r>
          </w:p>
          <w:p w14:paraId="703398EC" w14:textId="63F01C9D" w:rsidR="00B81586" w:rsidRPr="00B65DC6" w:rsidRDefault="00B65DC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Bulevar Mihajla Pupina 16, 21000 Novi Sad</w:t>
            </w:r>
          </w:p>
          <w:p w14:paraId="067E8BAD" w14:textId="30FCCABA" w:rsidR="00B81586" w:rsidRPr="00B65DC6" w:rsidRDefault="00B65DC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T: +381 21  487 46 04 </w:t>
            </w:r>
          </w:p>
          <w:p w14:paraId="3FC11BBA" w14:textId="77777777" w:rsidR="00B81586" w:rsidRPr="00B65DC6" w:rsidRDefault="009418B4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B65DC6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B65DC6" w:rsidRPr="00B65DC6" w14:paraId="28A9D037" w14:textId="77777777" w:rsidTr="00BA68CB">
        <w:trPr>
          <w:trHeight w:val="305"/>
        </w:trPr>
        <w:tc>
          <w:tcPr>
            <w:tcW w:w="2864" w:type="dxa"/>
          </w:tcPr>
          <w:p w14:paraId="494F914A" w14:textId="77777777" w:rsidR="00B81586" w:rsidRPr="00B65DC6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14:paraId="7E53C49D" w14:textId="4DE81A88" w:rsidR="00B81586" w:rsidRPr="00B65DC6" w:rsidRDefault="00B65DC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KLASA: </w:t>
            </w:r>
            <w:r w:rsidR="00642761" w:rsidRPr="00642761">
              <w:rPr>
                <w:rFonts w:asciiTheme="minorHAnsi" w:hAnsiTheme="minorHAnsi"/>
                <w:sz w:val="16"/>
                <w:szCs w:val="16"/>
              </w:rPr>
              <w:t>000218448 2025 09427 005 001 084 011</w:t>
            </w:r>
          </w:p>
        </w:tc>
        <w:tc>
          <w:tcPr>
            <w:tcW w:w="4305" w:type="dxa"/>
          </w:tcPr>
          <w:p w14:paraId="6EAAC739" w14:textId="034E6B6A" w:rsidR="00B81586" w:rsidRPr="00B65DC6" w:rsidRDefault="00B65DC6" w:rsidP="00516875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DATUM:  29. 1. 2025. godine</w:t>
            </w:r>
          </w:p>
        </w:tc>
      </w:tr>
    </w:tbl>
    <w:p w14:paraId="15A5A739" w14:textId="6B4CBEF6" w:rsidR="004C2F86" w:rsidRPr="00B65DC6" w:rsidRDefault="00B65DC6" w:rsidP="00BA68CB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Na temelju članka 7. Pokrajinske skupštinske odluke o dodjeli proračunskih sredstava za unapređenje položaja nacionalnih manjina – nacionalnih zajednica i razvoj multikulturalizma i tolerancije („Službeni list APV“, broj: 8/2019) članaka 11., 12., 23. stavka 4., 25. i 26. Pokrajinske skupštinske odluke o proračunu Autonomne Pokrajine Vojvodine za 2025. godinu („Službeni list APV”, broj: 57/2024), članka 37. Pokrajinske skupštinske odluke o </w:t>
      </w:r>
      <w:r w:rsidRPr="00892EAF">
        <w:rPr>
          <w:rFonts w:asciiTheme="minorHAnsi" w:hAnsiTheme="minorHAnsi"/>
          <w:sz w:val="20"/>
          <w:szCs w:val="20"/>
        </w:rPr>
        <w:t>pokrajinskoj upravi („Sl. list APV“, broj: 37/2014, 54/2014 ‒ dr. odluka, 37/2016, 29/2017, 24/2019, 66/2020 i 38/2021)</w:t>
      </w:r>
      <w:r w:rsidRPr="00892EAF">
        <w:rPr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članka 6. Uredbe o sredstvima za poticanje programa ili nedostajućeg dijela sredstava za financiranje programa od javnog interesa koje realiziraju udruge („Sl. glasnik RS“, broj: 16/2018) i  članka 3. Pravilnika o dodjeli proračunskih sredstava Pokrajinskog tajništva za obrazovanje, propise, upravu i nacionalne manjine – nacionalne zajednice za unaprjeđivanje i razvoj multikulturalizma i tolerancije u Autonomnoj Pokrajini Vojvodini u 2025. godini („Službeni list APV“, broj: 5/2025), Pokrajinsko tajništvo za obrazovanje, propise, upravu i nacionalne manjine – nacionalne zajednice (u daljnjem tekstu: Tajništvo), raspisuje</w:t>
      </w:r>
    </w:p>
    <w:p w14:paraId="0F0CF600" w14:textId="77777777" w:rsidR="00E76667" w:rsidRPr="00B65DC6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</w:rPr>
      </w:pPr>
    </w:p>
    <w:p w14:paraId="7F460BA1" w14:textId="35D597A4" w:rsidR="00637782" w:rsidRPr="00B65DC6" w:rsidRDefault="00B65DC6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JAVNI NATJEČAJ </w:t>
      </w:r>
    </w:p>
    <w:p w14:paraId="3D391114" w14:textId="32F8C760" w:rsidR="00637782" w:rsidRPr="00B65DC6" w:rsidRDefault="00B65DC6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ZA SUFINANCIRANJE PROGRAMA I PROJEKATA OČUVANJA I NJEGOVANJA MULTIKULTURNOSTI I MEĐUNACIONALNE TOLERANCIJE U AP VOJVODINI U 2025. GODINI </w:t>
      </w:r>
    </w:p>
    <w:p w14:paraId="51511431" w14:textId="77777777" w:rsidR="00BA5E8D" w:rsidRPr="00B65DC6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2E80732B" w14:textId="75933C2E" w:rsidR="00732727" w:rsidRPr="00B65DC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I. OPĆI CILJ NATJEČAJA</w:t>
      </w:r>
    </w:p>
    <w:p w14:paraId="10CF0A85" w14:textId="22A4FACB" w:rsidR="00637782" w:rsidRPr="00B65DC6" w:rsidRDefault="00B65DC6" w:rsidP="00892EAF">
      <w:pPr>
        <w:ind w:left="-14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raspisuje za programe i projekte udruga, fondova i fondacija (u daljnjem tekstu: podnositelj prijave), usmjerene na očuvanje i njegovanje multikulturalizma i međunacionalne tolerancije na teritoriju Autonomne Pokrajine Vojvodine u 2025. godini.</w:t>
      </w:r>
    </w:p>
    <w:p w14:paraId="71D3583F" w14:textId="77777777" w:rsidR="00B81586" w:rsidRPr="00B65DC6" w:rsidRDefault="00637782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                                 </w:t>
      </w:r>
    </w:p>
    <w:p w14:paraId="53ED511C" w14:textId="2AF12F34" w:rsidR="00B81586" w:rsidRPr="00B65DC6" w:rsidRDefault="00B81586" w:rsidP="00B81586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II. UVJETI NATJEČAJA</w:t>
      </w:r>
    </w:p>
    <w:p w14:paraId="524D927C" w14:textId="3427B88D" w:rsidR="005A5537" w:rsidRPr="00B65DC6" w:rsidRDefault="00B65DC6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Javni natječaj se raspisuje na ukupan iznos od </w:t>
      </w:r>
      <w:r>
        <w:rPr>
          <w:rFonts w:asciiTheme="minorHAnsi" w:hAnsiTheme="minorHAnsi"/>
          <w:b/>
          <w:sz w:val="20"/>
          <w:szCs w:val="20"/>
        </w:rPr>
        <w:t>19.000.000,00 dinara</w:t>
      </w:r>
      <w:r>
        <w:rPr>
          <w:rFonts w:asciiTheme="minorHAnsi" w:hAnsiTheme="minorHAnsi"/>
          <w:sz w:val="20"/>
          <w:szCs w:val="20"/>
        </w:rPr>
        <w:t>.</w:t>
      </w:r>
    </w:p>
    <w:p w14:paraId="04F98DCB" w14:textId="0B58F804" w:rsidR="00BE6696" w:rsidRPr="00B65DC6" w:rsidRDefault="00B65DC6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javni natječaj za dodjelu proračunskih sredstava Tajništva za razvoj, njegovanje i očuvanje multikulturnosti i međunacionalne tolerancije mogu se prijaviti podnositelji prijave čiji su projekti i programi usmjereni na očuvanje i i njegovanje multikulturalizma i međunacionalne tolerancije i koji imaju registrirano sjedište na teritoriju AP Vojvodine.</w:t>
      </w:r>
    </w:p>
    <w:p w14:paraId="74C16A0D" w14:textId="082E90EA" w:rsidR="0001766E" w:rsidRPr="00B65DC6" w:rsidRDefault="00B65DC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Javni natječaj se ne mogu prijavljivati izravni i neizravni proračunski korisnici, trgovačka društva i nacionalna vijeća nacionalnih manjina.</w:t>
      </w:r>
    </w:p>
    <w:p w14:paraId="3B0E759A" w14:textId="7AC30DBE" w:rsidR="0001766E" w:rsidRPr="00B65DC6" w:rsidRDefault="00B65DC6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>
        <w:rPr>
          <w:rFonts w:asciiTheme="minorHAnsi" w:hAnsiTheme="minorHAnsi"/>
          <w:sz w:val="20"/>
          <w:szCs w:val="20"/>
        </w:rPr>
        <w:t xml:space="preserve">Natječajna dokumentacija može se preuzeti od </w:t>
      </w:r>
      <w:r>
        <w:rPr>
          <w:rFonts w:asciiTheme="minorHAnsi" w:hAnsiTheme="minorHAnsi"/>
          <w:b/>
          <w:sz w:val="20"/>
          <w:szCs w:val="20"/>
        </w:rPr>
        <w:t>29.</w:t>
      </w:r>
      <w:r w:rsidR="00892EA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1.</w:t>
      </w:r>
      <w:r w:rsidR="00892EA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2025. godine</w:t>
      </w:r>
      <w:r>
        <w:rPr>
          <w:rFonts w:asciiTheme="minorHAnsi" w:hAnsiTheme="minorHAnsi"/>
          <w:sz w:val="20"/>
          <w:szCs w:val="20"/>
        </w:rPr>
        <w:t xml:space="preserve"> u prostorijama Tajništva ili na internetskoj adresi Tajništva </w:t>
      </w:r>
      <w:hyperlink r:id="rId8" w:history="1">
        <w:r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www.puma.vojvodina.gov.rs</w:t>
        </w:r>
      </w:hyperlink>
    </w:p>
    <w:p w14:paraId="34C2589B" w14:textId="1BF34510" w:rsidR="00D05AE7" w:rsidRPr="00B65DC6" w:rsidRDefault="00B65DC6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Rok za podnošenje prijava je </w:t>
      </w:r>
      <w:r>
        <w:rPr>
          <w:rFonts w:asciiTheme="minorHAnsi" w:hAnsiTheme="minorHAnsi"/>
          <w:b/>
          <w:sz w:val="20"/>
          <w:szCs w:val="20"/>
        </w:rPr>
        <w:t>2</w:t>
      </w:r>
      <w:r w:rsidR="00642761">
        <w:rPr>
          <w:rFonts w:asciiTheme="minorHAnsi" w:hAnsiTheme="minorHAnsi"/>
          <w:b/>
          <w:sz w:val="20"/>
          <w:szCs w:val="20"/>
        </w:rPr>
        <w:t>8</w:t>
      </w:r>
      <w:r>
        <w:rPr>
          <w:rFonts w:asciiTheme="minorHAnsi" w:hAnsiTheme="minorHAnsi"/>
          <w:b/>
          <w:sz w:val="20"/>
          <w:szCs w:val="20"/>
        </w:rPr>
        <w:t>.</w:t>
      </w:r>
      <w:r w:rsidR="00892EA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2.</w:t>
      </w:r>
      <w:r w:rsidR="00892EAF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2025. godine.</w:t>
      </w:r>
    </w:p>
    <w:p w14:paraId="1ECE0CF9" w14:textId="631FB7D8" w:rsidR="00BE6696" w:rsidRPr="00B65DC6" w:rsidRDefault="00B65DC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 javnom natječaju se dodjeljuju sredstva za programe i projekte podnositelja pri</w:t>
      </w:r>
      <w:r w:rsidR="00892EAF">
        <w:rPr>
          <w:rFonts w:asciiTheme="minorHAnsi" w:hAnsiTheme="minorHAnsi"/>
          <w:sz w:val="20"/>
          <w:szCs w:val="20"/>
        </w:rPr>
        <w:t xml:space="preserve">jave, usmjerene na očuvanje i </w:t>
      </w:r>
      <w:r>
        <w:rPr>
          <w:rFonts w:asciiTheme="minorHAnsi" w:hAnsiTheme="minorHAnsi"/>
          <w:sz w:val="20"/>
          <w:szCs w:val="20"/>
        </w:rPr>
        <w:t>njegovanje multikulturalizma i međunacionalne tolerancije, a naročito za:</w:t>
      </w:r>
    </w:p>
    <w:p w14:paraId="61D47E0D" w14:textId="5A47300C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očuvanje i njegovanje jezika, narodnih običaja i starih obrta; </w:t>
      </w:r>
    </w:p>
    <w:p w14:paraId="2FF4B182" w14:textId="6FBF5BA4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zaštitu i prezentaciju folklorne baštine; </w:t>
      </w:r>
    </w:p>
    <w:p w14:paraId="594A9A92" w14:textId="38225AC8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stvaranje uvjeta za razvoj kulture, znanosti i umjetnosti;</w:t>
      </w:r>
    </w:p>
    <w:p w14:paraId="1E18C4C8" w14:textId="723379DE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poticanje narodnog stvaralaštva; </w:t>
      </w:r>
    </w:p>
    <w:p w14:paraId="3741FC28" w14:textId="5BD85A47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predstavljanje kulturnih dobara od iznimnog značaja; </w:t>
      </w:r>
    </w:p>
    <w:p w14:paraId="797359A7" w14:textId="4AD611BD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književno, dramsko, scensko, glazbeno i likovno stvaralaštvo, memorijale, festivale, jubilarne manifestacije, umjetničke kolonije, kampove kojima se njeguju tolerancija i prava nacionalnih manjina – nacionalnih zajednica; </w:t>
      </w:r>
    </w:p>
    <w:p w14:paraId="594354AD" w14:textId="520189DF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konferencije, turnire, skupove i slično, kojima se njeguju tolerancija i prava nacionalnih manjina – nacionalnih zajednica;</w:t>
      </w:r>
    </w:p>
    <w:p w14:paraId="0714582D" w14:textId="46AC1FC9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njegovanje i razvoj amaterizma, gostovanja ansambala;  </w:t>
      </w:r>
    </w:p>
    <w:p w14:paraId="32877C55" w14:textId="15C9C932" w:rsidR="00BE6696" w:rsidRPr="00B65DC6" w:rsidRDefault="00B65DC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suradnju s matičnim zemljama i druge oblike suradnje;</w:t>
      </w:r>
    </w:p>
    <w:p w14:paraId="12B99562" w14:textId="7E8C0C9D" w:rsidR="0001766E" w:rsidRPr="00B65DC6" w:rsidRDefault="00B65DC6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projekte koji se odnose na razvijanje, očuvanje i njegovanje duha međunacionalne tolerancije kod mladih;</w:t>
      </w:r>
    </w:p>
    <w:p w14:paraId="74A49588" w14:textId="46AADEBB" w:rsidR="00BE6696" w:rsidRPr="00B65DC6" w:rsidRDefault="00B65DC6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unapređenje produkcije i produkciju televizijskog i radijskog programa, internetskih prezentacija, drugih oblika elektroničkih prezentacija, tiskanih propagandnih aktivnosti, aktivnosti u tiskanim medijima i drugih oblika medijskih aktivnosti.</w:t>
      </w:r>
    </w:p>
    <w:p w14:paraId="690986CD" w14:textId="0C3056B6" w:rsidR="0001766E" w:rsidRPr="00B65DC6" w:rsidRDefault="00B65DC6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Tajništvo po natječaju sufinancira isključivo aktivnosti koje se realiziraju u razdoblju od dana raspisivanja natječaja do 31.</w:t>
      </w:r>
      <w:r w:rsidR="00892EA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12.</w:t>
      </w:r>
      <w:r w:rsidR="00892EAF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2025. godine;</w:t>
      </w:r>
    </w:p>
    <w:p w14:paraId="2D85652E" w14:textId="0DA36A56" w:rsidR="00340821" w:rsidRPr="00B65DC6" w:rsidRDefault="00B65DC6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Javni natječaj se objavljuje u „Službenom listu Autonomne Pokrajine Vojvodine“, u jednom od javnih glasila koje pokriva cijeli teritorij APV i na mrežnoj stranici Tajništva, kao i na portalu e-Uprava, na srpskom jeziku i na jezicima nacionalnih manjina koji su u službenoj uporabi u Autonomnoj Pokrajini Vojvodini.</w:t>
      </w:r>
    </w:p>
    <w:p w14:paraId="71874F1A" w14:textId="77777777" w:rsidR="00732727" w:rsidRPr="00B65DC6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6EF29DE4" w14:textId="2CF6F508" w:rsidR="00732727" w:rsidRPr="00B65DC6" w:rsidRDefault="00732727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III. NAČIN PODNOŠENJA PRIJAVE</w:t>
      </w:r>
    </w:p>
    <w:p w14:paraId="6CA020FF" w14:textId="1579718E" w:rsidR="003A7870" w:rsidRPr="00B65DC6" w:rsidRDefault="00B65DC6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Prijava na Javni natječaj (isključivo na popunjenom obrascu prijave, na srpskom jeziku ili na jeziku nacionalne manjine koji je u službenoj uporabi u AP Vojvodini, u jednom primjerku) dostavlja se:</w:t>
      </w:r>
    </w:p>
    <w:p w14:paraId="561EC980" w14:textId="4F81DF36" w:rsidR="00732727" w:rsidRPr="00B65DC6" w:rsidRDefault="00B65DC6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poštom na adresu: </w:t>
      </w:r>
    </w:p>
    <w:p w14:paraId="76251EDF" w14:textId="071A6503" w:rsidR="003A7870" w:rsidRPr="00B65DC6" w:rsidRDefault="00B65DC6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Pokrajinsko tajništvo za  obrazovanje, propise, upravu i nacionalne manjine – nacionalne zajednice, Bulevar Mihajla Pupina 16, 21000 Novi Sad,</w:t>
      </w:r>
    </w:p>
    <w:p w14:paraId="670B0B98" w14:textId="6389699B" w:rsidR="003A7870" w:rsidRPr="00892EAF" w:rsidRDefault="00B65DC6" w:rsidP="00892EAF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 naznakom na licu omotnice: „Prijava na Javni natječaj za sufinanciranje programa i projekta očuvanja i njegovanja multikulturalnosti i međunacionalne tolerancije u AP Vojvodini u 2025. godini“, ili</w:t>
      </w:r>
    </w:p>
    <w:p w14:paraId="4AE737EB" w14:textId="364B493C" w:rsidR="00516875" w:rsidRPr="00892EAF" w:rsidRDefault="00B65DC6" w:rsidP="00892EAF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osobno, predajom pisarnici pokrajinskih tijela uprave (ulaz pisarnice pokrajinskih tijela uprave, Ulica Banovinski prolaz bb, Novi Sad) u vremenu od 9.00 do 14.00 sati.</w:t>
      </w:r>
    </w:p>
    <w:p w14:paraId="1372A9E3" w14:textId="7C869307" w:rsidR="00295C32" w:rsidRPr="00B65DC6" w:rsidRDefault="00B65DC6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 postoji ograničenje u pogledu broja prijava na natječaj koje može podnijeti jedan podnositelj.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U slučaju više prijava</w:t>
      </w:r>
      <w:r>
        <w:rPr>
          <w:rFonts w:asciiTheme="minorHAnsi" w:hAnsiTheme="minorHAnsi"/>
          <w:sz w:val="20"/>
          <w:szCs w:val="20"/>
        </w:rPr>
        <w:t xml:space="preserve"> jednog podnositelja, </w:t>
      </w:r>
      <w:r>
        <w:rPr>
          <w:rFonts w:asciiTheme="minorHAnsi" w:hAnsiTheme="minorHAnsi"/>
          <w:b/>
          <w:sz w:val="20"/>
          <w:szCs w:val="20"/>
        </w:rPr>
        <w:t>svaka prijava</w:t>
      </w:r>
      <w:r>
        <w:rPr>
          <w:rFonts w:asciiTheme="minorHAnsi" w:hAnsiTheme="minorHAnsi"/>
          <w:sz w:val="20"/>
          <w:szCs w:val="20"/>
        </w:rPr>
        <w:t xml:space="preserve"> na natječaj</w:t>
      </w:r>
      <w:r>
        <w:rPr>
          <w:rFonts w:asciiTheme="minorHAnsi" w:hAnsiTheme="minorHAnsi"/>
          <w:bCs/>
          <w:sz w:val="20"/>
          <w:szCs w:val="20"/>
        </w:rPr>
        <w:t xml:space="preserve"> istog podnositelja </w:t>
      </w:r>
      <w:r>
        <w:rPr>
          <w:rFonts w:asciiTheme="minorHAnsi" w:hAnsiTheme="minorHAnsi"/>
          <w:b/>
          <w:bCs/>
          <w:sz w:val="20"/>
          <w:szCs w:val="20"/>
        </w:rPr>
        <w:t>mora biti dostavljena kao posebna pošiljka</w:t>
      </w:r>
      <w:r>
        <w:rPr>
          <w:rFonts w:asciiTheme="minorHAnsi" w:hAnsiTheme="minorHAnsi"/>
          <w:bCs/>
          <w:sz w:val="20"/>
          <w:szCs w:val="20"/>
        </w:rPr>
        <w:t>, odnosno za svaki program/projek</w:t>
      </w:r>
      <w:r w:rsidR="00892EAF">
        <w:rPr>
          <w:rFonts w:asciiTheme="minorHAnsi" w:hAnsiTheme="minorHAnsi"/>
          <w:bCs/>
          <w:sz w:val="20"/>
          <w:szCs w:val="20"/>
        </w:rPr>
        <w:t xml:space="preserve">t podnosi se posebna prijava. </w:t>
      </w:r>
    </w:p>
    <w:p w14:paraId="30EC2E8D" w14:textId="701EAD43" w:rsidR="00295C32" w:rsidRPr="00B65DC6" w:rsidRDefault="00B65DC6" w:rsidP="00295C32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Podnositelji prijava mogu se prijaviti s istim programom/projektom samo na jedan natječaj za sufinanciranje projekata koje raspisuje Tajništvo. </w:t>
      </w:r>
    </w:p>
    <w:p w14:paraId="6FC29CD4" w14:textId="77777777" w:rsidR="00295C32" w:rsidRPr="00B65DC6" w:rsidRDefault="00295C32" w:rsidP="00732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076768" w14:textId="6C190081" w:rsidR="00732727" w:rsidRPr="00B65DC6" w:rsidRDefault="00DD7F15" w:rsidP="007327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IV. OSTALE OBAVIJESTI O NATJEČAJU</w:t>
      </w:r>
    </w:p>
    <w:p w14:paraId="6F16B3F4" w14:textId="224D379D" w:rsidR="001C6735" w:rsidRPr="00B65DC6" w:rsidRDefault="00B65DC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Tajništvo zadržava pravo od podnositelja prijave, po potrebi, zatražiti dodatnu dokumentaciju i informacije, odnosno za dodjelu sredstava odrediti ispunjenje dodatnih uvjeta;</w:t>
      </w:r>
    </w:p>
    <w:p w14:paraId="55029A2A" w14:textId="1510A612" w:rsidR="00D41234" w:rsidRPr="00B65DC6" w:rsidRDefault="00B65DC6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Prijave podnositelja vrednuje i ocjenjuje natječajno povjerenstvo sukladno kriterijima utvrđenim Pravilnikom o dodjeli proračunskih sredstava Pokrajinskog tajništva za obrazovanje, propise, upravu i nacionalne manjine – nacionalne zajednice za unaprjeđenje i razvoj multikulturalizma i tolerancije u Autonomnoj Pokrajini Vojvodini </w:t>
      </w:r>
    </w:p>
    <w:p w14:paraId="5FE12748" w14:textId="7967A27E" w:rsidR="00D05AE7" w:rsidRPr="00B65DC6" w:rsidRDefault="00B65DC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Pokrajinski tajnik donosi rješenje o raspodjeli sredstava, koje se objavljuje se na službenoj mrežnoj stranici Tajništva i na portalu e-Uprava.</w:t>
      </w:r>
    </w:p>
    <w:p w14:paraId="5BACCFD1" w14:textId="26C6BACB" w:rsidR="0001766E" w:rsidRPr="00B65DC6" w:rsidRDefault="00B65DC6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Podnositelj prijave kojem budu dodijeljena sredstva po Javnom natječaju, u obvezi je dostaviti Tajništvu podatak o posebnom namjenskom podračunu otvorenom kod Uprave za trezor za svaku pojedinačnu namjenu (program/projekt).</w:t>
      </w:r>
    </w:p>
    <w:p w14:paraId="0FAD7CE4" w14:textId="77777777" w:rsidR="00D9013A" w:rsidRPr="00B65DC6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D9CE2E4" w14:textId="65EE4314" w:rsidR="00B7075A" w:rsidRPr="00B65DC6" w:rsidRDefault="00B65DC6" w:rsidP="00B7075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Dodatne informacije o Javnom natječaju se mogu dobiti u Tajništvu, na broj telefona 021/487 4604, putem elektroničke pošte na adresi </w:t>
      </w:r>
      <w:hyperlink r:id="rId9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>
        <w:rPr>
          <w:rFonts w:asciiTheme="minorHAnsi" w:hAnsiTheme="minorHAnsi"/>
          <w:sz w:val="20"/>
          <w:szCs w:val="20"/>
        </w:rPr>
        <w:t xml:space="preserve"> ili mrežnoj stranici Tajništva na adresi </w:t>
      </w:r>
      <w:hyperlink r:id="rId10" w:history="1">
        <w:r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http://www.puma.vojvodina.gov.rs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56B8F0CF" w14:textId="77777777" w:rsidR="00295C38" w:rsidRPr="00B65DC6" w:rsidRDefault="00295C38" w:rsidP="00BA5E8D">
      <w:pPr>
        <w:rPr>
          <w:rFonts w:asciiTheme="minorHAnsi" w:hAnsiTheme="minorHAnsi" w:cstheme="minorHAnsi"/>
          <w:b/>
          <w:sz w:val="20"/>
          <w:szCs w:val="20"/>
        </w:rPr>
      </w:pPr>
    </w:p>
    <w:p w14:paraId="0FFB26F2" w14:textId="49F72B46" w:rsidR="00E5766D" w:rsidRPr="00B65DC6" w:rsidRDefault="00D9479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Pokrajinski tajnik</w:t>
      </w:r>
    </w:p>
    <w:p w14:paraId="3111BB0D" w14:textId="77777777" w:rsidR="00E5766D" w:rsidRPr="00B65DC6" w:rsidRDefault="00E5766D" w:rsidP="00E5766D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</w:p>
    <w:p w14:paraId="1C506E14" w14:textId="439E5253" w:rsidR="00516875" w:rsidRPr="00B65DC6" w:rsidRDefault="00E5766D" w:rsidP="00516875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Róbert Ótott</w:t>
      </w:r>
      <w:r w:rsidR="009418B4">
        <w:rPr>
          <w:rFonts w:asciiTheme="minorHAnsi" w:hAnsiTheme="minorHAnsi"/>
          <w:color w:val="000000" w:themeColor="text1"/>
          <w:sz w:val="20"/>
          <w:szCs w:val="20"/>
        </w:rPr>
        <w:t xml:space="preserve"> v.r.</w:t>
      </w:r>
      <w:bookmarkStart w:id="0" w:name="_GoBack"/>
      <w:bookmarkEnd w:id="0"/>
    </w:p>
    <w:p w14:paraId="432A477A" w14:textId="0DCD6961" w:rsidR="00D9479D" w:rsidRPr="00B65DC6" w:rsidRDefault="00D9479D" w:rsidP="00516875">
      <w:pPr>
        <w:tabs>
          <w:tab w:val="center" w:pos="7655"/>
        </w:tabs>
        <w:rPr>
          <w:rFonts w:asciiTheme="minorHAnsi" w:hAnsiTheme="minorHAnsi" w:cstheme="minorHAnsi"/>
          <w:sz w:val="20"/>
          <w:szCs w:val="20"/>
        </w:rPr>
      </w:pPr>
    </w:p>
    <w:sectPr w:rsidR="00D9479D" w:rsidRPr="00B65DC6" w:rsidSect="00F277C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2"/>
  </w:num>
  <w:num w:numId="15">
    <w:abstractNumId w:val="16"/>
  </w:num>
  <w:num w:numId="16">
    <w:abstractNumId w:val="0"/>
  </w:num>
  <w:num w:numId="17">
    <w:abstractNumId w:val="2"/>
  </w:num>
  <w:num w:numId="18">
    <w:abstractNumId w:val="19"/>
  </w:num>
  <w:num w:numId="19">
    <w:abstractNumId w:val="1"/>
  </w:num>
  <w:num w:numId="20">
    <w:abstractNumId w:val="17"/>
  </w:num>
  <w:num w:numId="21">
    <w:abstractNumId w:val="7"/>
  </w:num>
  <w:num w:numId="22">
    <w:abstractNumId w:val="20"/>
  </w:num>
  <w:num w:numId="23">
    <w:abstractNumId w:val="8"/>
  </w:num>
  <w:num w:numId="24">
    <w:abstractNumId w:val="14"/>
  </w:num>
  <w:num w:numId="25">
    <w:abstractNumId w:val="21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1766E"/>
    <w:rsid w:val="00030E92"/>
    <w:rsid w:val="000350CB"/>
    <w:rsid w:val="00035DBB"/>
    <w:rsid w:val="00061630"/>
    <w:rsid w:val="000878C4"/>
    <w:rsid w:val="000953DA"/>
    <w:rsid w:val="000B5D59"/>
    <w:rsid w:val="000E743D"/>
    <w:rsid w:val="00162EF0"/>
    <w:rsid w:val="00181522"/>
    <w:rsid w:val="001C2CFC"/>
    <w:rsid w:val="001C6735"/>
    <w:rsid w:val="001E447F"/>
    <w:rsid w:val="00203A87"/>
    <w:rsid w:val="00206B52"/>
    <w:rsid w:val="00222201"/>
    <w:rsid w:val="00282824"/>
    <w:rsid w:val="00290798"/>
    <w:rsid w:val="00295C32"/>
    <w:rsid w:val="00295C38"/>
    <w:rsid w:val="002E0F04"/>
    <w:rsid w:val="002F45E8"/>
    <w:rsid w:val="002F4AC4"/>
    <w:rsid w:val="00315643"/>
    <w:rsid w:val="00332F9B"/>
    <w:rsid w:val="00340821"/>
    <w:rsid w:val="0037138C"/>
    <w:rsid w:val="00373823"/>
    <w:rsid w:val="003809EC"/>
    <w:rsid w:val="00381932"/>
    <w:rsid w:val="003945C4"/>
    <w:rsid w:val="003A7870"/>
    <w:rsid w:val="003F5235"/>
    <w:rsid w:val="00407F0C"/>
    <w:rsid w:val="00423C18"/>
    <w:rsid w:val="00426C06"/>
    <w:rsid w:val="00450BE0"/>
    <w:rsid w:val="00451FAB"/>
    <w:rsid w:val="004C2F86"/>
    <w:rsid w:val="004D78D8"/>
    <w:rsid w:val="004E7B0D"/>
    <w:rsid w:val="00511099"/>
    <w:rsid w:val="00516875"/>
    <w:rsid w:val="00563C78"/>
    <w:rsid w:val="005644D2"/>
    <w:rsid w:val="005A5537"/>
    <w:rsid w:val="005B4CB7"/>
    <w:rsid w:val="005C5997"/>
    <w:rsid w:val="005D01EB"/>
    <w:rsid w:val="005D65D5"/>
    <w:rsid w:val="005D6E89"/>
    <w:rsid w:val="005E3036"/>
    <w:rsid w:val="005E59C2"/>
    <w:rsid w:val="005F38DC"/>
    <w:rsid w:val="006020EB"/>
    <w:rsid w:val="00607399"/>
    <w:rsid w:val="00637782"/>
    <w:rsid w:val="00642761"/>
    <w:rsid w:val="0065452E"/>
    <w:rsid w:val="00654C36"/>
    <w:rsid w:val="0067630F"/>
    <w:rsid w:val="00680673"/>
    <w:rsid w:val="006A00EF"/>
    <w:rsid w:val="006A50EB"/>
    <w:rsid w:val="006E4E1D"/>
    <w:rsid w:val="006F2FAC"/>
    <w:rsid w:val="00732727"/>
    <w:rsid w:val="00744411"/>
    <w:rsid w:val="007653DE"/>
    <w:rsid w:val="007800E4"/>
    <w:rsid w:val="00781652"/>
    <w:rsid w:val="0080687F"/>
    <w:rsid w:val="00816B52"/>
    <w:rsid w:val="0083174D"/>
    <w:rsid w:val="00890BC0"/>
    <w:rsid w:val="00892EAF"/>
    <w:rsid w:val="00896307"/>
    <w:rsid w:val="00896A1F"/>
    <w:rsid w:val="008A7841"/>
    <w:rsid w:val="008B4BE2"/>
    <w:rsid w:val="008C2B19"/>
    <w:rsid w:val="008F273A"/>
    <w:rsid w:val="009073C0"/>
    <w:rsid w:val="009418B4"/>
    <w:rsid w:val="00964097"/>
    <w:rsid w:val="00991409"/>
    <w:rsid w:val="009C595C"/>
    <w:rsid w:val="00A001F0"/>
    <w:rsid w:val="00AA320D"/>
    <w:rsid w:val="00AA56A8"/>
    <w:rsid w:val="00AB775A"/>
    <w:rsid w:val="00AE2E3D"/>
    <w:rsid w:val="00AF4B47"/>
    <w:rsid w:val="00B07598"/>
    <w:rsid w:val="00B65DC6"/>
    <w:rsid w:val="00B7075A"/>
    <w:rsid w:val="00B81586"/>
    <w:rsid w:val="00B84206"/>
    <w:rsid w:val="00B850AC"/>
    <w:rsid w:val="00B902E8"/>
    <w:rsid w:val="00BA0A27"/>
    <w:rsid w:val="00BA469D"/>
    <w:rsid w:val="00BA5E8D"/>
    <w:rsid w:val="00BA68CB"/>
    <w:rsid w:val="00BA7B93"/>
    <w:rsid w:val="00BC7B3D"/>
    <w:rsid w:val="00BD3CD7"/>
    <w:rsid w:val="00BD711D"/>
    <w:rsid w:val="00BE6696"/>
    <w:rsid w:val="00BE7E66"/>
    <w:rsid w:val="00BF2B60"/>
    <w:rsid w:val="00C02CC4"/>
    <w:rsid w:val="00C03860"/>
    <w:rsid w:val="00C169FF"/>
    <w:rsid w:val="00C255A5"/>
    <w:rsid w:val="00C30928"/>
    <w:rsid w:val="00C30DD1"/>
    <w:rsid w:val="00C62AEF"/>
    <w:rsid w:val="00CF250F"/>
    <w:rsid w:val="00D05AE7"/>
    <w:rsid w:val="00D41234"/>
    <w:rsid w:val="00D504D7"/>
    <w:rsid w:val="00D9013A"/>
    <w:rsid w:val="00D9479D"/>
    <w:rsid w:val="00DA7E61"/>
    <w:rsid w:val="00DB36BD"/>
    <w:rsid w:val="00DD7F15"/>
    <w:rsid w:val="00DE1E8E"/>
    <w:rsid w:val="00DF11C7"/>
    <w:rsid w:val="00E26C4C"/>
    <w:rsid w:val="00E526A5"/>
    <w:rsid w:val="00E5766D"/>
    <w:rsid w:val="00E717B4"/>
    <w:rsid w:val="00E72C35"/>
    <w:rsid w:val="00E76667"/>
    <w:rsid w:val="00EE3FC9"/>
    <w:rsid w:val="00EE4FC9"/>
    <w:rsid w:val="00F277C1"/>
    <w:rsid w:val="00F34AE1"/>
    <w:rsid w:val="00F43CED"/>
    <w:rsid w:val="00F64FFB"/>
    <w:rsid w:val="00F6567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774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hr-HR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371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3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38C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138C"/>
    <w:rPr>
      <w:rFonts w:ascii="Times New Roman" w:eastAsia="Times New Roman" w:hAnsi="Times New Roman" w:cs="Times New Roman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31A5-C77D-4E99-8A6F-51CA1C12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21</cp:revision>
  <cp:lastPrinted>2023-02-14T13:03:00Z</cp:lastPrinted>
  <dcterms:created xsi:type="dcterms:W3CDTF">2024-01-25T09:14:00Z</dcterms:created>
  <dcterms:modified xsi:type="dcterms:W3CDTF">2025-01-28T11:01:00Z</dcterms:modified>
</cp:coreProperties>
</file>