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145"/>
        <w:gridCol w:w="3510"/>
      </w:tblGrid>
      <w:tr w:rsidR="000878A8" w:rsidRPr="00AA183F" w:rsidTr="000878A8">
        <w:trPr>
          <w:trHeight w:val="1975"/>
        </w:trPr>
        <w:tc>
          <w:tcPr>
            <w:tcW w:w="2410" w:type="dxa"/>
          </w:tcPr>
          <w:p w:rsidR="000878A8" w:rsidRPr="00AA183F" w:rsidRDefault="000878A8" w:rsidP="000878A8">
            <w:pPr>
              <w:tabs>
                <w:tab w:val="center" w:pos="4703"/>
                <w:tab w:val="right" w:pos="9406"/>
              </w:tabs>
              <w:ind w:left="-198" w:firstLine="108"/>
              <w:rPr>
                <w:noProof/>
                <w:sz w:val="16"/>
                <w:szCs w:val="16"/>
                <w:rFonts w:asciiTheme="minorHAnsi" w:eastAsia="Calibri" w:hAnsiTheme="minorHAnsi" w:cstheme="minorHAnsi"/>
              </w:rPr>
            </w:pPr>
            <w:r>
              <w:rPr>
                <w:rFonts w:asciiTheme="minorHAnsi" w:hAnsiTheme="minorHAnsi"/>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C219D4" w:rsidRDefault="000878A8" w:rsidP="000878A8">
            <w:pPr>
              <w:tabs>
                <w:tab w:val="center" w:pos="4703"/>
                <w:tab w:val="right" w:pos="9406"/>
              </w:tabs>
              <w:rPr>
                <w:noProof/>
                <w:sz w:val="18"/>
                <w:szCs w:val="18"/>
                <w:rFonts w:asciiTheme="minorHAnsi" w:eastAsia="Calibri" w:hAnsiTheme="minorHAnsi" w:cstheme="minorHAnsi"/>
              </w:rPr>
            </w:pPr>
            <w:r>
              <w:rPr>
                <w:sz w:val="18"/>
                <w:szCs w:val="18"/>
                <w:rFonts w:asciiTheme="minorHAnsi" w:hAnsiTheme="minorHAnsi"/>
              </w:rPr>
              <w:t xml:space="preserve">Szerb Köztársaság</w:t>
            </w:r>
          </w:p>
          <w:p w:rsidR="000878A8" w:rsidRPr="00C219D4" w:rsidRDefault="000878A8" w:rsidP="000878A8">
            <w:pPr>
              <w:rPr>
                <w:noProof/>
                <w:sz w:val="18"/>
                <w:szCs w:val="18"/>
                <w:rFonts w:asciiTheme="minorHAnsi" w:eastAsia="Calibri" w:hAnsiTheme="minorHAnsi" w:cstheme="minorHAnsi"/>
              </w:rPr>
            </w:pPr>
            <w:r>
              <w:rPr>
                <w:sz w:val="18"/>
                <w:szCs w:val="18"/>
                <w:rFonts w:asciiTheme="minorHAnsi" w:hAnsiTheme="minorHAnsi"/>
              </w:rPr>
              <w:t xml:space="preserve">Vajdaság Autonóm Tartomány</w:t>
            </w:r>
          </w:p>
          <w:p w:rsidR="000878A8" w:rsidRPr="00C219D4" w:rsidRDefault="000878A8" w:rsidP="000878A8">
            <w:pPr>
              <w:rPr>
                <w:b/>
                <w:noProof/>
                <w:sz w:val="18"/>
                <w:szCs w:val="18"/>
                <w:rFonts w:asciiTheme="minorHAnsi" w:eastAsia="Calibri" w:hAnsiTheme="minorHAnsi" w:cstheme="minorHAnsi"/>
              </w:rPr>
            </w:pPr>
            <w:r>
              <w:rPr>
                <w:b/>
                <w:sz w:val="18"/>
                <w:szCs w:val="18"/>
                <w:rFonts w:asciiTheme="minorHAnsi" w:hAnsiTheme="minorHAnsi"/>
              </w:rPr>
              <w:t xml:space="preserve">Tartományi Oktatási, Jogalkotási, Közigazgatási és Nemzeti Kisebbségi - Nemzeti Közösségi Titkárság</w:t>
            </w:r>
          </w:p>
          <w:p w:rsidR="000878A8" w:rsidRPr="00C219D4" w:rsidRDefault="000878A8" w:rsidP="000878A8">
            <w:pPr>
              <w:spacing w:line="204" w:lineRule="auto"/>
              <w:rPr>
                <w:rFonts w:asciiTheme="minorHAnsi" w:eastAsia="Calibri" w:hAnsiTheme="minorHAnsi" w:cstheme="minorHAnsi"/>
                <w:b/>
                <w:noProof/>
                <w:sz w:val="18"/>
                <w:szCs w:val="18"/>
                <w:lang w:val="sr-Cyrl-CS"/>
              </w:rPr>
            </w:pPr>
          </w:p>
          <w:p w:rsidR="000878A8" w:rsidRPr="00C219D4" w:rsidRDefault="000878A8" w:rsidP="000878A8">
            <w:pPr>
              <w:tabs>
                <w:tab w:val="center" w:pos="4703"/>
                <w:tab w:val="right" w:pos="9406"/>
              </w:tabs>
              <w:rPr>
                <w:noProof/>
                <w:sz w:val="18"/>
                <w:szCs w:val="18"/>
                <w:rFonts w:asciiTheme="minorHAnsi" w:eastAsia="Calibri" w:hAnsiTheme="minorHAnsi" w:cstheme="minorHAnsi"/>
              </w:rPr>
            </w:pPr>
            <w:r>
              <w:rPr>
                <w:sz w:val="18"/>
                <w:szCs w:val="18"/>
                <w:rFonts w:asciiTheme="minorHAnsi" w:hAnsiTheme="minorHAnsi"/>
              </w:rPr>
              <w:t xml:space="preserve">Mihajlo Pupin sugárút 16., 21000 Újvidék</w:t>
            </w:r>
          </w:p>
          <w:p w:rsidR="000878A8" w:rsidRPr="00C219D4" w:rsidRDefault="000878A8" w:rsidP="000878A8">
            <w:pPr>
              <w:tabs>
                <w:tab w:val="center" w:pos="4703"/>
                <w:tab w:val="right" w:pos="9406"/>
              </w:tabs>
              <w:rPr>
                <w:noProof/>
                <w:sz w:val="18"/>
                <w:szCs w:val="18"/>
                <w:rFonts w:asciiTheme="minorHAnsi" w:eastAsia="Calibri" w:hAnsiTheme="minorHAnsi" w:cstheme="minorHAnsi"/>
              </w:rPr>
            </w:pPr>
            <w:r>
              <w:rPr>
                <w:sz w:val="18"/>
                <w:szCs w:val="18"/>
                <w:rFonts w:asciiTheme="minorHAnsi" w:hAnsiTheme="minorHAnsi"/>
              </w:rPr>
              <w:t xml:space="preserve">Tel.:</w:t>
            </w:r>
            <w:r>
              <w:rPr>
                <w:sz w:val="18"/>
                <w:szCs w:val="18"/>
                <w:rFonts w:asciiTheme="minorHAnsi" w:hAnsiTheme="minorHAnsi"/>
              </w:rPr>
              <w:t xml:space="preserve"> </w:t>
            </w:r>
            <w:r>
              <w:rPr>
                <w:sz w:val="18"/>
                <w:szCs w:val="18"/>
                <w:rFonts w:asciiTheme="minorHAnsi" w:hAnsiTheme="minorHAnsi"/>
              </w:rPr>
              <w:t xml:space="preserve">+381 21 487 4608; Fax: +381 21 456 217</w:t>
            </w:r>
          </w:p>
          <w:p w:rsidR="000878A8" w:rsidRPr="00C219D4" w:rsidRDefault="00E55791" w:rsidP="000878A8">
            <w:pPr>
              <w:spacing w:after="200"/>
              <w:rPr>
                <w:noProof/>
                <w:sz w:val="18"/>
                <w:szCs w:val="18"/>
                <w:rFonts w:asciiTheme="minorHAnsi" w:eastAsia="Calibri" w:hAnsiTheme="minorHAnsi" w:cstheme="minorHAnsi"/>
              </w:rPr>
            </w:pPr>
            <w:hyperlink r:id="rId9" w:history="1">
              <w:r>
                <w:rPr>
                  <w:rStyle w:val="Hyperlink"/>
                  <w:color w:val="auto"/>
                  <w:sz w:val="18"/>
                  <w:szCs w:val="18"/>
                  <w:rFonts w:asciiTheme="minorHAnsi" w:hAnsiTheme="minorHAnsi"/>
                </w:rPr>
                <w:t xml:space="preserve">ounz@vojvodina.gov.s</w:t>
              </w:r>
            </w:hyperlink>
            <w:r>
              <w:rPr>
                <w:sz w:val="18"/>
                <w:szCs w:val="18"/>
                <w:rFonts w:asciiTheme="minorHAnsi" w:hAnsiTheme="minorHAnsi"/>
              </w:rPr>
              <w:t xml:space="preserve">  </w:t>
            </w:r>
          </w:p>
        </w:tc>
      </w:tr>
      <w:tr w:rsidR="0039220F" w:rsidRPr="0039220F" w:rsidTr="009B2B5D">
        <w:trPr>
          <w:trHeight w:val="305"/>
        </w:trPr>
        <w:tc>
          <w:tcPr>
            <w:tcW w:w="2410" w:type="dxa"/>
          </w:tcPr>
          <w:p w:rsidR="000878A8" w:rsidRPr="0039220F" w:rsidRDefault="000878A8" w:rsidP="000878A8">
            <w:pPr>
              <w:tabs>
                <w:tab w:val="center" w:pos="4703"/>
                <w:tab w:val="right" w:pos="9406"/>
              </w:tabs>
              <w:ind w:left="-198" w:firstLine="108"/>
              <w:rPr>
                <w:rFonts w:asciiTheme="minorHAnsi" w:eastAsia="Calibri" w:hAnsiTheme="minorHAnsi" w:cstheme="minorHAnsi"/>
                <w:noProof/>
                <w:sz w:val="16"/>
                <w:szCs w:val="16"/>
                <w:lang w:val="sr-Cyrl-CS"/>
              </w:rPr>
            </w:pPr>
          </w:p>
        </w:tc>
        <w:tc>
          <w:tcPr>
            <w:tcW w:w="4145" w:type="dxa"/>
          </w:tcPr>
          <w:p w:rsidR="000878A8" w:rsidRPr="0039220F" w:rsidRDefault="000878A8" w:rsidP="000878A8">
            <w:pPr>
              <w:tabs>
                <w:tab w:val="center" w:pos="4703"/>
                <w:tab w:val="right" w:pos="9406"/>
              </w:tabs>
              <w:rPr>
                <w:noProof/>
                <w:sz w:val="18"/>
                <w:szCs w:val="18"/>
                <w:rFonts w:asciiTheme="minorHAnsi" w:eastAsia="Calibri" w:hAnsiTheme="minorHAnsi" w:cstheme="minorHAnsi"/>
              </w:rPr>
            </w:pPr>
            <w:r>
              <w:rPr>
                <w:sz w:val="18"/>
                <w:szCs w:val="18"/>
                <w:rFonts w:asciiTheme="minorHAnsi" w:hAnsiTheme="minorHAnsi"/>
              </w:rPr>
              <w:t xml:space="preserve">SZÁM:</w:t>
            </w:r>
            <w:r>
              <w:rPr>
                <w:sz w:val="18"/>
                <w:szCs w:val="18"/>
                <w:rFonts w:asciiTheme="minorHAnsi" w:hAnsiTheme="minorHAnsi"/>
              </w:rPr>
              <w:t xml:space="preserve"> </w:t>
            </w:r>
            <w:r>
              <w:rPr>
                <w:sz w:val="18"/>
                <w:szCs w:val="16"/>
                <w:rFonts w:asciiTheme="minorHAnsi" w:hAnsiTheme="minorHAnsi"/>
              </w:rPr>
              <w:t xml:space="preserve">000218448 2025 09427 005 001 084 011</w:t>
            </w:r>
          </w:p>
          <w:p w:rsidR="000878A8" w:rsidRPr="0039220F" w:rsidRDefault="000878A8" w:rsidP="000878A8">
            <w:pPr>
              <w:tabs>
                <w:tab w:val="center" w:pos="4703"/>
                <w:tab w:val="right" w:pos="9406"/>
              </w:tabs>
              <w:rPr>
                <w:rFonts w:asciiTheme="minorHAnsi" w:eastAsia="Calibri" w:hAnsiTheme="minorHAnsi" w:cstheme="minorHAnsi"/>
                <w:noProof/>
                <w:sz w:val="18"/>
                <w:szCs w:val="18"/>
                <w:lang w:val="sr-Cyrl-CS"/>
              </w:rPr>
            </w:pPr>
          </w:p>
        </w:tc>
        <w:tc>
          <w:tcPr>
            <w:tcW w:w="3510" w:type="dxa"/>
          </w:tcPr>
          <w:p w:rsidR="000878A8" w:rsidRPr="0039220F" w:rsidRDefault="000878A8" w:rsidP="00D31AB5">
            <w:pPr>
              <w:tabs>
                <w:tab w:val="center" w:pos="4703"/>
                <w:tab w:val="right" w:pos="9406"/>
              </w:tabs>
              <w:rPr>
                <w:noProof/>
                <w:sz w:val="18"/>
                <w:szCs w:val="18"/>
                <w:rFonts w:asciiTheme="minorHAnsi" w:eastAsia="Calibri" w:hAnsiTheme="minorHAnsi" w:cstheme="minorHAnsi"/>
              </w:rPr>
            </w:pPr>
            <w:r>
              <w:rPr>
                <w:sz w:val="18"/>
                <w:szCs w:val="18"/>
                <w:rFonts w:asciiTheme="minorHAnsi" w:hAnsiTheme="minorHAnsi"/>
              </w:rPr>
              <w:t xml:space="preserve">DÁTUM:</w:t>
            </w:r>
            <w:r>
              <w:rPr>
                <w:sz w:val="18"/>
                <w:szCs w:val="18"/>
                <w:rFonts w:asciiTheme="minorHAnsi" w:hAnsiTheme="minorHAnsi"/>
              </w:rPr>
              <w:t xml:space="preserve"> </w:t>
            </w:r>
            <w:r>
              <w:rPr>
                <w:sz w:val="18"/>
                <w:szCs w:val="18"/>
                <w:rFonts w:asciiTheme="minorHAnsi" w:hAnsiTheme="minorHAnsi"/>
              </w:rPr>
              <w:t xml:space="preserve">2025. május 13.</w:t>
            </w:r>
          </w:p>
        </w:tc>
      </w:tr>
    </w:tbl>
    <w:p w:rsidR="002F472A" w:rsidRPr="00C32764" w:rsidRDefault="002F472A" w:rsidP="002F472A">
      <w:pPr>
        <w:jc w:val="both"/>
        <w:rPr>
          <w:bCs/>
          <w:noProof/>
          <w:sz w:val="20"/>
          <w:szCs w:val="20"/>
          <w:rFonts w:asciiTheme="minorHAnsi" w:hAnsiTheme="minorHAnsi" w:cstheme="minorHAnsi"/>
        </w:rPr>
      </w:pPr>
      <w:r>
        <w:rPr>
          <w:bCs/>
          <w:sz w:val="20"/>
          <w:szCs w:val="20"/>
          <w:rFonts w:asciiTheme="minorHAnsi" w:hAnsiTheme="minorHAnsi"/>
        </w:rPr>
        <w:t xml:space="preserve">A nemzeti kisebbségek – nemzeti közösségek helyzetének előmozdítására és a multikulturalizmus és tolerancia fejlesztésére irányuló költségvetési eszközök odaítéléséről szóló tartományi képviselőházi rendeletet (VAT Hivatalos Lapja, 8/2019. szám) 10. szakasza, valamint a Tartományi Oktatási, Jogalkotási, Közigazgatási és Nemzeti Kisebbségi - Nemzeti Közösségi Titkárság költségvetési eszközeinek a multikulturalizmus és a tolerancia Vajdaság Autonóm Tartományban történő előmozdítására és fejlesztésére irányuló odaítéléséről szóló szabályzat (VAT Hivatalos Lapja, 5/2025. szám) 10. szakaszának 2. bekezdése alapján a Vajdaság autonóm tartományi multikulturalizmus és a nemzetek közötti tolerancia megőrzésére és ápolására irányuló programok és projektek 2025. évi társfinanszírozására vonatkozó pályázat szerinti eszközök odaítélési eljárását lebonyolító Pályázati Bizottság a 2025. május 13-án megtartott ülésén megállapította:</w:t>
      </w:r>
    </w:p>
    <w:p w:rsidR="002F472A" w:rsidRDefault="002F472A" w:rsidP="002F472A">
      <w:pPr>
        <w:jc w:val="both"/>
        <w:rPr>
          <w:rFonts w:asciiTheme="minorHAnsi" w:hAnsiTheme="minorHAnsi" w:cstheme="minorHAnsi"/>
          <w:bCs/>
          <w:noProof/>
          <w:sz w:val="20"/>
          <w:szCs w:val="20"/>
          <w:lang w:val="sr-Cyrl-CS"/>
        </w:rPr>
      </w:pPr>
    </w:p>
    <w:p w:rsidR="00B8344A" w:rsidRPr="0039220F" w:rsidRDefault="00B8344A" w:rsidP="002F472A">
      <w:pPr>
        <w:jc w:val="both"/>
        <w:rPr>
          <w:rFonts w:asciiTheme="minorHAnsi" w:hAnsiTheme="minorHAnsi" w:cstheme="minorHAnsi"/>
          <w:bCs/>
          <w:noProof/>
          <w:sz w:val="20"/>
          <w:szCs w:val="20"/>
          <w:lang w:val="sr-Cyrl-CS"/>
        </w:rPr>
      </w:pPr>
    </w:p>
    <w:p w:rsidR="00B73311" w:rsidRPr="0039220F" w:rsidRDefault="000878A8" w:rsidP="00B73311">
      <w:pPr>
        <w:jc w:val="center"/>
        <w:rPr>
          <w:b/>
          <w:bCs/>
          <w:caps/>
          <w:sz w:val="22"/>
          <w:szCs w:val="22"/>
          <w:rFonts w:ascii="Calibri" w:hAnsi="Calibri" w:cs="Calibri"/>
        </w:rPr>
      </w:pPr>
      <w:r>
        <w:rPr>
          <w:b/>
          <w:sz w:val="22"/>
          <w:szCs w:val="22"/>
        </w:rPr>
        <w:t xml:space="preserve">A VAJDASÁG AUTONÓM TARTOMÁNYI MULTIKULTURALIZMUS ÉS A NEMZETEK KÖZÖTTI TOLERANCIA MEGŐRZÉSÉRE ÉS ÁPOLÁSÁRA IRÁNYULÓ PROGRAMOK ÉS PROJEKTEK 2025. ÉVI TÁRSFINANSZÍROZÁSÁRA KIÍRT PÁLYÁZATRA BEÉRKEZETT PROGRAMOK ÉS PROJEKTEK ÉRTÉKELÉSÉNEK ÉS RANGSOROLÁSÁNAK LISTÁJÁT</w:t>
      </w:r>
    </w:p>
    <w:p w:rsidR="00B73311" w:rsidRPr="00965157" w:rsidRDefault="00B73311" w:rsidP="00B73311">
      <w:pPr>
        <w:jc w:val="center"/>
        <w:rPr>
          <w:b/>
          <w:bCs/>
          <w:caps/>
          <w:color w:val="000000"/>
          <w:sz w:val="22"/>
          <w:szCs w:val="22"/>
          <w:rFonts w:ascii="Calibri" w:hAnsi="Calibri" w:cs="Calibri"/>
        </w:rPr>
      </w:pPr>
    </w:p>
    <w:p w:rsidR="000878A8" w:rsidRDefault="000878A8" w:rsidP="000878A8">
      <w:pPr>
        <w:jc w:val="center"/>
        <w:rPr>
          <w:rFonts w:asciiTheme="minorHAnsi" w:hAnsiTheme="minorHAnsi" w:cstheme="minorHAnsi"/>
          <w:b/>
          <w:sz w:val="20"/>
          <w:szCs w:val="20"/>
          <w:lang w:val="sr-Cyrl-RS"/>
        </w:rPr>
      </w:pPr>
    </w:p>
    <w:p w:rsidR="000878A8" w:rsidRPr="00AA183F" w:rsidRDefault="000878A8" w:rsidP="00AD4D7B">
      <w:pPr>
        <w:pStyle w:val="ListParagraph"/>
        <w:numPr>
          <w:ilvl w:val="0"/>
          <w:numId w:val="2"/>
        </w:numPr>
        <w:ind w:left="0"/>
        <w:jc w:val="center"/>
        <w:rPr>
          <w:b/>
          <w:sz w:val="22"/>
          <w:szCs w:val="22"/>
          <w:rFonts w:asciiTheme="minorHAnsi" w:hAnsiTheme="minorHAnsi" w:cstheme="minorHAnsi"/>
        </w:rPr>
      </w:pPr>
      <w:r>
        <w:rPr>
          <w:b/>
          <w:sz w:val="22"/>
          <w:szCs w:val="22"/>
          <w:rFonts w:asciiTheme="minorHAnsi" w:hAnsiTheme="minorHAnsi"/>
        </w:rPr>
        <w:t xml:space="preserve">Értékelt, pontozott és rangsorolt pályázati kérelmek</w:t>
      </w:r>
    </w:p>
    <w:p w:rsidR="00540F16" w:rsidRPr="00AA183F" w:rsidRDefault="00540F16" w:rsidP="00543A49">
      <w:pPr>
        <w:pStyle w:val="ListParagraph"/>
        <w:rPr>
          <w:rFonts w:asciiTheme="minorHAnsi" w:hAnsiTheme="minorHAnsi" w:cstheme="minorHAnsi"/>
          <w:b/>
          <w:sz w:val="22"/>
          <w:szCs w:val="22"/>
          <w:lang w:val="sr-Cyrl-RS"/>
        </w:rPr>
      </w:pPr>
    </w:p>
    <w:p w:rsidR="000878A8" w:rsidRDefault="000878A8" w:rsidP="00AD4D7B">
      <w:pPr>
        <w:pStyle w:val="ListParagraph"/>
        <w:numPr>
          <w:ilvl w:val="1"/>
          <w:numId w:val="2"/>
        </w:numPr>
        <w:ind w:left="0"/>
        <w:jc w:val="center"/>
        <w:rPr>
          <w:sz w:val="22"/>
          <w:szCs w:val="22"/>
          <w:rFonts w:asciiTheme="minorHAnsi" w:hAnsiTheme="minorHAnsi" w:cstheme="minorHAnsi"/>
        </w:rPr>
      </w:pPr>
      <w:r>
        <w:rPr>
          <w:sz w:val="22"/>
          <w:szCs w:val="22"/>
          <w:rFonts w:asciiTheme="minorHAnsi" w:hAnsiTheme="minorHAnsi"/>
        </w:rPr>
        <w:t xml:space="preserve">A programok és projektek, melyek részére a Pályázati Bizottság javasolja az eszközök megítélését</w:t>
      </w:r>
    </w:p>
    <w:p w:rsidR="00C668EA" w:rsidRPr="00AA183F" w:rsidRDefault="00C668EA" w:rsidP="00C668EA">
      <w:pPr>
        <w:pStyle w:val="ListParagraph"/>
        <w:ind w:left="0"/>
        <w:rPr>
          <w:rFonts w:asciiTheme="minorHAnsi" w:hAnsiTheme="minorHAnsi" w:cstheme="minorHAnsi"/>
          <w:sz w:val="22"/>
          <w:szCs w:val="22"/>
          <w:lang w:val="sr-Cyrl-RS"/>
        </w:rPr>
      </w:pPr>
    </w:p>
    <w:p w:rsidR="00540F16" w:rsidRDefault="00540F16" w:rsidP="000878A8">
      <w:pPr>
        <w:rPr>
          <w:rFonts w:asciiTheme="minorHAnsi" w:hAnsiTheme="minorHAnsi" w:cstheme="minorHAnsi"/>
          <w:b/>
          <w:lang w:val="sr-Cyrl-RS"/>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47"/>
        <w:gridCol w:w="2146"/>
        <w:gridCol w:w="1299"/>
        <w:gridCol w:w="852"/>
        <w:gridCol w:w="1837"/>
      </w:tblGrid>
      <w:tr w:rsidR="00337DB7" w:rsidRPr="00337DB7" w:rsidTr="00306EF1">
        <w:trPr>
          <w:trHeight w:val="300"/>
        </w:trPr>
        <w:tc>
          <w:tcPr>
            <w:tcW w:w="2319" w:type="dxa"/>
            <w:shd w:val="clear" w:color="auto" w:fill="auto"/>
            <w:vAlign w:val="center"/>
            <w:hideMark/>
          </w:tcPr>
          <w:p w:rsidR="00337DB7" w:rsidRPr="00306EF1" w:rsidRDefault="00337DB7" w:rsidP="00337DB7">
            <w:pPr>
              <w:jc w:val="center"/>
              <w:rPr>
                <w:b/>
                <w:bCs/>
                <w:sz w:val="20"/>
                <w:szCs w:val="20"/>
                <w:rFonts w:ascii="Calibri" w:hAnsi="Calibri" w:cs="Calibri"/>
              </w:rPr>
            </w:pPr>
            <w:r>
              <w:rPr>
                <w:b/>
                <w:bCs/>
                <w:sz w:val="20"/>
                <w:szCs w:val="20"/>
                <w:i/>
                <w:iCs/>
                <w:rFonts w:ascii="Calibri" w:hAnsi="Calibri"/>
              </w:rPr>
              <w:t xml:space="preserve">A pályázó elnevezése</w:t>
            </w:r>
          </w:p>
        </w:tc>
        <w:tc>
          <w:tcPr>
            <w:tcW w:w="1447" w:type="dxa"/>
            <w:shd w:val="clear" w:color="auto" w:fill="auto"/>
            <w:vAlign w:val="center"/>
            <w:hideMark/>
          </w:tcPr>
          <w:p w:rsidR="00337DB7" w:rsidRPr="00306EF1" w:rsidRDefault="00337DB7" w:rsidP="00337DB7">
            <w:pPr>
              <w:jc w:val="center"/>
              <w:rPr>
                <w:b/>
                <w:bCs/>
                <w:sz w:val="20"/>
                <w:szCs w:val="20"/>
                <w:rFonts w:ascii="Calibri" w:hAnsi="Calibri" w:cs="Calibri"/>
              </w:rPr>
            </w:pPr>
            <w:r>
              <w:rPr>
                <w:b/>
                <w:bCs/>
                <w:sz w:val="20"/>
                <w:szCs w:val="20"/>
                <w:rFonts w:ascii="Calibri" w:hAnsi="Calibri"/>
              </w:rPr>
              <w:t xml:space="preserve">Helység</w:t>
            </w:r>
          </w:p>
        </w:tc>
        <w:tc>
          <w:tcPr>
            <w:tcW w:w="2147" w:type="dxa"/>
            <w:shd w:val="clear" w:color="auto" w:fill="auto"/>
            <w:vAlign w:val="center"/>
            <w:hideMark/>
          </w:tcPr>
          <w:p w:rsidR="00337DB7" w:rsidRPr="00306EF1" w:rsidRDefault="00337DB7" w:rsidP="00337DB7">
            <w:pPr>
              <w:jc w:val="center"/>
              <w:rPr>
                <w:b/>
                <w:bCs/>
                <w:sz w:val="20"/>
                <w:szCs w:val="20"/>
                <w:rFonts w:ascii="Calibri" w:hAnsi="Calibri" w:cs="Calibri"/>
              </w:rPr>
            </w:pPr>
            <w:r>
              <w:rPr>
                <w:b/>
                <w:bCs/>
                <w:sz w:val="20"/>
                <w:szCs w:val="20"/>
                <w:rFonts w:ascii="Calibri" w:hAnsi="Calibri"/>
              </w:rPr>
              <w:t xml:space="preserve">A projekt elnevezése</w:t>
            </w:r>
          </w:p>
        </w:tc>
        <w:tc>
          <w:tcPr>
            <w:tcW w:w="1300" w:type="dxa"/>
            <w:shd w:val="clear" w:color="auto" w:fill="auto"/>
            <w:vAlign w:val="center"/>
            <w:hideMark/>
          </w:tcPr>
          <w:p w:rsidR="00337DB7" w:rsidRPr="00306EF1" w:rsidRDefault="00337DB7" w:rsidP="00337DB7">
            <w:pPr>
              <w:jc w:val="center"/>
              <w:rPr>
                <w:b/>
                <w:bCs/>
                <w:sz w:val="20"/>
                <w:szCs w:val="20"/>
                <w:rFonts w:ascii="Calibri" w:hAnsi="Calibri" w:cs="Calibri"/>
              </w:rPr>
            </w:pPr>
            <w:r>
              <w:rPr>
                <w:b/>
                <w:bCs/>
                <w:sz w:val="20"/>
                <w:szCs w:val="20"/>
                <w:rFonts w:ascii="Calibri" w:hAnsi="Calibri"/>
              </w:rPr>
              <w:t xml:space="preserve">A tárgy száma</w:t>
            </w:r>
          </w:p>
        </w:tc>
        <w:tc>
          <w:tcPr>
            <w:tcW w:w="848" w:type="dxa"/>
            <w:shd w:val="clear" w:color="auto" w:fill="auto"/>
            <w:vAlign w:val="center"/>
            <w:hideMark/>
          </w:tcPr>
          <w:p w:rsidR="00337DB7" w:rsidRPr="00405B4E" w:rsidRDefault="00405B4E" w:rsidP="00337DB7">
            <w:pPr>
              <w:jc w:val="center"/>
              <w:rPr>
                <w:b/>
                <w:bCs/>
                <w:sz w:val="20"/>
                <w:szCs w:val="20"/>
                <w:rFonts w:ascii="Calibri" w:hAnsi="Calibri" w:cs="Calibri"/>
              </w:rPr>
            </w:pPr>
            <w:r>
              <w:rPr>
                <w:b/>
                <w:bCs/>
                <w:sz w:val="20"/>
                <w:szCs w:val="20"/>
                <w:rFonts w:ascii="Calibri" w:hAnsi="Calibri"/>
              </w:rPr>
              <w:t xml:space="preserve">Pontszám</w:t>
            </w:r>
          </w:p>
        </w:tc>
        <w:tc>
          <w:tcPr>
            <w:tcW w:w="1839" w:type="dxa"/>
            <w:shd w:val="clear" w:color="auto" w:fill="auto"/>
            <w:vAlign w:val="center"/>
            <w:hideMark/>
          </w:tcPr>
          <w:p w:rsidR="00337DB7" w:rsidRPr="00306EF1" w:rsidRDefault="00405B4E" w:rsidP="00337DB7">
            <w:pPr>
              <w:jc w:val="center"/>
              <w:rPr>
                <w:b/>
                <w:bCs/>
                <w:sz w:val="20"/>
                <w:szCs w:val="20"/>
                <w:rFonts w:ascii="Calibri" w:hAnsi="Calibri" w:cs="Calibri"/>
              </w:rPr>
            </w:pPr>
            <w:r>
              <w:rPr>
                <w:b/>
                <w:bCs/>
                <w:sz w:val="20"/>
                <w:szCs w:val="20"/>
                <w:rFonts w:ascii="Calibri" w:hAnsi="Calibri"/>
              </w:rPr>
              <w:t xml:space="preserve">Javasolt összeg</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Pro Communitas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Ismerjük meg egymás kivételes kulturális értékeit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000345763 2025 09427 005 001 000 001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110 000,00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Moholi Családok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Mohol</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Önmagunk és környezetünk megismerése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000611608 2025 09427 005 001 000 001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Mezei Pacsirta Hagyományápoló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Törökfalu</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XIII.</w:t>
            </w:r>
            <w:r>
              <w:rPr>
                <w:color w:val="000000"/>
                <w:sz w:val="20"/>
                <w:szCs w:val="20"/>
                <w:rFonts w:ascii="Calibri" w:hAnsi="Calibri"/>
              </w:rPr>
              <w:t xml:space="preserve"> </w:t>
            </w:r>
            <w:r>
              <w:rPr>
                <w:color w:val="000000"/>
                <w:sz w:val="20"/>
                <w:szCs w:val="20"/>
                <w:rFonts w:ascii="Calibri" w:hAnsi="Calibri"/>
              </w:rPr>
              <w:t xml:space="preserve">Hagyományos nemzetközi kukoricamorzsoló rendezvény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000614325 2025 09427 005 001 000 001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Mosoly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Törökfalu</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4. Színjátszó Tolerancia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000577556 2025 09427 005 001 000 001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Prometheus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hagyomány értékei és közösségi együttlét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000759918 2025 09427 005 001 000 001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NOVAK RADONJIĆ AMATŐR MŰVELŐDÉSI EGYESÜLET, MOHOL</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Mohol</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Tánccal a toleranciáért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000933246 2025 09427 005 001 000 001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Százszorszép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Törökfalu</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7.</w:t>
            </w:r>
            <w:r>
              <w:rPr>
                <w:color w:val="000000"/>
                <w:sz w:val="20"/>
                <w:szCs w:val="20"/>
                <w:rFonts w:ascii="Calibri" w:hAnsi="Calibri"/>
              </w:rPr>
              <w:t xml:space="preserve"> </w:t>
            </w:r>
            <w:r>
              <w:rPr>
                <w:color w:val="000000"/>
                <w:sz w:val="20"/>
                <w:szCs w:val="20"/>
                <w:rFonts w:ascii="Calibri" w:hAnsi="Calibri"/>
              </w:rPr>
              <w:t xml:space="preserve">A Grund a miénk – Színésztábor gyerekeknek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000934812 2025 09427 005 001 000 001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Szentháromság Gyermekkórus</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Szentháromság Gyermekkórus – Születésnapi énekverseny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000926734 2025 09427 005 001 000 001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Warriors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Mohol</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3.</w:t>
            </w:r>
            <w:r>
              <w:rPr>
                <w:color w:val="000000"/>
                <w:sz w:val="20"/>
                <w:szCs w:val="20"/>
                <w:rFonts w:ascii="Calibri" w:hAnsi="Calibri"/>
              </w:rPr>
              <w:t xml:space="preserve"> </w:t>
            </w:r>
            <w:r>
              <w:rPr>
                <w:color w:val="000000"/>
                <w:sz w:val="20"/>
                <w:szCs w:val="20"/>
                <w:rFonts w:ascii="Calibri" w:hAnsi="Calibri"/>
              </w:rPr>
              <w:t xml:space="preserve">Vajdasági Ifjúsági Vezetési Tanfolyam</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000995623 2025 09427 005 001 000 001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130 000,00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Kreastol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Fékezés projekt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001137378 2025 09427 005 001 000 001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FIATALOK EGYESÜLETE VÉGSZENTMIHÁLY</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Végszentmihály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Művelődési program szervezése végszentmihályi falunap alkalmából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001035679 2025 09427 005 001 000 001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Ábrahám Pál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Apatin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tolerancia mindenekelőtt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000770570 2025 09427 005 001 000 001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Vecsera Sándor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Palánka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i/>
                <w:iCs/>
                <w:rFonts w:ascii="Calibri" w:hAnsi="Calibri"/>
              </w:rPr>
              <w:t xml:space="preserve">A magyar konyha napjai</w:t>
            </w:r>
            <w:r>
              <w:rPr>
                <w:color w:val="000000"/>
                <w:sz w:val="20"/>
                <w:szCs w:val="20"/>
                <w:rFonts w:ascii="Calibri" w:hAnsi="Calibri"/>
              </w:rPr>
              <w:t xml:space="preserve"> rendezvény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001036330 2025 09427 005 001 000 001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Bajsai Etno Hagyomány- és Kézművesőrző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22. Nemzetközi multietnikus hagyományos kézműves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000503542 2025 09427 005 000 000 001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Testvériség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Csipkefa bimbója Népzenei Gyermektalálkozó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000433437 2025 09427 005 000 000 001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130 000,00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Bajsai Íjász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Nemzetközi íjászverseny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000695605 2025 09427 005 001 000 001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110 000,00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Ady Endre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Bácskossuthfalva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w:t>
            </w:r>
            <w:r>
              <w:rPr>
                <w:color w:val="000000"/>
                <w:sz w:val="20"/>
                <w:szCs w:val="20"/>
                <w:rFonts w:ascii="Calibri" w:hAnsi="Calibri"/>
              </w:rPr>
              <w:t xml:space="preserve"> </w:t>
            </w:r>
            <w:r>
              <w:rPr>
                <w:color w:val="000000"/>
                <w:sz w:val="20"/>
                <w:szCs w:val="20"/>
                <w:rFonts w:ascii="Calibri" w:hAnsi="Calibri"/>
              </w:rPr>
              <w:t xml:space="preserve">Multietnikus néptánctalálkozó a szüreti ünnepség alkalmából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000811619 2025 09427 005 001 000 001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ZENTAGUNARAS FEJLESZTÉSI ALAP</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Zentagunaras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14.</w:t>
            </w:r>
            <w:r>
              <w:rPr>
                <w:color w:val="000000"/>
                <w:sz w:val="20"/>
                <w:szCs w:val="20"/>
                <w:rFonts w:ascii="Calibri" w:hAnsi="Calibri"/>
              </w:rPr>
              <w:t xml:space="preserve"> </w:t>
            </w:r>
            <w:r>
              <w:rPr>
                <w:color w:val="000000"/>
                <w:sz w:val="20"/>
                <w:szCs w:val="20"/>
                <w:rFonts w:ascii="Calibri" w:hAnsi="Calibri"/>
              </w:rPr>
              <w:t xml:space="preserve">Újkenyér ünnepe Zentagunarason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000805181 2025 09427 005 001 000 001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CARITAS TOPOLYA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Topolya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rosszcsontok éves programja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000935198 2025 09427 005 001 000 001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Men-thal Drogprevent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Topolya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Tiltott pszichoaktív anyagok kiskorúak körében történő használatának megelőzése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000936310 2025 09427 005 001 000 001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Polgárőrség Topolya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Topolya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Polgárőrség Topolya, valamint a Mikulás és a Karácsony hagyományának ápolása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000932509 2025 09427 005 001 000 001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GUNARAS JÖVŐJE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Gunaras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Karácsonyi vásár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001073446 2025 09427 005 001 000 001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9+1 Nemzetközi Művésztelep Baráti Köre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Bácskossuthfalva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9+1 Nemzetközi Művésztelep 2025. évi kiállítása a tolerancia és a multikulturalizmus jegyében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000970167 2025 09427 005 001 000 001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Értük- Egyesület a Moravicai Gyerekekért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Bácskossuthfalva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Csillagösvények 2025 – Nyelvi műhelyek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001074154 2025 09427 005 001 000 001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Ifjúsági Klub Gunaras Pobeda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Gunaras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Május 1. Gunarason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001073871 2025 09427 005 001 000 001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Szabadidő-szervezők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Bácskossuthfalva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Nyári táborok 2025. társfinanszírozása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001036182 2025 09427 005 001 000 001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Gracza János Színjátszó és Irodalmi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Zentagunaras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6.</w:t>
            </w:r>
            <w:r>
              <w:rPr>
                <w:color w:val="000000"/>
                <w:sz w:val="20"/>
                <w:szCs w:val="20"/>
                <w:rFonts w:ascii="Calibri" w:hAnsi="Calibri"/>
              </w:rPr>
              <w:t xml:space="preserve"> </w:t>
            </w:r>
            <w:r>
              <w:rPr>
                <w:color w:val="000000"/>
                <w:sz w:val="20"/>
                <w:szCs w:val="20"/>
                <w:rFonts w:ascii="Calibri" w:hAnsi="Calibri"/>
              </w:rPr>
              <w:t xml:space="preserve">Néptáncos 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001021191 2025 09427 005 001 000 001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SZERBIAI SZLOVÁK MATICA - SZMHB ÚJSÁNDORFALVA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Petrőc</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14.</w:t>
            </w:r>
            <w:r>
              <w:rPr>
                <w:color w:val="000000"/>
                <w:sz w:val="20"/>
                <w:szCs w:val="20"/>
                <w:rFonts w:ascii="Calibri" w:hAnsi="Calibri"/>
              </w:rPr>
              <w:t xml:space="preserve"> </w:t>
            </w:r>
            <w:r>
              <w:rPr>
                <w:color w:val="000000"/>
                <w:sz w:val="20"/>
                <w:szCs w:val="20"/>
                <w:rFonts w:ascii="Calibri" w:hAnsi="Calibri"/>
              </w:rPr>
              <w:t xml:space="preserve">Hagyományok és szokások fesztiválja az aradáci tágas mezőn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000933412 2025 09427 005 001 000 001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Ifjúság Művelődési és - Művészeti Társaság Lúg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Lúg</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hárs alatt hűsölünk, mézzel édesítünk jubileumi rendezvény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000928395 2025 09427 005 001 000 001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Kutaspuszta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Drea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Vers- és mesemondó 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000561578 2025 09427 005 000 000 001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Forrás - Magyar Népművészeti és Kulturális Oktató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Népi kézművességek tábora Óbecsén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000608064 2025 09427 005 001 000 001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ÖKOBECSE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10.</w:t>
            </w:r>
            <w:r>
              <w:rPr>
                <w:color w:val="000000"/>
                <w:sz w:val="20"/>
                <w:szCs w:val="20"/>
                <w:rFonts w:ascii="Calibri" w:hAnsi="Calibri"/>
              </w:rPr>
              <w:t xml:space="preserve"> </w:t>
            </w:r>
            <w:r>
              <w:rPr>
                <w:color w:val="000000"/>
                <w:sz w:val="20"/>
                <w:szCs w:val="20"/>
                <w:rFonts w:ascii="Calibri" w:hAnsi="Calibri"/>
              </w:rPr>
              <w:t xml:space="preserve">Öko-alkotások nemzetközi alkotótábora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000476981 2025 09427 005 000 000 001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Than Fivérek Értelmiségi Kör</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Betlehemezők találkozója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000550493 2025 09427 005 000 000 001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tolerancia napjai Óbecsén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000577652 2025 09427 005 001 000 001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Fokos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6. Fokos Népzenei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000580590 2025 09427 005 001 000 001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Bóbita Óbecsei Nagycsaládosok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7.</w:t>
            </w:r>
            <w:r>
              <w:rPr>
                <w:color w:val="000000"/>
                <w:sz w:val="20"/>
                <w:szCs w:val="20"/>
                <w:rFonts w:ascii="Calibri" w:hAnsi="Calibri"/>
              </w:rPr>
              <w:t xml:space="preserve"> </w:t>
            </w:r>
            <w:r>
              <w:rPr>
                <w:color w:val="000000"/>
                <w:sz w:val="20"/>
                <w:szCs w:val="20"/>
                <w:rFonts w:ascii="Calibri" w:hAnsi="Calibri"/>
              </w:rPr>
              <w:t xml:space="preserve">Óbecsei drámatábor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000610217 2025 09427 005 001 000 001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Than Fivérek Értelmiségi Kör</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 tál szerelem</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000551116 2025 09427 005 001 000 001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Perem Magyar Színházi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Bábelőadás Fekete István művei alapján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000700912 2025 09427 005 001 000 001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IFJÚSÁGI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Bácsföldvár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15.</w:t>
            </w:r>
            <w:r>
              <w:rPr>
                <w:color w:val="000000"/>
                <w:sz w:val="20"/>
                <w:szCs w:val="20"/>
                <w:rFonts w:ascii="Calibri" w:hAnsi="Calibri"/>
              </w:rPr>
              <w:t xml:space="preserve"> </w:t>
            </w:r>
            <w:r>
              <w:rPr>
                <w:color w:val="000000"/>
                <w:sz w:val="20"/>
                <w:szCs w:val="20"/>
                <w:rFonts w:ascii="Calibri" w:hAnsi="Calibri"/>
              </w:rPr>
              <w:t xml:space="preserve">Palacsintafesztivál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000812432 2025 09427 005 001 000 001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Bubamara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BEDEF Óbecsei Gyermekfesztivál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000794086 2025 09427 005 001 000 001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Tisza mente Közművelődési és Népművészeti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Péterréve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Ismerj meg! Fogadj el! – ifjúsági és gyermekprogramok a faluban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000935629 2025 09427 005 001 000 001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Dr. Kiss Imre Művelődési Kör</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Péterréve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Péterrévei tolerancia hőse Dr. Kiss Imre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001035843 2025 09427 005 001 000 001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Fiatalok a falunkért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Péterréve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Társasjáték-találkozó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001037552 2025 09427 005 001 000 001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Rekreativos Sport- és Rekreációs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Újsóvé</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Toleráns sportok tábora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000757535 2025 09427 005 001 000 001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Agilnost Rekreatív Sportegyesület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Kiskér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Együtt vagyunk multi-emberek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000757702 2025 09427 005 001 000 001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MONTENEGRÓI TUDOMÁNYOS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Verbász</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multikulturalizmus és a nemzetek közötti tolerancia világítótornyai</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001103587 2025 09427 005 001 000 001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84 000,00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KUCORAI IFJÚSÁGI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Kucora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multikulturalizmus szellemének és a tolerancia ápolása és fejlesztése a fiatalok körében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001032385 2025 09427 005 001 000 001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VAJDASÁGI ROMÁN NYELVÉRT TÁRSASÁG - SZERB KÖZTÁRSASÁG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Versec</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w:t>
            </w:r>
            <w:r>
              <w:rPr>
                <w:color w:val="000000"/>
                <w:sz w:val="20"/>
                <w:szCs w:val="20"/>
                <w:i/>
                <w:iCs/>
                <w:rFonts w:ascii="Calibri" w:hAnsi="Calibri"/>
              </w:rPr>
              <w:t xml:space="preserve">Novi most</w:t>
            </w:r>
            <w:r>
              <w:rPr>
                <w:color w:val="000000"/>
                <w:sz w:val="20"/>
                <w:szCs w:val="20"/>
                <w:rFonts w:ascii="Calibri" w:hAnsi="Calibri"/>
              </w:rPr>
              <w:t xml:space="preserve"> többnyelvű folyóirattal a tolerancia irányába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000814617 2025 09427 005 001 000 001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Torda jövőjéért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Falunap a tolerancia jegyében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000482864 2025 09427 005 001 000 001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140 000,00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i/>
                <w:iCs/>
                <w:rFonts w:ascii="Calibri" w:hAnsi="Calibri"/>
              </w:rPr>
              <w:t xml:space="preserve">Banaćanke -Torak</w:t>
            </w:r>
            <w:r>
              <w:rPr>
                <w:color w:val="000000"/>
                <w:sz w:val="20"/>
                <w:szCs w:val="20"/>
                <w:rFonts w:ascii="Calibri" w:hAnsi="Calibri"/>
              </w:rPr>
              <w:t xml:space="preserve"> NŐEGYESÜLET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Bégatárnok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nagymama konyhájának titka  – monográfia a főzés kultúrájáról, hagyományáról és művészetéről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000767273 2025 09427 005 001 000 001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Orgona a kézművességek hagyományát ápoló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Kukorica fesztivál a hagyomány nevében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000793274 2025 09427 005 001 000 001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Császár Tó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Erzsébetlak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Emlékműsor Szent István tiszteletére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000502521 2025 09427 005 001 000 001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Muzslyai Nők Klubja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Hagyományos fánkfesztivál gyerekeknek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000612224 2025 09427 005 001 000 001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KAROLINA NAGYBECSKEREKI NŐEGYESÜLET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Luca pogácsa 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000713741 2025 09427 005 001 000 001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Muzslyai Önkéntes Tűzoltó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Tűzoltónap játékosan gyerekeknek és fiataloknak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000750717 2025 09427 005 001 000 001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Torontál Cserkészkörzet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Cserkésztábor gyerekeknek és fiataloknak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000744241 2025 09427 005 001 000 001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110 000,00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RÉMUSZ HAGYOMÁNYÁPOLÓK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Jubileumi 20. muzslyai lakodalom</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000743475 2025 09427 005 001 000 001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110 000,00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Muzslyai Petőfi Sándor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művelődési egyesület évadnyitó műsora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000796686 2025 09427 005 001 000 001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110 000,00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 Márton Borkedvelők Egyesülete, Muzslya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Hagyományos borkóstoló Márton-nap alkalmából Muzslyán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000936021 2025 09427 005 001 000 001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i/>
                <w:iCs/>
                <w:rFonts w:ascii="Calibri" w:hAnsi="Calibri"/>
              </w:rPr>
              <w:t xml:space="preserve">Klaster fokus</w:t>
            </w:r>
            <w:r>
              <w:rPr>
                <w:color w:val="000000"/>
                <w:sz w:val="20"/>
                <w:szCs w:val="20"/>
                <w:rFonts w:ascii="Calibri" w:hAnsi="Calibri"/>
              </w:rPr>
              <w:t xml:space="preserve"> Családi Gazdaságok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42.</w:t>
            </w:r>
            <w:r>
              <w:rPr>
                <w:color w:val="000000"/>
                <w:sz w:val="20"/>
                <w:szCs w:val="20"/>
                <w:rFonts w:ascii="Calibri" w:hAnsi="Calibri"/>
              </w:rPr>
              <w:t xml:space="preserve"> </w:t>
            </w:r>
            <w:r>
              <w:rPr>
                <w:color w:val="000000"/>
                <w:sz w:val="20"/>
                <w:szCs w:val="20"/>
                <w:rFonts w:ascii="Calibri" w:hAnsi="Calibri"/>
              </w:rPr>
              <w:t xml:space="preserve">Hagyományos aratóverseny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000923605 2025 09427 005 001 000 001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Rádióklub Muzslya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rádióamatőrizmusról – általános iskolásoknak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000960942 2025 09427 005 001 000 001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Muzslyaiak Klubja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Bánság–Bánát jubileumi találkozó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000923470 2025 09427 005 001 000 001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KRASNICA-TISA VADÁSZTÁRSASÁG MUZSLYA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Nagybecskerek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fiatalok nevelése a környezetvédelemre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000955051 2025 09427 005 001 000 001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József Attila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Szentmihály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folklórhagyományok megőrzése Szentmihályon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000955622 2025 09427 005 001 000 001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Motorosok Egyesülete – Road Flyers Motorosklub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Muzslya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Előadás fiataloknak az elsősegélynyújtásról és az emberkereskedelem elleni küzdelemről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001035242 2025 09427 005 001 000 001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Maradék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Maradéki ősz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000602424 2025 09427 005 000 000 001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Hypatia Tudományos, Kulturális és Művészeti Oktatási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Inđija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megértés kultúrája: a multikulturális egyetértés ápolása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000558878 2025 09427 005 001 000 001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Satrinca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Tanuljunk magyarul!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001073051 2025 09427 005 001 000 001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Martonosi Testvériség Művelődési Társulat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Martonos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Martonosi toleranciatábor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000614810 2025 09427 005 001 000 001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Zengő Tájház Nők és Fiatalok Kézműves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 Zengő Gyermek Néptánc 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000613951 2025 09427 005 001 000 001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 Önkéntes Tűzoltó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VIII. Oromi Vizes Kupa megszervezése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000614249 2025 09427 005 001 000 001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Adorján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Adorján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téli hagyományok megőrzése és bemutatása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000580803 2025 09427 005 001 000 001</w:t>
            </w:r>
          </w:p>
        </w:tc>
        <w:tc>
          <w:tcPr>
            <w:tcW w:w="848" w:type="dxa"/>
            <w:shd w:val="clear" w:color="auto" w:fill="auto"/>
            <w:vAlign w:val="bottom"/>
            <w:hideMark/>
          </w:tcPr>
          <w:p w:rsidR="00337DB7" w:rsidRPr="00337DB7" w:rsidRDefault="000A6E06"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Faluház Alap</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Nyílt nap az iskolakezdés alkalmából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000763447 2025 09427 005 001 000 001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Bartók Béla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Horgos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14.</w:t>
            </w:r>
            <w:r>
              <w:rPr>
                <w:color w:val="000000"/>
                <w:sz w:val="20"/>
                <w:szCs w:val="20"/>
                <w:rFonts w:ascii="Calibri" w:hAnsi="Calibri"/>
              </w:rPr>
              <w:t xml:space="preserve"> </w:t>
            </w:r>
            <w:r>
              <w:rPr>
                <w:color w:val="000000"/>
                <w:sz w:val="20"/>
                <w:szCs w:val="20"/>
                <w:rFonts w:ascii="Calibri" w:hAnsi="Calibri"/>
              </w:rPr>
              <w:t xml:space="preserve">A Dunától a Tiszáig —  a déli régió 6. elődöntőjének megvalósítása Horgoson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000802090 2025 09427 005 001 000 001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Tisza Néptáncegyesület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vajdasági tamburazene népszerűsítése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000795014 2025 09427 005 001 000 001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180 000,00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 SZÁVA AMATŐR SZERB MŰVELŐDÉSI EGYESÜLET, MAGYARKANIZSA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szerb kultúra napjai Magyarkanizsán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000935770 2025 09427 005 001 000 001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 SZÁVA AMATŐR SZERB MŰVELŐDÉSI EGYESÜLET, MAGYARKANIZSA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Gyermek népzenei- és néptáncfesztivál - Táncoljunk vidáman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000918592 2025 09427 005 001 000 001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Gazdag ág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000925446 2025 09427 005 001 000 001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Fehér Akác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Tóthfalu</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Tóthfalui hagyományos népi mesterségek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000925902 2025 09427 005 001 000 001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w:t>
            </w:r>
            <w:r>
              <w:rPr>
                <w:color w:val="000000"/>
                <w:sz w:val="20"/>
                <w:szCs w:val="20"/>
                <w:rFonts w:ascii="Calibri" w:hAnsi="Calibri"/>
              </w:rPr>
              <w:t xml:space="preserve"> </w:t>
            </w:r>
            <w:r>
              <w:rPr>
                <w:color w:val="000000"/>
                <w:sz w:val="20"/>
                <w:szCs w:val="20"/>
                <w:rFonts w:ascii="Calibri" w:hAnsi="Calibri"/>
              </w:rPr>
              <w:t xml:space="preserve">Mindennapi kenyerünket add meg nekünk ma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000996550 2025 09427 005 001 000 001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Kumbaya Ifjúsági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17.</w:t>
            </w:r>
            <w:r>
              <w:rPr>
                <w:color w:val="000000"/>
                <w:sz w:val="20"/>
                <w:szCs w:val="20"/>
                <w:rFonts w:ascii="Calibri" w:hAnsi="Calibri"/>
              </w:rPr>
              <w:t xml:space="preserve"> </w:t>
            </w:r>
            <w:r>
              <w:rPr>
                <w:color w:val="000000"/>
                <w:sz w:val="20"/>
                <w:szCs w:val="20"/>
                <w:rFonts w:ascii="Calibri" w:hAnsi="Calibri"/>
              </w:rPr>
              <w:t xml:space="preserve">Traktorfesztivál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001075476 2025 09427 005 001 000 001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Mozgalom a Kispiacért Polgárok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Kispiac</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 sokszínűsége – a 6. nemzetközi gyermek- és ifjúsági folklórtalálkozó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001025908 2025 09427 005 001 000 001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Pavilon Ifjúsági 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Oromhegyes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Amatőr dartsverseny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001010380 2025 09427 005 001 000 001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Magyarkanizsa Község Pedagógus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Tanuljuk a környezetünk nyelveit - közösségi és tolerancia 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001035239 2025 09427 005 001 000 001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Torontál - Magyar Oktatási, Művelődési és Ifjúsági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Kisorosz</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Közös adventi gyertyagyújtás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000411003 2025 09427 005 000 000 001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Ady Endre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Szaján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fiatalok gondozzák, ápolják és erősítik a nemzetek közötti tolerancia szellemét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000966680 2025 09427 005 001 000 001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Egység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Nagykikinda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Mikulásunk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001036370 2025 09427 005 001 000 001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SZAJÁN SPORTHORGÁSZ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Szaján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Jó Pajtás Liga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001026812 2025 09427 005 001 000 001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160 000,00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Torontálvásárhely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hagyományok bemutatása és a régi mesterségek megőrzése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000767681 2025 09427 005 001 000 001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Torontálvásárhely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hagyományok megőrzése és a sárgabaracklekvár bemutatása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000744041 2025 09427 005 001 000 001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FELDERÍTŐCSAPAT ANTALFALVA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Antalfalva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Mindannyian mások, mégis egyformák műhelyfoglalkozások 2. rész</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001036669 2025 09427 005 001 000 001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Népkör 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Kúla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18. Hagyományőrző Napok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000549178 2025 09427 005 000 000 001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Szakácsy Sándor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Kúla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Nemzetek közötti tolerancia megóvása és ápolása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000548907 2025 09427 005 000 000 001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Szenteleky Kornél Irodalmi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Kúla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Szenteleky napok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000548586 2025 09427 005 001 000 001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Népkör 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Kúla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Együttműködés az anyaországgal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000549029 2025 09427 005 001 000 001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Ravnica Sport- és Rekreációs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Kúla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Sportvállalkozó a jobb toleranciáért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000757382 2025 09427 005 001 000 001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Rusinska riznica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Bácskeresztúr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hagyomány ízei</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000808422 2025 09427 005 001 000 001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Kishegyesi Kis Motoros Banda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Nemzetközi motorostalálkozó Kishegyesen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000614018 2025 09427 005 001 000 001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SZIKICSI MONTENEGRÓIAK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Szikics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Képzőművészeti kolónia – A montenegróiak vajdasági betelepítésének 80. évfordulója alkalmából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000699523 2025 09427 005 001 000 001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160 000,00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Maronka Károly Önkéntes Tűzoltó Testület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Hagyományőrzés – tűzoltók találkozója és kiállítása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000714310 2025 09427 005 001 000 001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Maronka Károly Önkéntes Tűzoltó Testület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Tűzoltótábor gyermekeknek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000714380 2025 09427 005 001 000 001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CRNA GORA NEMZETI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Szikics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Szikicsi gasztró est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000820901 2025 09427 005 001 000 001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Dombos Polgárok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Dombos Fest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000936461 2025 09427 005 001 000 001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Possession Hagyományápoló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23.</w:t>
            </w:r>
            <w:r>
              <w:rPr>
                <w:color w:val="000000"/>
                <w:sz w:val="20"/>
                <w:szCs w:val="20"/>
                <w:rFonts w:ascii="Calibri" w:hAnsi="Calibri"/>
              </w:rPr>
              <w:t xml:space="preserve"> </w:t>
            </w:r>
            <w:r>
              <w:rPr>
                <w:color w:val="000000"/>
                <w:sz w:val="20"/>
                <w:szCs w:val="20"/>
                <w:rFonts w:ascii="Calibri" w:hAnsi="Calibri"/>
              </w:rPr>
              <w:t xml:space="preserve">Tolerancia Kupa Kishegyes 2025 - nemzetközi futsal bajnokság</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000936041 2025 09427 005 001 000 001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Kishegyesi Nagycsaládosok Egyesülete - Kincse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Gyermekek Világnapja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000964400 2025 09427 005 001 000 001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Bácsfeketehegy Magyar Művelődési és Helytörténeti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Bácsfeketehegy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Gyermekprogramok a meggy és a falu napja alkalmából Bácsfeketehegyen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001078746 2025 09427 005 001 000 001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Nyári programok a multikulturalizmus jegyében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001079936 2025 09427 005 001 000 001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Kishegyes község Izida Anya- és Gyermekvédelmi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Bácsfeketehegy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Együtt alkotunk, egymásra odafigyelve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001023669 2025 09427 005 001 000 001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Roham Labdarúgó 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Magyarcsernye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foci mindenkié</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001020600 2025 09427 005 001 000 001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TELEHÁZ TÖRÖKBECSE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Törökbecse</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Sokféleség a hasonlóságokban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000751517 2025 09427 005 001 000 001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Tisza Gyöngye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XV.</w:t>
            </w:r>
            <w:r>
              <w:rPr>
                <w:color w:val="000000"/>
                <w:sz w:val="20"/>
                <w:szCs w:val="20"/>
                <w:rFonts w:ascii="Calibri" w:hAnsi="Calibri"/>
              </w:rPr>
              <w:t xml:space="preserve"> </w:t>
            </w:r>
            <w:r>
              <w:rPr>
                <w:color w:val="000000"/>
                <w:sz w:val="20"/>
                <w:szCs w:val="20"/>
                <w:rFonts w:ascii="Calibri" w:hAnsi="Calibri"/>
              </w:rPr>
              <w:t xml:space="preserve">Észak-bánáti néptánctalálkozó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000462913 2025 09427 005 001 000 001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Törökkanizsa és Környéke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Törökkanizsa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Tolerancia és multikulturalizmus – az erő, ami összeköt és megtart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000813768 2025 09427 005 001 000 001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Dr. Batthyány-Strattmann László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Oroszlámos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Multikulturalizmus: sokféleség, ami összeköt bennünket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000815798 2025 09427 005 001 000 001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Cseh Szónoklat Egyesület Újvidék</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Kamenica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Isten hozott!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000606352 2025 09427 005 000 000 001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Szebb jövő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Gyermekhét Kiszácson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000632612 2025 09427 005 000 000 001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 Tiszakálmánfalva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Tiszakálmánfalva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25.</w:t>
            </w:r>
            <w:r>
              <w:rPr>
                <w:color w:val="000000"/>
                <w:sz w:val="20"/>
                <w:szCs w:val="20"/>
                <w:rFonts w:ascii="Calibri" w:hAnsi="Calibri"/>
              </w:rPr>
              <w:t xml:space="preserve"> </w:t>
            </w:r>
            <w:r>
              <w:rPr>
                <w:color w:val="000000"/>
                <w:sz w:val="20"/>
                <w:szCs w:val="20"/>
                <w:rFonts w:ascii="Calibri" w:hAnsi="Calibri"/>
              </w:rPr>
              <w:t xml:space="preserve">Ünnepség Tiszakálmánfalva falunapja alkalmából –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000463557 2025 09427 005 001 000 001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SZEMPONT POLGÁROK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Sakkedzés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000585025 2025 09427 005 001 000 001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170 000,00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INTERKULTURÁLIS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Oktató és hagyományőrző rendezvények a tolerancia jegyében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000706494 2025 09427 005 001 000 001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MIHAL GERŽA MŰVÉSZETI TÁRSASÁG, KISZÁCS</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Kiszács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Úgy festjük meg a világot, ahogyan érezzük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000687766 2025 09427 005 001 000 001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Szolidárisan is lehet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Toleránsnak lenni modern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000758956 2025 09427 005 001 000 001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tolerancia olyan, mint a dal, könnyű és szép</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000759093 2025 09427 005 001 000 001</w:t>
            </w:r>
          </w:p>
        </w:tc>
        <w:tc>
          <w:tcPr>
            <w:tcW w:w="848" w:type="dxa"/>
            <w:shd w:val="clear" w:color="auto" w:fill="auto"/>
            <w:vAlign w:val="bottom"/>
            <w:hideMark/>
          </w:tcPr>
          <w:p w:rsidR="00337DB7" w:rsidRPr="00337DB7" w:rsidRDefault="00D90F7B"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Sportisimo Kids Rekreatív Sportegyesület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Együtt még az óvodából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000756806 2025 09427 005 001 000 001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Pozitivus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Őszíntén + fantáziadúsan = toleránsan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000758649 2025 09427 005 001 000 001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Sportisimo Fit Rekreatív Sportegyesület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Toleráns család</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000757021 2025 09427 005 001 000 001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SRC Rekreatív Sportegyesület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tolerancia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000757200 2025 09427 005 001 000 001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Szívvel Mindenkiért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Toleránsan egymással és egy kicsit környezettudatosan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000758787 2025 09427 005 001 000 001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Gradska deca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tolerancia hibátlan!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000758442 2025 09427 005 001 000 001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Sport spirit Sport- és Szabadidős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Káty</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Rajzoljuk le a toleranciát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000758049 2025 09427 005 001 000 001</w:t>
            </w:r>
          </w:p>
        </w:tc>
        <w:tc>
          <w:tcPr>
            <w:tcW w:w="848" w:type="dxa"/>
            <w:shd w:val="clear" w:color="auto" w:fill="auto"/>
            <w:vAlign w:val="bottom"/>
            <w:hideMark/>
          </w:tcPr>
          <w:p w:rsidR="00337DB7" w:rsidRPr="00337DB7" w:rsidRDefault="00862703"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Partizan Sport- és Szabadidős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Pétervárad</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Toleráns sportolók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000757853 2025 09427 005 001 000 001</w:t>
            </w:r>
          </w:p>
        </w:tc>
        <w:tc>
          <w:tcPr>
            <w:tcW w:w="848" w:type="dxa"/>
            <w:shd w:val="clear" w:color="auto" w:fill="auto"/>
            <w:vAlign w:val="bottom"/>
            <w:hideMark/>
          </w:tcPr>
          <w:p w:rsidR="00337DB7" w:rsidRPr="005245D0" w:rsidRDefault="00337DB7" w:rsidP="00862703">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45 000,00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Magyar Ifjúsági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Tanfolyam civil szervezetekben tevékenykedő fiataloknak: Interkulturális kommunikáció a digitális korban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000764387 2025 09427 005 001 000 001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Dunastart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Állítsuk meg a nők elleni erőszakot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000750219 2025 09427 005 001 000 001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Nevelési Tanácsadó Oktatásfejlesztési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Az alma – az emberek közötti barátság jele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000763719 2025 09427 005 001 000 001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Fejlesztési Intézet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Aktív, egészséges és toleráns közösség</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000822577 2025 09427 005 001 000 001</w:t>
            </w:r>
          </w:p>
        </w:tc>
        <w:tc>
          <w:tcPr>
            <w:tcW w:w="848" w:type="dxa"/>
            <w:shd w:val="clear" w:color="auto" w:fill="auto"/>
            <w:vAlign w:val="bottom"/>
            <w:hideMark/>
          </w:tcPr>
          <w:p w:rsidR="00337DB7" w:rsidRPr="00337DB7" w:rsidRDefault="00337DB7" w:rsidP="005245D0">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160 000,00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Etno Futura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Kiszács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Etno Futura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000933494 2025 09427 005 001 000 001</w:t>
            </w:r>
          </w:p>
        </w:tc>
        <w:tc>
          <w:tcPr>
            <w:tcW w:w="848" w:type="dxa"/>
            <w:shd w:val="clear" w:color="auto" w:fill="auto"/>
            <w:vAlign w:val="bottom"/>
            <w:hideMark/>
          </w:tcPr>
          <w:p w:rsidR="00337DB7" w:rsidRPr="00337DB7" w:rsidRDefault="00337DB7" w:rsidP="005245D0">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Fiatalok Pirosért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Piros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6. Pirosi Multikulturalizmus Gyermeknapok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000814697 2025 09427 005 001 000 001</w:t>
            </w:r>
          </w:p>
        </w:tc>
        <w:tc>
          <w:tcPr>
            <w:tcW w:w="848" w:type="dxa"/>
            <w:shd w:val="clear" w:color="auto" w:fill="auto"/>
            <w:vAlign w:val="bottom"/>
            <w:hideMark/>
          </w:tcPr>
          <w:p w:rsidR="00337DB7" w:rsidRPr="00337DB7" w:rsidRDefault="00337DB7" w:rsidP="005245D0">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Európai Értékek Intézete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Különbözőek, mégis egyformák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000822479 2025 09427 005 001 000 001</w:t>
            </w:r>
          </w:p>
        </w:tc>
        <w:tc>
          <w:tcPr>
            <w:tcW w:w="848" w:type="dxa"/>
            <w:shd w:val="clear" w:color="auto" w:fill="auto"/>
            <w:vAlign w:val="bottom"/>
            <w:hideMark/>
          </w:tcPr>
          <w:p w:rsidR="00337DB7" w:rsidRPr="00337DB7" w:rsidRDefault="00337DB7" w:rsidP="005245D0">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 Társadalom Fejlesztési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Egyenlőség mindenki számára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000919375 2025 09427 005 001 000 001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Sava Mrkalj Helytörténeti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Tanuljuk meg, hogy megőrizhessük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000931832 2025 09427 005 001 000 001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 Társadalom Fejlesztési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fiatalok védik a multikulturalizmust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000922329 2025 09427 005 001 000 001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Kultúrával, turizmussal és médiával foglalkozó egyesület – Petrovaradin Média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Pétervárad</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Book Talk 2025 – Panelbeszélgetés: Kortárs magyar irodalom Vajdaságban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001078978 2025 09427 005 001 000 001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Kis Emberek Nagy Felelőség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Apránként és toleránsak vagyunk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001026111 2025 09427 005 001 000 001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INTEGRA 21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Gitárfesztivál 2025 – a rockzene átlépi a határokat és összeköti az embereket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001031013 2025 09427 005 001 000 001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Kezdeményezés a regionális együttműködésért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Újvidék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Johann Strauss 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001032616 2025 09427 005 001 000 001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Liliomosi Anyaszív Nőegyesület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Liliomos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XVII. Népviseleti bál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000603254 2025 09427 005 000 000 001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Arany János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Gombos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Hagyományos karácsonyi ünnep - csomagosztás gyerekeknek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000494473 2025 09427 005 001 000 001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SZLOVÁK-SZERB TÁJÉKOZTATÁSI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Liliomos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sokszínűség a mi kincsünk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000583730 2025 09427 005 001 000 001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Gombosi Önkéntes Tűzoltó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Gombos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Századik év</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000962165 2025 09427 005 001 000 001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Közoktatás - Ürményháza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Ürményháza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 Anna - egyházi és egyéb jelentős ünnepélyek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000817590 2025 09427 005 001 000 001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Ürményházi Ifjúsági Klub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Ürményháza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25. Jubileumi rendezvény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001038257 2025 09427 005 001 000 001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Zentai Gyermekbarátok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Induljunk együtt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000517403 2025 09427 005 000 000 001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Herőce Polgárok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Tornyos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Tornyosi falunap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000612314 2025 09427 005 001 000 001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Flamenco Tánc 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7.</w:t>
            </w:r>
            <w:r>
              <w:rPr>
                <w:color w:val="000000"/>
                <w:sz w:val="20"/>
                <w:szCs w:val="20"/>
                <w:rFonts w:ascii="Calibri" w:hAnsi="Calibri"/>
              </w:rPr>
              <w:t xml:space="preserve"> </w:t>
            </w:r>
            <w:r>
              <w:rPr>
                <w:color w:val="000000"/>
                <w:sz w:val="20"/>
                <w:szCs w:val="20"/>
                <w:rFonts w:ascii="Calibri" w:hAnsi="Calibri"/>
              </w:rPr>
              <w:t xml:space="preserve">Nemzetközi mazsorettfesztivál Zentán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000547252 2025 09427 005 001 000 001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Zentai baba-mama 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Család Expo</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000574958 2025 09427 005 000 000 001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Radnički Sakk Klub</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Tornyos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VIII.</w:t>
            </w:r>
            <w:r>
              <w:rPr>
                <w:color w:val="000000"/>
                <w:sz w:val="20"/>
                <w:szCs w:val="20"/>
                <w:rFonts w:ascii="Calibri" w:hAnsi="Calibri"/>
              </w:rPr>
              <w:t xml:space="preserve"> </w:t>
            </w:r>
            <w:r>
              <w:rPr>
                <w:color w:val="000000"/>
                <w:sz w:val="20"/>
                <w:szCs w:val="20"/>
                <w:rFonts w:ascii="Calibri" w:hAnsi="Calibri"/>
              </w:rPr>
              <w:t xml:space="preserve">Tolerancia Kupa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000617090 2025 09427 005 001 000 001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Móra István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Kevi</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w:t>
            </w:r>
            <w:r>
              <w:rPr>
                <w:color w:val="000000"/>
                <w:sz w:val="20"/>
                <w:szCs w:val="20"/>
                <w:rFonts w:ascii="Calibri" w:hAnsi="Calibri"/>
              </w:rPr>
              <w:t xml:space="preserve"> </w:t>
            </w:r>
            <w:r>
              <w:rPr>
                <w:color w:val="000000"/>
                <w:sz w:val="20"/>
                <w:szCs w:val="20"/>
                <w:rFonts w:ascii="Calibri" w:hAnsi="Calibri"/>
              </w:rPr>
              <w:t xml:space="preserve">Móra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000791279 2025 09427 005 001 000 001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Kéz a Kézben Értelmi Fogyatékosok és Segítőik Civil Szervezete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5. Versenyek - játékok - szórakozás kupa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000997924 2025 09427 005 001 000 001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55 000,00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Rozetta Kézműves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Zenta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Kreatív tábor fa faragásra, valamint filc sátor és jurta rekonstrukciója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001137265 2025 09427 005 001 000 001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45 000,00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BEZDÁNI HIDAK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Bezdán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20. hármas találkozó Bezdánban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000558221 2025 09427 005 001 000 001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Bezdán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Néptáncok és népdalok Bezdánban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000800417 2025 09427 005 001 000 001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Fekete Erdő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Bezdán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Furcsa erdő</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000921930 2025 09427 005 001 000 001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Euro - Bácska Falufejlesztési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Zombor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zene nemzeteket köt össze – Zenés-színpadi rendezvény a nemzetek közötti tolerancia ápolásáért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000999003 2025 09427 005 001 000 001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RÉGI MŰVÉSZETI MESTERSÉGEK ÉS KÉZMŰVESSÉGEK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Zombor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Régi mesterségek és nemzetek közötti tolerancia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000998229 2025 09427 005 001 000 001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 Polgári Kaszinó</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Zombor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Ádventi vásár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000955952 2025 09427 005 001 000 001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CSONOPLYA MÉHÉSZ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Csonoplya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méhészethez kapcsolódó régi mesterségek, a népszokások megőrzése és ápolása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001007551 2025 09427 005 001 000 001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Gion Nándor Kulturális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Szenttamás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Játékos és mesés délutánok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000347999 2025 09427 005 000 000 001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Népek és Nemzetiségek Hagyományápoló Klubja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Szenttamás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Kultúrmozaik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000415826 2025 09427 005 000 000 001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140 000,00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Arany János Magyar Művelődési Egyesület SZENTTAMÁS</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Szenttamás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Mikulás-váró ünnepség</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001036274 2025 09427 005 001 000 001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Orchidea Nőegyesület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Szenttamás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Advent-napok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001034575 2025 09427 005 001 000 001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Szerémségi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Mitrovica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Karácsonyi szokások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000577322 2025 09427 005 000 000 001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Kulturális Örökségvédelmi Egyesület – Ambasador</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Ópázova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Légy büszke (A sokszínűség harmóniája)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000418049 2025 09427 005 001 000 001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JANKO ČMELIK HŐS SZLOVÁK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Ópázova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31.</w:t>
            </w:r>
            <w:r>
              <w:rPr>
                <w:color w:val="000000"/>
                <w:sz w:val="20"/>
                <w:szCs w:val="20"/>
                <w:rFonts w:ascii="Calibri" w:hAnsi="Calibri"/>
              </w:rPr>
              <w:t xml:space="preserve"> </w:t>
            </w:r>
            <w:r>
              <w:rPr>
                <w:color w:val="000000"/>
                <w:sz w:val="20"/>
                <w:szCs w:val="20"/>
                <w:rFonts w:ascii="Calibri" w:hAnsi="Calibri"/>
              </w:rPr>
              <w:t xml:space="preserve">Szlovák népi énekesek koncertje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001108821 2025 09427 005 001 000 001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129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Cukorbetegség Ellen Küzdők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Együttműködés kialakítása a multikulturális identitás megőrzése és a nemzetek közötti tolerancia érdekében a magyarországi és szabadkai cukorbetegek egyesületei között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000567803 2025 09427 005 000 000 001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Bela Gabrić Horvát Oktatási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Multikulturális ifjúsági találkozó - Az anyaországgal való együttműködés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000350225 2025 09427 005 000 000 001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MAKEDONSKO SUNCE MACEDÓN KULTÚRA MEGŐRZÉSÉNEK ÉS ELŐMOZDÍTÁSÁNAK ALAPÍTVÁNYA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Ugyanazok és mégis mások – Én és (a hasonló) Te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000367560 2025 09427 005 000 000 001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Pannónia Alapítvány</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Zseniális amatőrök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000517557 2025 09427 005 001 000 001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Magyar Művelődési Szövetség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zene ereje – multikulturális kórustalálkozó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000563760 2025 09427 005 000 000 001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Radanovác a mi kis falunk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Kulturális és tájékoztató programok 2025 Radanovác</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000565059 2025 09427 005 001 000 001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Ludas Matyi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Ludas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Márton-napi Ludasságok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000614171 2025 09427 005 001 000 001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BUNYEVÁC MŰVELŐDÉSI KÖZPONT, BAJMOK</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Bajmok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Multikulturális kreatív képzőművészeti - szalmatechnikai - gyermekműhely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000482257 2025 09427 005 001 000 001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MÁRIA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Szoftverrel és annak telepítésével a nézhető és hallgatható rádióig – Mária Rádió Szerbia</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000416768 2025 09427 005 001 000 001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TRIGLAV - SZABADKAI SZLOVÉNEK TÁRSASÁGA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Nemzetközi szlovén kórusfesztivál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000413708 2025 09427 005 001 000 001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Pannónia Alapítvány</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vajdasági zenei élet meghatározó alakjai</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000577248 2025 09427 005 001 000 001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ANAHITAS A Nők és Kismamák Gondozója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8.</w:t>
            </w:r>
            <w:r>
              <w:rPr>
                <w:color w:val="000000"/>
                <w:sz w:val="20"/>
                <w:szCs w:val="20"/>
                <w:rFonts w:ascii="Calibri" w:hAnsi="Calibri"/>
              </w:rPr>
              <w:t xml:space="preserve"> </w:t>
            </w:r>
            <w:r>
              <w:rPr>
                <w:color w:val="000000"/>
                <w:sz w:val="20"/>
                <w:szCs w:val="20"/>
                <w:rFonts w:ascii="Calibri" w:hAnsi="Calibri"/>
              </w:rPr>
              <w:t xml:space="preserve">Angel Dreams Baba-mama és család Expó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000580297 2025 09427 005 001 000 001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Észak-bácskai Magyar Pedagógusok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23. Általános Iskolások Művészeti Vetélkedője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000580622 2025 09427 005 001 000 001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16</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Vajdasági Tehetségsegítő Tanács</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Karrierépítés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000584494 2025 09427 005 001 000 001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Magyar Állatorvosok Szerbiai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MÁVSZ-MÁSZE Tavaszi Hallgatói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000692973 2025 09427 005 001 000 001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Rózsa Sándor Hajdújárás</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Hajdújárás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57.</w:t>
            </w:r>
            <w:r>
              <w:rPr>
                <w:color w:val="000000"/>
                <w:sz w:val="20"/>
                <w:szCs w:val="20"/>
                <w:rFonts w:ascii="Calibri" w:hAnsi="Calibri"/>
              </w:rPr>
              <w:t xml:space="preserve"> </w:t>
            </w:r>
            <w:r>
              <w:rPr>
                <w:color w:val="000000"/>
                <w:sz w:val="20"/>
                <w:szCs w:val="20"/>
                <w:rFonts w:ascii="Calibri" w:hAnsi="Calibri"/>
              </w:rPr>
              <w:t xml:space="preserve">Szüreti ünnepség Hajdújáráson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000794367 2025 09427 005 001 000 001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70 000,00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PIROS MASNI VAJDASÁGI HAGYOMÁNYŐRZŐK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Szomszéd napok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000815554 2025 09427 005 001 000 001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Károli Gáspár Kutatóközpont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Károli Fórum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000933445 2025 09427 005 001 000 001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BUNYEVÁC IFJÚSÁGI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digitális írástudás a jövő</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000934474 2025 09427 005 001 000 001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5245D0">
            <w:pPr>
              <w:jc w:val="center"/>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Lányi Ernő Iparos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Zeneszerzők Szabadkán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000927978 2025 09427 005 001 000 001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Lavandemagie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4.</w:t>
            </w:r>
            <w:r>
              <w:rPr>
                <w:color w:val="000000"/>
                <w:sz w:val="20"/>
                <w:szCs w:val="20"/>
                <w:rFonts w:ascii="Calibri" w:hAnsi="Calibri"/>
              </w:rPr>
              <w:t xml:space="preserve"> </w:t>
            </w:r>
            <w:r>
              <w:rPr>
                <w:color w:val="000000"/>
                <w:sz w:val="20"/>
                <w:szCs w:val="20"/>
                <w:rFonts w:ascii="Calibri" w:hAnsi="Calibri"/>
              </w:rPr>
              <w:t xml:space="preserve">Pont Veled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000928610 2025 09427 005 001 000 001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Dózsa György 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Bajmok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Dózsa napok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000932859 2025 09427 005 001 000 001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CRO-INFO ÚJSÁGÍRÓK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 AT – interkulturalitás a gyakorlatban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000919759 2025 09427 005 001 000 001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CRO-NEWS HORVÁT ÚJSÁGÍRÓK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Vajdaság interkulturális hullámai</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000920039 2025 09427 005 001 000 001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Digitális Régió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nemzetközi tolerancia és a multikulturalizmus filmművészet révén történő népszerűsítése Vajdaságban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000961422 2025 09427 005 001 000 001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BUNYEVÁC DALOK FESZTIVÁLJA HORVÁT ZENEI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tambura összeköt minket - Vajdaság hagyományos öröksége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000961915 2025 09427 005 001 000 001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KANDELÁBER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Nyílt nap a Miroslav Antić Általános Iskolában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000961695 2025 09427 005 001 000 001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129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MARIA THERESIOPOLIS Német Egyesület - Szabadka</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Valami az enyém – valami a tiéd – valami a miénk – A népi alkotóművészet, valamint az interkulturalizmus és a nemzetek közötti tolerancia szellemének ápolására és ösztönzésére irányuló műhelyfoglalkozás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000997798 2025 09427 005 001 000 001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EGYSÉG MŰVELŐDÉSI OKTATÁSI TÁRSASÁG</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Bajmok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62. Nemzetközi Néptáncszemle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000997070 2025 09427 005 001 000 001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Corvinus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Bajmok</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17.</w:t>
            </w:r>
            <w:r>
              <w:rPr>
                <w:color w:val="000000"/>
                <w:sz w:val="20"/>
                <w:szCs w:val="20"/>
                <w:rFonts w:ascii="Calibri" w:hAnsi="Calibri"/>
              </w:rPr>
              <w:t xml:space="preserve"> </w:t>
            </w:r>
            <w:r>
              <w:rPr>
                <w:color w:val="000000"/>
                <w:sz w:val="20"/>
                <w:szCs w:val="20"/>
                <w:rFonts w:ascii="Calibri" w:hAnsi="Calibri"/>
              </w:rPr>
              <w:t xml:space="preserve">Kukorica 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000996165 2025 09427 005 001 000 001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Palics Magyar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19.</w:t>
            </w:r>
            <w:r>
              <w:rPr>
                <w:color w:val="000000"/>
                <w:sz w:val="20"/>
                <w:szCs w:val="20"/>
                <w:rFonts w:ascii="Calibri" w:hAnsi="Calibri"/>
              </w:rPr>
              <w:t xml:space="preserve"> </w:t>
            </w:r>
            <w:r>
              <w:rPr>
                <w:color w:val="000000"/>
                <w:sz w:val="20"/>
                <w:szCs w:val="20"/>
                <w:rFonts w:ascii="Calibri" w:hAnsi="Calibri"/>
              </w:rPr>
              <w:t xml:space="preserve">A Kárpát-medencei népdalkör (találkozó Palicson)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000997810 2025 09427 005 001 000 001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Nosza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Hajdújárás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noszai falunap megünneplése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001078691 2025 09427 005 001 000 001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Makkhetesi Hagyományőrző Polgárok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Anyagbeszerzés a Családi Napra (Nyílt Nap)</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001078263 2025 09427 005 001 000 001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Királyhalmi Homokszem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Királyhalom</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Hagyományőrző programok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001078378 2025 09427 005 001 000 001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60 000,00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Juhászok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11.</w:t>
            </w:r>
            <w:r>
              <w:rPr>
                <w:color w:val="000000"/>
                <w:sz w:val="20"/>
                <w:szCs w:val="20"/>
                <w:rFonts w:ascii="Calibri" w:hAnsi="Calibri"/>
              </w:rPr>
              <w:t xml:space="preserve"> </w:t>
            </w:r>
            <w:r>
              <w:rPr>
                <w:color w:val="000000"/>
                <w:sz w:val="20"/>
                <w:szCs w:val="20"/>
                <w:rFonts w:ascii="Calibri" w:hAnsi="Calibri"/>
              </w:rPr>
              <w:t xml:space="preserve">Folk Music Fest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001186643 2025 09427 005 001 000 001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15</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Juhászok Civil Szervezet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Barangolás Vajdaságban turné</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001188461 2025 09427 005 001 000 001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Bunjevačka kasina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12.</w:t>
            </w:r>
            <w:r>
              <w:rPr>
                <w:color w:val="000000"/>
                <w:sz w:val="20"/>
                <w:szCs w:val="20"/>
                <w:rFonts w:ascii="Calibri" w:hAnsi="Calibri"/>
              </w:rPr>
              <w:t xml:space="preserve"> </w:t>
            </w:r>
            <w:r>
              <w:rPr>
                <w:color w:val="000000"/>
                <w:sz w:val="20"/>
                <w:szCs w:val="20"/>
                <w:rFonts w:ascii="Calibri" w:hAnsi="Calibri"/>
              </w:rPr>
              <w:t xml:space="preserve">A szeretet szellemében karácsonyi-újévi hangverseny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000970051 2025 09427 005 001 000 001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Ludas Közösségfejlesztő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Ludas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9.</w:t>
            </w:r>
            <w:r>
              <w:rPr>
                <w:color w:val="000000"/>
                <w:sz w:val="20"/>
                <w:szCs w:val="20"/>
                <w:rFonts w:ascii="Calibri" w:hAnsi="Calibri"/>
              </w:rPr>
              <w:t xml:space="preserve"> </w:t>
            </w:r>
            <w:r>
              <w:rPr>
                <w:color w:val="000000"/>
                <w:sz w:val="20"/>
                <w:szCs w:val="20"/>
                <w:rFonts w:ascii="Calibri" w:hAnsi="Calibri"/>
              </w:rPr>
              <w:t xml:space="preserve">Ludasi népzenei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000957898 2025 09427 005 001 000 001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78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Bartók Béla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Csantavér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Bartók Béla Művelődési Egyesület hivatalos weboldalának elkészítése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000969620 2025 09427 005 001 000 001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103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Procult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Vermes Lajos örökségének megőrzése: kétnyelvű dokumentumfilm készítése az újkori olimpiai jétékokat megelőző olimpiáról és a helyszínről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000970693 2025 09427 005 001 000 001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13</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SZABADKAI MONTENEGRÓIAK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Guszla iskola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001073563 2025 09427 005 001 000 001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MŰHELY 56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Fiatalok Nemzetközi Történelemversenye</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001073502 2025 09427 005 001 000 001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KRO-FOND A SZERB KÖZTÁRSASÁGI HORVÁT KÖZÖSSÉG FEJLETÉSÉVEL FOGLALKOZÓ ALAPÍTVÁNY</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Multikulturális kirándulás Szabadkán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001037906 2025 09427 005 001 000 001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20 000,00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ACTIVE KIDS SPORTEGYESÜLET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Active Kids Future Run 2025</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001037849 2025 09427 005 001 000 001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TALENTUM Tehetséggondozó Művészeti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TÁNCOLJUNK EGYÜTT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001038048 2025 09427 005 001 000 001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TRADITIO -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Palics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Aranykezek – magyar és szerb kézműves alkotások</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001037667 2025 09427 005 001 000 001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Bartók Béla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Csantavér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Alkotónapok és szakosztályok Csantavéren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001031022 2025 09427 005 001 000 001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20</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Bunjevačka kasina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Szabadka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 bunyevácok és a dunamenti svábok közötti kultúra valaha és most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001035154 2025 09427 005 001 000 001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40 000,00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Kultur Kavalkád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Temerin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Barangoló Tábor</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000348184 2025 09427 005 000 000 001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19</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MC Patriots Polgári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Temerin</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17.</w:t>
            </w:r>
            <w:r>
              <w:rPr>
                <w:color w:val="000000"/>
                <w:sz w:val="20"/>
                <w:szCs w:val="20"/>
                <w:rFonts w:ascii="Calibri" w:hAnsi="Calibri"/>
              </w:rPr>
              <w:t xml:space="preserve"> </w:t>
            </w:r>
            <w:r>
              <w:rPr>
                <w:color w:val="000000"/>
                <w:sz w:val="20"/>
                <w:szCs w:val="20"/>
                <w:rFonts w:ascii="Calibri" w:hAnsi="Calibri"/>
              </w:rPr>
              <w:t xml:space="preserve">Temerini Motoros 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000797186 2025 09427 005 001 000 001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150 000,00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Titeli Magyar Művelődési 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Titel</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8. Magyar Konyha Napja Titelen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001036417 2025 09427 005 001 000 001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12</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Feketetó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Feketetó</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Kukorica Napok rendezvény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000459624 2025 09427 005 000 000 001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Innovációs Központ - Padé</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Padé</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Csatlakozz te is - labdarúgás a tolerancia jegyében</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000483161 2025 09427 005 000 000 001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90 000,00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Reneszánsz Mezőgazdasági Termelők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Csóka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Mikulás nyomában: honnan ered a varázslat?</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000677242 2025 09427 005 001 000 001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Csóka Mezőgazdasági Termelők Egyesülete</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Csóka</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Adventi gyertyagyújtás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000676924 2025 09427 005 001 000 001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28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BANATICUM KUTATÓKÖZPONT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Egyházaskér</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Hármashatár 90 – kutatás és kiállítás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001072913 2025 09427 005 001 000 001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50 000,00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Piros tulipán - Magyar Hagyományőrző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Tiszaszentmiklós</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9.</w:t>
            </w:r>
            <w:r>
              <w:rPr>
                <w:color w:val="000000"/>
                <w:sz w:val="20"/>
                <w:szCs w:val="20"/>
                <w:rFonts w:ascii="Calibri" w:hAnsi="Calibri"/>
              </w:rPr>
              <w:t xml:space="preserve"> </w:t>
            </w:r>
            <w:r>
              <w:rPr>
                <w:color w:val="000000"/>
                <w:sz w:val="20"/>
                <w:szCs w:val="20"/>
                <w:rFonts w:ascii="Calibri" w:hAnsi="Calibri"/>
              </w:rPr>
              <w:t xml:space="preserve">Nemzetközi Szilvafesztivál</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000969801 2025 09427 005 001 000 001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18</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300"/>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Önkéntes Tűzoltó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Padé</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9. Önkéntes Tűzoltó-találkozó</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001036522 2025 09427 005 001 000 001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11</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30 000,00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Takáts Rafael Magyar Kultúrkör</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Padé</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Karácsonyi hagyományok, műhely és előadás</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001008597 2025 09427 005 001 000 001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14</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80 000,00</w:t>
            </w:r>
          </w:p>
        </w:tc>
      </w:tr>
      <w:tr w:rsidR="00337DB7" w:rsidRPr="00337DB7" w:rsidTr="00306EF1">
        <w:trPr>
          <w:trHeight w:val="525"/>
        </w:trPr>
        <w:tc>
          <w:tcPr>
            <w:tcW w:w="2319"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Csipet Csapat Művelődési Egyesület</w:t>
            </w:r>
          </w:p>
        </w:tc>
        <w:tc>
          <w:tcPr>
            <w:tcW w:w="14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Feketetó</w:t>
            </w:r>
          </w:p>
        </w:tc>
        <w:tc>
          <w:tcPr>
            <w:tcW w:w="2147"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Ha már van bőven hal, főzzünk halat – halfőző verseny</w:t>
            </w:r>
          </w:p>
        </w:tc>
        <w:tc>
          <w:tcPr>
            <w:tcW w:w="1300" w:type="dxa"/>
            <w:shd w:val="clear" w:color="auto" w:fill="auto"/>
            <w:vAlign w:val="bottom"/>
            <w:hideMark/>
          </w:tcPr>
          <w:p w:rsidR="00337DB7" w:rsidRPr="00337DB7" w:rsidRDefault="00337DB7" w:rsidP="00337DB7">
            <w:pPr>
              <w:rPr>
                <w:color w:val="000000"/>
                <w:sz w:val="20"/>
                <w:szCs w:val="20"/>
                <w:rFonts w:ascii="Calibri" w:hAnsi="Calibri" w:cs="Calibri"/>
              </w:rPr>
            </w:pPr>
            <w:r>
              <w:rPr>
                <w:color w:val="000000"/>
                <w:sz w:val="20"/>
                <w:szCs w:val="20"/>
                <w:rFonts w:ascii="Calibri" w:hAnsi="Calibri"/>
              </w:rPr>
              <w:t xml:space="preserve">001036007 2025 09427 005 001 000 001</w:t>
            </w:r>
          </w:p>
        </w:tc>
        <w:tc>
          <w:tcPr>
            <w:tcW w:w="848" w:type="dxa"/>
            <w:shd w:val="clear" w:color="auto" w:fill="auto"/>
            <w:vAlign w:val="bottom"/>
            <w:hideMark/>
          </w:tcPr>
          <w:p w:rsidR="00337DB7" w:rsidRPr="00337DB7" w:rsidRDefault="005245D0" w:rsidP="00337DB7">
            <w:pPr>
              <w:jc w:val="center"/>
              <w:rPr>
                <w:color w:val="000000"/>
                <w:sz w:val="20"/>
                <w:szCs w:val="20"/>
                <w:rFonts w:ascii="Calibri" w:hAnsi="Calibri" w:cs="Calibri"/>
              </w:rPr>
            </w:pPr>
            <w:r>
              <w:rPr>
                <w:color w:val="000000"/>
                <w:sz w:val="20"/>
                <w:szCs w:val="20"/>
                <w:rFonts w:ascii="Calibri" w:hAnsi="Calibri"/>
              </w:rPr>
              <w:t xml:space="preserve">17</w:t>
            </w:r>
          </w:p>
        </w:tc>
        <w:tc>
          <w:tcPr>
            <w:tcW w:w="1839" w:type="dxa"/>
            <w:shd w:val="clear" w:color="auto" w:fill="auto"/>
            <w:vAlign w:val="bottom"/>
            <w:hideMark/>
          </w:tcPr>
          <w:p w:rsidR="00337DB7" w:rsidRPr="00337DB7" w:rsidRDefault="00337DB7" w:rsidP="00337DB7">
            <w:pPr>
              <w:jc w:val="right"/>
              <w:rPr>
                <w:color w:val="000000"/>
                <w:sz w:val="20"/>
                <w:szCs w:val="20"/>
                <w:rFonts w:ascii="Calibri" w:hAnsi="Calibri" w:cs="Calibri"/>
              </w:rPr>
            </w:pPr>
            <w:r>
              <w:rPr>
                <w:color w:val="000000"/>
                <w:sz w:val="20"/>
                <w:szCs w:val="20"/>
                <w:rFonts w:ascii="Calibri" w:hAnsi="Calibri"/>
              </w:rPr>
              <w:t xml:space="preserve">81 000,00</w:t>
            </w:r>
          </w:p>
        </w:tc>
      </w:tr>
      <w:tr w:rsidR="00337DB7" w:rsidRPr="00337DB7" w:rsidTr="00306EF1">
        <w:trPr>
          <w:trHeight w:val="300"/>
        </w:trPr>
        <w:tc>
          <w:tcPr>
            <w:tcW w:w="2319" w:type="dxa"/>
            <w:shd w:val="clear" w:color="auto" w:fill="auto"/>
            <w:vAlign w:val="center"/>
            <w:hideMark/>
          </w:tcPr>
          <w:p w:rsidR="00337DB7" w:rsidRPr="00337DB7" w:rsidRDefault="00337DB7" w:rsidP="00337DB7">
            <w:pPr>
              <w:jc w:val="center"/>
              <w:rPr>
                <w:b/>
                <w:bCs/>
                <w:color w:val="000000"/>
                <w:sz w:val="20"/>
                <w:szCs w:val="20"/>
                <w:rFonts w:ascii="Calibri" w:hAnsi="Calibri" w:cs="Calibri"/>
              </w:rPr>
            </w:pPr>
            <w:r>
              <w:rPr>
                <w:b/>
                <w:bCs/>
                <w:color w:val="000000"/>
                <w:sz w:val="20"/>
                <w:szCs w:val="20"/>
                <w:rFonts w:ascii="Calibri" w:hAnsi="Calibri"/>
              </w:rPr>
              <w:t xml:space="preserve"> </w:t>
            </w:r>
          </w:p>
        </w:tc>
        <w:tc>
          <w:tcPr>
            <w:tcW w:w="1447" w:type="dxa"/>
            <w:shd w:val="clear" w:color="auto" w:fill="auto"/>
            <w:vAlign w:val="center"/>
            <w:hideMark/>
          </w:tcPr>
          <w:p w:rsidR="00337DB7" w:rsidRPr="00337DB7" w:rsidRDefault="00337DB7" w:rsidP="00337DB7">
            <w:pPr>
              <w:jc w:val="center"/>
              <w:rPr>
                <w:b/>
                <w:bCs/>
                <w:color w:val="000000"/>
                <w:sz w:val="20"/>
                <w:szCs w:val="20"/>
                <w:rFonts w:ascii="Calibri" w:hAnsi="Calibri" w:cs="Calibri"/>
              </w:rPr>
            </w:pPr>
            <w:r>
              <w:rPr>
                <w:b/>
                <w:bCs/>
                <w:color w:val="000000"/>
                <w:sz w:val="20"/>
                <w:szCs w:val="20"/>
                <w:rFonts w:ascii="Calibri" w:hAnsi="Calibri"/>
              </w:rPr>
              <w:t xml:space="preserve"> </w:t>
            </w:r>
          </w:p>
        </w:tc>
        <w:tc>
          <w:tcPr>
            <w:tcW w:w="2147" w:type="dxa"/>
            <w:shd w:val="clear" w:color="auto" w:fill="auto"/>
            <w:vAlign w:val="center"/>
            <w:hideMark/>
          </w:tcPr>
          <w:p w:rsidR="00337DB7" w:rsidRPr="00337DB7" w:rsidRDefault="00337DB7" w:rsidP="00337DB7">
            <w:pPr>
              <w:jc w:val="center"/>
              <w:rPr>
                <w:b/>
                <w:bCs/>
                <w:color w:val="000000"/>
                <w:sz w:val="20"/>
                <w:szCs w:val="20"/>
                <w:rFonts w:ascii="Calibri" w:hAnsi="Calibri" w:cs="Calibri"/>
              </w:rPr>
            </w:pPr>
            <w:r>
              <w:rPr>
                <w:b/>
                <w:bCs/>
                <w:color w:val="000000"/>
                <w:sz w:val="20"/>
                <w:szCs w:val="20"/>
                <w:rFonts w:ascii="Calibri" w:hAnsi="Calibri"/>
              </w:rPr>
              <w:t xml:space="preserve"> </w:t>
            </w:r>
          </w:p>
        </w:tc>
        <w:tc>
          <w:tcPr>
            <w:tcW w:w="1300" w:type="dxa"/>
            <w:shd w:val="clear" w:color="auto" w:fill="auto"/>
            <w:vAlign w:val="center"/>
            <w:hideMark/>
          </w:tcPr>
          <w:p w:rsidR="00337DB7" w:rsidRPr="00337DB7" w:rsidRDefault="00337DB7" w:rsidP="00337DB7">
            <w:pPr>
              <w:jc w:val="center"/>
              <w:rPr>
                <w:b/>
                <w:bCs/>
                <w:color w:val="000000"/>
                <w:sz w:val="20"/>
                <w:szCs w:val="20"/>
                <w:rFonts w:ascii="Calibri" w:hAnsi="Calibri" w:cs="Calibri"/>
              </w:rPr>
            </w:pPr>
            <w:r>
              <w:rPr>
                <w:b/>
                <w:bCs/>
                <w:color w:val="000000"/>
                <w:sz w:val="20"/>
                <w:szCs w:val="20"/>
                <w:rFonts w:ascii="Calibri" w:hAnsi="Calibri"/>
              </w:rPr>
              <w:t xml:space="preserve"> </w:t>
            </w:r>
          </w:p>
        </w:tc>
        <w:tc>
          <w:tcPr>
            <w:tcW w:w="848" w:type="dxa"/>
            <w:shd w:val="clear" w:color="auto" w:fill="auto"/>
            <w:vAlign w:val="center"/>
            <w:hideMark/>
          </w:tcPr>
          <w:p w:rsidR="00337DB7" w:rsidRPr="00337DB7" w:rsidRDefault="00337DB7" w:rsidP="00337DB7">
            <w:pPr>
              <w:jc w:val="center"/>
              <w:rPr>
                <w:b/>
                <w:bCs/>
                <w:color w:val="000000"/>
                <w:sz w:val="20"/>
                <w:szCs w:val="20"/>
                <w:rFonts w:ascii="Calibri" w:hAnsi="Calibri" w:cs="Calibri"/>
              </w:rPr>
            </w:pPr>
            <w:r>
              <w:rPr>
                <w:b/>
                <w:bCs/>
                <w:color w:val="000000"/>
                <w:sz w:val="20"/>
                <w:szCs w:val="20"/>
                <w:rFonts w:ascii="Calibri" w:hAnsi="Calibri"/>
              </w:rPr>
              <w:t xml:space="preserve"> </w:t>
            </w:r>
          </w:p>
        </w:tc>
        <w:tc>
          <w:tcPr>
            <w:tcW w:w="1839" w:type="dxa"/>
            <w:shd w:val="clear" w:color="auto" w:fill="auto"/>
            <w:vAlign w:val="center"/>
            <w:hideMark/>
          </w:tcPr>
          <w:p w:rsidR="00337DB7" w:rsidRPr="00337DB7" w:rsidRDefault="00337DB7" w:rsidP="00337DB7">
            <w:pPr>
              <w:jc w:val="right"/>
              <w:rPr>
                <w:b/>
                <w:bCs/>
                <w:color w:val="000000"/>
                <w:sz w:val="20"/>
                <w:szCs w:val="20"/>
                <w:rFonts w:ascii="Calibri" w:hAnsi="Calibri" w:cs="Calibri"/>
              </w:rPr>
            </w:pPr>
            <w:r>
              <w:rPr>
                <w:b/>
                <w:bCs/>
                <w:color w:val="000000"/>
                <w:sz w:val="20"/>
                <w:szCs w:val="20"/>
                <w:rFonts w:ascii="Calibri" w:hAnsi="Calibri"/>
              </w:rPr>
              <w:t xml:space="preserve">19 000 000,00</w:t>
            </w:r>
          </w:p>
        </w:tc>
      </w:tr>
    </w:tbl>
    <w:p w:rsidR="00782027" w:rsidRDefault="00782027" w:rsidP="00782027">
      <w:pPr>
        <w:pStyle w:val="ListParagraph"/>
        <w:ind w:left="0"/>
        <w:rPr>
          <w:rFonts w:asciiTheme="minorHAnsi" w:hAnsiTheme="minorHAnsi" w:cstheme="minorHAnsi"/>
          <w:sz w:val="22"/>
          <w:szCs w:val="22"/>
          <w:lang w:val="sr-Cyrl-RS"/>
        </w:rPr>
      </w:pPr>
    </w:p>
    <w:p w:rsidR="0039220F" w:rsidRDefault="0039220F" w:rsidP="00782027">
      <w:pPr>
        <w:pStyle w:val="ListParagraph"/>
        <w:ind w:left="0"/>
        <w:rPr>
          <w:rFonts w:asciiTheme="minorHAnsi" w:hAnsiTheme="minorHAnsi" w:cstheme="minorHAnsi"/>
          <w:sz w:val="22"/>
          <w:szCs w:val="22"/>
          <w:lang w:val="sr-Cyrl-RS"/>
        </w:rPr>
      </w:pPr>
    </w:p>
    <w:p w:rsidR="000878A8" w:rsidRPr="00AA183F" w:rsidRDefault="000878A8" w:rsidP="00AD4D7B">
      <w:pPr>
        <w:pStyle w:val="ListParagraph"/>
        <w:numPr>
          <w:ilvl w:val="1"/>
          <w:numId w:val="2"/>
        </w:numPr>
        <w:ind w:left="0"/>
        <w:jc w:val="center"/>
        <w:rPr>
          <w:sz w:val="22"/>
          <w:szCs w:val="22"/>
          <w:rFonts w:asciiTheme="minorHAnsi" w:hAnsiTheme="minorHAnsi" w:cstheme="minorHAnsi"/>
        </w:rPr>
      </w:pPr>
      <w:r>
        <w:rPr>
          <w:sz w:val="22"/>
          <w:szCs w:val="22"/>
          <w:rFonts w:asciiTheme="minorHAnsi" w:hAnsiTheme="minorHAnsi"/>
        </w:rPr>
        <w:t xml:space="preserve">Egyéb rangsorolt projektek és programok</w:t>
      </w:r>
    </w:p>
    <w:p w:rsidR="000878A8" w:rsidRDefault="000878A8" w:rsidP="000878A8">
      <w:pPr>
        <w:rPr>
          <w:rFonts w:asciiTheme="minorHAnsi" w:hAnsiTheme="minorHAnsi" w:cstheme="minorHAnsi"/>
          <w:b/>
          <w:sz w:val="22"/>
          <w:szCs w:val="22"/>
          <w:lang w:val="sr-Cyrl-RS"/>
        </w:rPr>
      </w:pPr>
    </w:p>
    <w:p w:rsidR="000878A8" w:rsidRDefault="000878A8" w:rsidP="00152474">
      <w:pPr>
        <w:ind w:firstLine="540"/>
        <w:jc w:val="both"/>
        <w:rPr>
          <w:b/>
          <w:sz w:val="20"/>
          <w:szCs w:val="20"/>
          <w:rFonts w:asciiTheme="minorHAnsi" w:hAnsiTheme="minorHAnsi" w:cstheme="minorHAnsi"/>
        </w:rPr>
      </w:pPr>
      <w:r>
        <w:rPr>
          <w:sz w:val="20"/>
          <w:szCs w:val="20"/>
          <w:bCs/>
          <w:rFonts w:asciiTheme="minorHAnsi" w:hAnsiTheme="minorHAnsi"/>
        </w:rPr>
        <w:t xml:space="preserve">A többi pályázó programjait és projektjeit, amelyek nincsenek feltüntetve az 1.1. pontszám alatt, kevesebb mint 10 ponttal értékelték és nem javasolták őket az eszközök odaítélésére.</w:t>
      </w:r>
      <w:r>
        <w:rPr>
          <w:sz w:val="20"/>
          <w:szCs w:val="20"/>
          <w:b/>
          <w:rFonts w:asciiTheme="minorHAnsi" w:hAnsiTheme="minorHAnsi"/>
        </w:rPr>
        <w:t xml:space="preserve"> </w:t>
      </w:r>
    </w:p>
    <w:p w:rsidR="00375918" w:rsidRDefault="00375918" w:rsidP="00152474">
      <w:pPr>
        <w:ind w:firstLine="540"/>
        <w:jc w:val="both"/>
        <w:rPr>
          <w:rFonts w:asciiTheme="minorHAnsi" w:hAnsiTheme="minorHAnsi" w:cstheme="minorHAnsi"/>
          <w:b/>
          <w:sz w:val="20"/>
          <w:szCs w:val="20"/>
          <w:lang w:val="sr-Cyrl-RS"/>
        </w:rPr>
      </w:pPr>
    </w:p>
    <w:tbl>
      <w:tblPr>
        <w:tblW w:w="9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497"/>
        <w:gridCol w:w="2208"/>
        <w:gridCol w:w="2374"/>
        <w:gridCol w:w="773"/>
      </w:tblGrid>
      <w:tr w:rsidR="00194B2B" w:rsidRPr="00194B2B" w:rsidTr="00306EF1">
        <w:trPr>
          <w:trHeight w:val="300"/>
        </w:trPr>
        <w:tc>
          <w:tcPr>
            <w:tcW w:w="3105" w:type="dxa"/>
            <w:shd w:val="clear" w:color="auto" w:fill="auto"/>
            <w:vAlign w:val="center"/>
            <w:hideMark/>
          </w:tcPr>
          <w:p w:rsidR="00194B2B" w:rsidRPr="00306EF1" w:rsidRDefault="00194B2B" w:rsidP="00194B2B">
            <w:pPr>
              <w:jc w:val="center"/>
              <w:rPr>
                <w:b/>
                <w:bCs/>
                <w:sz w:val="20"/>
                <w:szCs w:val="20"/>
                <w:rFonts w:ascii="Calibri" w:hAnsi="Calibri" w:cs="Calibri"/>
              </w:rPr>
            </w:pPr>
            <w:r>
              <w:rPr>
                <w:b/>
                <w:bCs/>
                <w:sz w:val="20"/>
                <w:szCs w:val="20"/>
                <w:i/>
                <w:iCs/>
                <w:rFonts w:ascii="Calibri" w:hAnsi="Calibri"/>
              </w:rPr>
              <w:t xml:space="preserve">A pályázó elnevezése</w:t>
            </w:r>
          </w:p>
        </w:tc>
        <w:tc>
          <w:tcPr>
            <w:tcW w:w="1497" w:type="dxa"/>
            <w:shd w:val="clear" w:color="auto" w:fill="auto"/>
            <w:vAlign w:val="center"/>
            <w:hideMark/>
          </w:tcPr>
          <w:p w:rsidR="00194B2B" w:rsidRPr="00306EF1" w:rsidRDefault="00194B2B" w:rsidP="00194B2B">
            <w:pPr>
              <w:jc w:val="center"/>
              <w:rPr>
                <w:b/>
                <w:bCs/>
                <w:sz w:val="20"/>
                <w:szCs w:val="20"/>
                <w:rFonts w:ascii="Calibri" w:hAnsi="Calibri" w:cs="Calibri"/>
              </w:rPr>
            </w:pPr>
            <w:r>
              <w:rPr>
                <w:b/>
                <w:bCs/>
                <w:sz w:val="20"/>
                <w:szCs w:val="20"/>
                <w:rFonts w:ascii="Calibri" w:hAnsi="Calibri"/>
              </w:rPr>
              <w:t xml:space="preserve">Helység</w:t>
            </w:r>
          </w:p>
        </w:tc>
        <w:tc>
          <w:tcPr>
            <w:tcW w:w="2208" w:type="dxa"/>
            <w:shd w:val="clear" w:color="auto" w:fill="auto"/>
            <w:vAlign w:val="center"/>
            <w:hideMark/>
          </w:tcPr>
          <w:p w:rsidR="00194B2B" w:rsidRPr="00306EF1" w:rsidRDefault="00194B2B" w:rsidP="00194B2B">
            <w:pPr>
              <w:jc w:val="center"/>
              <w:rPr>
                <w:b/>
                <w:bCs/>
                <w:sz w:val="20"/>
                <w:szCs w:val="20"/>
                <w:rFonts w:ascii="Calibri" w:hAnsi="Calibri" w:cs="Calibri"/>
              </w:rPr>
            </w:pPr>
            <w:r>
              <w:rPr>
                <w:b/>
                <w:bCs/>
                <w:sz w:val="20"/>
                <w:szCs w:val="20"/>
                <w:rFonts w:ascii="Calibri" w:hAnsi="Calibri"/>
              </w:rPr>
              <w:t xml:space="preserve">A projekt elnevezése</w:t>
            </w:r>
          </w:p>
        </w:tc>
        <w:tc>
          <w:tcPr>
            <w:tcW w:w="2374" w:type="dxa"/>
            <w:shd w:val="clear" w:color="auto" w:fill="auto"/>
            <w:vAlign w:val="center"/>
            <w:hideMark/>
          </w:tcPr>
          <w:p w:rsidR="00194B2B" w:rsidRPr="00306EF1" w:rsidRDefault="00194B2B" w:rsidP="00194B2B">
            <w:pPr>
              <w:jc w:val="center"/>
              <w:rPr>
                <w:b/>
                <w:bCs/>
                <w:sz w:val="20"/>
                <w:szCs w:val="20"/>
                <w:rFonts w:ascii="Calibri" w:hAnsi="Calibri" w:cs="Calibri"/>
              </w:rPr>
            </w:pPr>
            <w:r>
              <w:rPr>
                <w:b/>
                <w:bCs/>
                <w:sz w:val="20"/>
                <w:szCs w:val="20"/>
                <w:rFonts w:ascii="Calibri" w:hAnsi="Calibri"/>
              </w:rPr>
              <w:t xml:space="preserve">A tárgy száma</w:t>
            </w:r>
          </w:p>
        </w:tc>
        <w:tc>
          <w:tcPr>
            <w:tcW w:w="773" w:type="dxa"/>
            <w:shd w:val="clear" w:color="auto" w:fill="auto"/>
            <w:vAlign w:val="center"/>
            <w:hideMark/>
          </w:tcPr>
          <w:p w:rsidR="00194B2B" w:rsidRPr="00306EF1" w:rsidRDefault="00194B2B" w:rsidP="00194B2B">
            <w:pPr>
              <w:jc w:val="center"/>
              <w:rPr>
                <w:b/>
                <w:bCs/>
                <w:sz w:val="20"/>
                <w:szCs w:val="20"/>
                <w:rFonts w:ascii="Calibri" w:hAnsi="Calibri" w:cs="Calibri"/>
              </w:rPr>
            </w:pPr>
            <w:r>
              <w:rPr>
                <w:b/>
                <w:bCs/>
                <w:sz w:val="20"/>
                <w:szCs w:val="20"/>
                <w:rFonts w:ascii="Calibri" w:hAnsi="Calibri"/>
              </w:rPr>
              <w:t xml:space="preserve">Érdemjegy</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Mű-Hely-Ház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Ada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Kézműves mesterségek nyári napja Óbecsén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000970320 2025 09427 005 001 000 001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Mohol a szívünkben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Mohol</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Közös húsvét és tavasz – legkisebbjeink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000970402 2025 09427 005 001 000 001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Kreastol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Ada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Nyári táborok: Noé bárkája és Fontos vagy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001073886 2025 09427 005 001 000 001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Kreastol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Ada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Kreatív műhelyfoglalkozások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001073792 2025 09427 005 001 000 001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Nagycsaládosok Egyesületének 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Ada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5.</w:t>
            </w:r>
            <w:r>
              <w:rPr>
                <w:color w:val="000000"/>
                <w:sz w:val="20"/>
                <w:szCs w:val="20"/>
                <w:rFonts w:ascii="Calibri" w:hAnsi="Calibri"/>
              </w:rPr>
              <w:t xml:space="preserve"> </w:t>
            </w:r>
            <w:r>
              <w:rPr>
                <w:color w:val="000000"/>
                <w:sz w:val="20"/>
                <w:szCs w:val="20"/>
                <w:rFonts w:ascii="Calibri" w:hAnsi="Calibri"/>
              </w:rPr>
              <w:t xml:space="preserve">Vetélkedő a magyar kultúra, hagyományok és történelem ismeretéről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001036035 2025 09427 005 001 000 001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Bánáti Dolgos Kezek Nőegylet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Birs és őszi termések című rendezvény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000612846 2025 09427 005 000 000 001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Aranykalászok Fesztivál</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Végszentmihály</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Aranykalászok Fesztivál szervezése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001034234 2025 09427 005 001 000 001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Vörös Rózsa Nőegyesület Apatin</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Apatin</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szerbek régi mesterségei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000615465 2025 09427 005 000 000 001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KULTÚRA, HAGYOMÁNYOK ÉS A MŰVÉSZET MEGŐRZÉSÉÉRT EGYESÜLET BÁCSÚJFALU</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Bácsújfalu</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Ismerjük meg egymást – Tiszteljük egymást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000409253 2025 09427 005 001 000 001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ANTUN SORGG HORVÁT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Vajszka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Fogadalmi Szülőföldi Nap</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000958768 2025 09427 005 001 000 001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BP Fejlesztőközpont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Palánka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Palánkai sokszínűség</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000476415 2025 09427 005 001 000 001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Humana A Gyermekkor és az Ifjúság Támogatásáért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Palánka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Interkulturális csere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001036551 2025 09427 005 001 000 001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ATOS AZ IFJÚSÁGI SPORT HAGYOMÁNYÁNAK MEGERŐSÍTÉSE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Wekerlefalva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Az összetartás és az egység gyerek futball turnéja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001036664 2025 09427 005 001 000 001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ČARAIN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Bácstóváros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tolerancia napjai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001036989 2025 09427 005 001 000 001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Skelica</w:t>
            </w:r>
            <w:r>
              <w:rPr>
                <w:color w:val="000000"/>
                <w:sz w:val="20"/>
                <w:szCs w:val="20"/>
                <w:rFonts w:ascii="Calibri" w:hAnsi="Calibri"/>
              </w:rPr>
              <w:t xml:space="preserve">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Neštin</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Régi lakodalmi szokások vidékünkön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001035565 2025 09427 005 001 000 001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Petro Kuzmjak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Zentagunaras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Zentagunarasi Ősz 2025 - Tambura Zenekarok Találkozója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000501732 2025 09427 005 000 000 001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Polgári Oktatási Központ Topolya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Topolya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Ombudsmanok a multikulturalitás, az interkulturalitás és a nemzetek közötti tolerancia ápolásáért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000563965 2025 09427 005 001 000 001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Arcus Környezetvédő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Topolya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5. Őszi Természetvédelmi Oktatótábor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000576079 2025 09427 005 001 000 001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Beodra Nőegyesülete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Zentagunaras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Az egységben az erő – az Új kenyér ünnepének megünneplése az anyaországgal közösen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000766407 2025 09427 005 001 000 001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Rona Hagyományápoló és Környezetvédő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Zentagunaras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Zenével együtt a karácsonyi hagyományokon át – Szilveszteri ünnepség Zentagunarason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001002885 2025 09427 005 001 000 001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Bajsa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Vállalkozás a hagyományos mesterségekben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001010682 2025 09427 005 001 000 001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Sunce Hagyomány- és Kézművesőrző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Topolya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Régi mesterségek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001010742 2025 09427 005 001 000 001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Székelytornyos Hagyományápoló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Svetićevo</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Kavilló és környékének népszokásai – nyári tábor a hagyományok jegyében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001032487 2025 09427 005 001 000 001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Női kuckó Népotthon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Dunagálos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w:t>
            </w:r>
            <w:r>
              <w:rPr>
                <w:color w:val="000000"/>
                <w:sz w:val="20"/>
                <w:szCs w:val="20"/>
                <w:i/>
                <w:iCs/>
                <w:rFonts w:ascii="Calibri" w:hAnsi="Calibri"/>
              </w:rPr>
              <w:t xml:space="preserve">brunch</w:t>
            </w:r>
            <w:r>
              <w:rPr>
                <w:color w:val="000000"/>
                <w:sz w:val="20"/>
                <w:szCs w:val="20"/>
                <w:rFonts w:ascii="Calibri" w:hAnsi="Calibri"/>
              </w:rPr>
              <w:t xml:space="preserve"> és nyílt napok a dunagálosi Népotthonban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000611998 2025 09427 005 000 000 001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Petrovska Družina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Dužijanca malenih rendezvényen való részvétel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000614337 2025 09427 005 000 000 001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GLOŽANSKA PALETA KÉPZŐMŰVÉSZEK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Dunagálos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Hagyományos többnemzetiségű festőtábor a 2025-ös Duna Nap alkalmából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000568555 2025 09427 005 000 000 001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JEDNOTA TANÜGYI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Dunagálos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Színházi előadás bemutatása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000518116 2025 09427 005 000 000 001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 KLUB SZERBIÁBAN</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8. Újsándorfalvi Nyári Gyermektábor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000561390 2025 09427 005 000 000 001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 KLUB SZERBIÁBAN</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5.</w:t>
            </w:r>
            <w:r>
              <w:rPr>
                <w:color w:val="000000"/>
                <w:sz w:val="20"/>
                <w:szCs w:val="20"/>
                <w:rFonts w:ascii="Calibri" w:hAnsi="Calibri"/>
              </w:rPr>
              <w:t xml:space="preserve"> </w:t>
            </w:r>
            <w:r>
              <w:rPr>
                <w:color w:val="000000"/>
                <w:sz w:val="20"/>
                <w:szCs w:val="20"/>
                <w:rFonts w:ascii="Calibri" w:hAnsi="Calibri"/>
              </w:rPr>
              <w:t xml:space="preserve">Képzőművészeti nyári iskola gyermekeknek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000561266 2025 09427 005 001 000 001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PEDAGÓGUSOK 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Kerekasztal-beszélgetés – A csehek és a szlovákok közös hagyományainak megőrzése Vajdaságban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000388479 2025 09427 005 001 000 001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PEDAGÓGUSOK 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nyelv a nemzeti kultúra elemeivel tantárgyat tanítók továbbképzése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000388559 2025 09427 005 001 000 001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 KLUB SZERBIÁBAN</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18.</w:t>
            </w:r>
            <w:r>
              <w:rPr>
                <w:color w:val="000000"/>
                <w:sz w:val="20"/>
                <w:szCs w:val="20"/>
                <w:rFonts w:ascii="Calibri" w:hAnsi="Calibri"/>
              </w:rPr>
              <w:t xml:space="preserve"> </w:t>
            </w:r>
            <w:r>
              <w:rPr>
                <w:color w:val="000000"/>
                <w:sz w:val="20"/>
                <w:szCs w:val="20"/>
                <w:rFonts w:ascii="Calibri" w:hAnsi="Calibri"/>
              </w:rPr>
              <w:t xml:space="preserve">A szlovák képzőművészek biennáléja Szerbiában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000561042 2025 09427 005 001 000 001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Petrovska Družina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Gyermekeknek szóló koreográfiák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000769938 2025 09427 005 001 000 001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SZERBIAI SZLOVÁK MATICA - SZMHB ÚJSÁNDORFALVA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Szülőföldi kispályás labdarúgó torna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000933315 2025 09427 005 001 000 001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KÖZSÉGI NYUGDÍJAS EGYESÜLET PETRŐC</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Régi mesterségek, mint kulturális és multikulturális örökség rendezvénye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000934169 2025 09427 005 001 000 001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103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SZERBIAI SZLOVÁK MATICA - SZMHB ÚJSÁNDORFALVA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Bolgárok Vajdaságban évszázadokon át: történelem, kultúra és identitás – a bolgár nemzeti kisebbségről szóló könyv előkészítése és nyomtatása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000936474 2025 09427 005 001 000 001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PETRŐCI KÉPZŐMŰVÉSZEK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Festünk Zuzka Medveďová parkjában – Petrőci Napok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001076583 2025 09427 005 001 000 001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Petrovska Družina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Gyermek népviselet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001038487 2025 09427 005 001 000 001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VHV - VLADIMIR HURBAN VLADIMIROV SZÍNHÁZ</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Petrőc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petrőci VHV színház 2025. évi vendégszereplései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001038447 2025 09427 005 001 000 001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GLOŽAN, 1941. ÁPRILIS 13. MŰVELŐDÉSI ÉS TÖRTÉNELMI EGYESÜLET </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Dunagálos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szerb-montenegrói-szlovák barátság napja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001009151 2025 09427 005 001 000 001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Dositej Obradović Plus Iskola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Fehértemplom</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Kulturális mozaik: A hagyomány és a közösség találkozása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000370104 2025 09427 005 000 000 001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VREDNE PČELICE</w:t>
            </w:r>
            <w:r>
              <w:rPr>
                <w:color w:val="000000"/>
                <w:sz w:val="20"/>
                <w:szCs w:val="20"/>
                <w:rFonts w:ascii="Calibri" w:hAnsi="Calibri"/>
              </w:rPr>
              <w:t xml:space="preserve"> SZLOVÁK NŐEGYESÜLET, LÚG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Lúg</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Szövőszék beszerzése – a régi mesterségek megóvása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001032148 2025 09427 005 001 000 001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INNOVA Alkotók és Innovátorok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Óbecse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néphagyományok ápolása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000389956 2025 09427 005 000 000 001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INNOVA Alkotók és Innovátorok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Óbecse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Jótékonysági célú adventi kavalkád </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000390055 2025 09427 005 001 000 001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DURMITOR MONTENEGRÓIAK ÉS MONTENEGRÓ BARÁTAINAK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Kiskér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Sakk szimultán – Az élet utánozza a sakkot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000582705 2025 09427 005 001 000 001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Kulturális Fejlesztőközpont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Szláv találkozások Vajdaságban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000703409 2025 09427 005 001 000 001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Kulturális Fejlesztőközpont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Lingua Pannonica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000703647 2025 09427 005 001 000 001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Skočiđevojka Egyesület Verbász</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Gyökerek és szárnyak: Népi alkotóművészet és tolerancia a fiatalok körében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000770056 2025 09427 005 001 000 001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ZUBLJA MONTENEGRÓI DIASZPÓRA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Egység a különbözőségben: A multikulturalizmus és a nemzetek közötti megbecsülés támogatása Verbászon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000769342 2025 09427 005 001 000 001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103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E-Kiosk</w:t>
            </w:r>
            <w:r>
              <w:rPr>
                <w:color w:val="000000"/>
                <w:sz w:val="20"/>
                <w:szCs w:val="20"/>
                <w:rFonts w:ascii="Calibri" w:hAnsi="Calibri"/>
              </w:rPr>
              <w:t xml:space="preserve">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Nyolc tamburás: Szerelem, zene és kulturális csere Vajdaságban és Montenegróban – A multikulturális örökség megőrzése a művészeten és a zenén keresztül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000792221 2025 09427 005 001 000 001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KPD KÁRPÁTI</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Verbász</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Kárpátok és a fiatalok - együtt sikeresebbek és jobbak vagyunk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000747790 2025 09427 005 001 000 001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OTETO OD ZABORAVA ETNO KLUB</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Kucora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Levelek Argentínából – televíziós sorozat a vajdasági ruszinok kultúrájáról és emlékeiről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001028484 2025 09427 005 001 000 001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BANATIK-ART VERSEC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zenei paletta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000347536 2025 09427 005 001 000 001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CSEH SZÓNOKLAT MŰVELŐDÉSI OKTATÁSI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Karel Napravnik – Aranyszájú Szent János liturgiája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000568185 2025 09427 005 000 000 001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Promocija</w:t>
            </w:r>
            <w:r>
              <w:rPr>
                <w:color w:val="000000"/>
                <w:sz w:val="20"/>
                <w:szCs w:val="20"/>
                <w:rFonts w:ascii="Calibri" w:hAnsi="Calibri"/>
              </w:rPr>
              <w:t xml:space="preserve"> Nem kormányzati szervezet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Ünnepi falatok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000494575 2025 09427 005 000 000 001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Promocija</w:t>
            </w:r>
            <w:r>
              <w:rPr>
                <w:color w:val="000000"/>
                <w:sz w:val="20"/>
                <w:szCs w:val="20"/>
                <w:rFonts w:ascii="Calibri" w:hAnsi="Calibri"/>
              </w:rPr>
              <w:t xml:space="preserve"> Nem kormányzati szervezet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bánáti konyha ízei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000621526 2025 09427 005 000 000 001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CSEH SZÓNOKLAT MŰVELŐDÉSI OKTATÁSI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cseh kultúra hónapja Szerbiában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000415673 2025 09427 005 001 000 001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PROTOPOP TRAIAN OPREA ALAP</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Az anyanyelv és a hagyományok ápolása olyan vegyes közösségekben, ahol szerbek és románok élnek együtt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000531720 2025 09427 005 001 000 001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Affirmatív Kreatív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Síkságunk hangjai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000481879 2025 09427 005 001 000 001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Idegenforgalom Fejlesztésével Foglalkozó Képzési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Varázslatos ősz</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000790833 2025 09427 005 001 000 001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Hennemann Német Jótékonysági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verseci németek zenei múltja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000814037 2025 09427 005 001 000 001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Hennemann Német Jótékonysági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Jakob Hennemann - erzälung aus dem letzen Türkenrieg im Banat (Elbeszélés az utolsó török háborúról a Bánságban) című könyv fordítása és kiadása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000814288 2025 09427 005 001 000 001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ROMÁN NYELVÉRT TÁRSASÁG - SZERB KÖZTÁRSASÁG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Két költő, egy költői örökség – Pavel Gătăianțu halálának 10. és Florica Ștefan születésének 75. évfordulója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000814761 2025 09427 005 001 000 001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ROMÁN NYELVÉRT TÁRSASÁG - SZERB KÖZTÁRSASÁG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Dimitrije Ardeljan emlékirat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000815227 2025 09427 005 001 000 001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ROMÁN NYELVÉRT TÁRSASÁG - SZERB KÖZTÁRSASÁG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románok kulturális és tudományos örökségének megőrzése: Radu Flora emléknap és Lucian Marin emléknap</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000814906 2025 09427 005 001 000 001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ROMÁN NYELVÉRT TÁRSASÁG - SZERB KÖZTÁRSASÁG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Visszhangzó versek – hallgatók fordítói és szavalói szerepben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000815066 2025 09427 005 001 000 001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VARDAR MACEDÓN NEMZETI KÖZÖSSÉG POLGÁRI EGYESÜLET VERSEC</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Költői találkozások – multikulturális költészeti est macedón, román és szerb nyelven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000935754 2025 09427 005 001 000 001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Hercegovina a Szerbiában Élő Hercegovinaiak és Hercegovina-Barátok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Hercegovinai falu</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000956933 2025 09427 005 001 000 001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ROMÁN KUTATÁSI ÉS KULTURÁLIS PROMÓCIÓS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Bánsági kapcsolat – többnyelvű műhelyfoglalkozások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001072193 2025 09427 005 001 000 001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Bánáti Szent Teodor Borrend, Versec</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Versec</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borlovagok kongresszusa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001038206 2025 09427 005 001 000 001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OLORIJA NŐEGYESÜLET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Sajkásgyörgye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Sajkási tolerancia napok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000372244 2025 09427 005 000 000 001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UDVARNOK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Udvarnok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Udvarnoki Napok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000750107 2025 09427 005 001 000 001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Őrzőangyal Gyümölcspálinka Termelők Egyesülete, Muzslya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Nagybecskerek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Kisüsti Nemzetközi Fesztivál Muzslyán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000544039 2025 09427 005 001 000 001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LEHEL Kézilabda Klub</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Nagybecskerek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Balić Mihály Nemzetközi Kézilabda Emléktorna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000576228 2025 09427 005 000 000 001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Muzslyai Nők Klubja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Nagybecskerek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Teadélután a hagyományok bemutatása jegyében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000612381 2025 09427 005 001 000 001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Szórvány Alapítvány</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Muzslya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nemzeti kisebbségek megismerése a kulturális hagyatékon keresztül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000790995 2025 09427 005 001 000 001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Motoros Klub Muzslya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Muzslya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Fiataloknak a biztonságos közlekedésről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000933655 2025 09427 005 001 000 001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Magyar Cserkészszövetség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Nagybecskerek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Cserkészkézműves napok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001034983 2025 09427 005 001 000 001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Navis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Maradék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Oktató- és szórakoztató jellegű találkozók és tevékenységek (oratóriumok) a különböző nemzeti kisebbségű gyermekek és fiatalok számára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001105875 2025 09427 005 001 000 001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Fruška Gora–Duna Desztinációmenedzsment Szervezet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Ürög</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Szerémségi kicsi falu</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000574654 2025 09427 005 001 000 001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JUVENIOR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Horgos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Receptek gyűjtése – a gasztrokulturális értékek összegyűjtése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000969922 2025 09427 005 001 000 001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Orom</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népviselet napja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001010993 2025 09427 005 001 000 001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Petőfi Sándor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Orom</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Játékok és mesék tábora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001010466 2025 09427 005 001 000 001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Antalfalva Község Pedagógus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Udvar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Minden mesterség aranyat ér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001100303 2025 09427 005 001 000 001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NAIVA ART KULT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Antalfalva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MULTINAK 2025 Képzőművészeti kolónia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001076346 2025 09427 005 001 000 001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IDEGENFORGALMI, MŰVÉSZETI ÉS KULTURÁLIS KREATÍV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Antalfalva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naiv művészet digitalizálása – 3. fázis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001076107 2025 09427 005 001 000 001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ANTALFALVA KÖZSÉG IFJÚSÁGI TANÁCSA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Antalfalva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Etno kult 2025 (32. nemzetközi képzőművészeti művésztelep)</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001036582 2025 09427 005 001 000 001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UNDERGROUND ROCKZENEI KLUB</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Nagylajosfalva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Valley Echo Rock Fest - Népszerűtlen együttesek rockfesztiválja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001024077 2025 09427 005 001 000 001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RUSZIN MATICA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Bácskeresztúr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Eufemija Hardi Képzőművészeti Művésztelep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000486599 2025 09427 005 001 000 001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CSERVENKA MONTENEGRÓIAK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Nova Crvenka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EKG KÉPZŐMŰVÉSZETI TELEP - A 8 HORIZONT MÖGÖTT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000751847 2025 09427 005 001 000 001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RUSZIN MATICA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Bácskeresztúr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18.</w:t>
            </w:r>
            <w:r>
              <w:rPr>
                <w:color w:val="000000"/>
                <w:sz w:val="20"/>
                <w:szCs w:val="20"/>
                <w:rFonts w:ascii="Calibri" w:hAnsi="Calibri"/>
              </w:rPr>
              <w:t xml:space="preserve"> </w:t>
            </w:r>
            <w:r>
              <w:rPr>
                <w:color w:val="000000"/>
                <w:sz w:val="20"/>
                <w:szCs w:val="20"/>
                <w:rFonts w:ascii="Calibri" w:hAnsi="Calibri"/>
              </w:rPr>
              <w:t xml:space="preserve">Ruszinok Világkonferenciája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000753185 2025 09427 005 001 000 001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Petro Riznič Đađa Ruszin Népszínház</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Bácskeresztúr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Kantáta Lenkáról és Lazaról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000960782 2025 09427 005 001 000 001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KÚLA KÖZSÉGI MONTENEGRÓIAK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Kúla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Montenegró a vajdasági festőművészek szemében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001077492 2025 09427 005 001 000 001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Vranac Montenegrói Szőlő- és Bortermelők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Szikics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borkészítési hagyományok programja mint a multikulturális együttműködés és a gazdasági fejlődés alapja Szikicsen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000770175 2025 09427 005 001 000 001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Lovćenac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Szikics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multikulturális sokszínűség Vajdaságban: hagyomány, művészet és párbeszéd</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000936083 2025 09427 005 001 000 001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Magyarcsernyei Ifjúsági Klub</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Magyarcsernye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Ifjúsági fesztivál a multikulturalizmus jegyében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000626752 2025 09427 005 001 000 001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Nőegyesülete és Kézimunka-szakkör</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Magyarcsernye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13. Kakaspörkölt-főző verseny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000604299 2025 09427 005 001 000 001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Aracs-95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Törökbecse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Multikulturális középkori piknik Aracson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000923767 2025 09427 005 001 000 001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103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Hagyományőrző Egyesület - Törökbecse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Törökbecse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Karácsonyi László beodra – karlovai kastélyából származó neobarokk talapzat restaurálása a Gabonaraktárban található állandó kiállítás számára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000965982 2025 09427 005 001 000 001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Magyar Tudományos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Magyar Tudomány Napja Délvidéken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000314280 2025 09427 005 001 000 001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BOLGÁR NYELVI, IRODALMI ÉS MŰVELŐDÉSI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 és Georgi Sava Rakovski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000564996 2025 09427 005 000 000 001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Provens Szakmai Képességeket Fejlesztő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konstruktivizmus és a multikulturalizmus szerepe az óvodáskorú gyermekekkel való munkában az oktatási és művelődési intézményekben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000584361 2025 09427 005 000 000 001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Zmaj Gyermekjátékok Nemzetközi Gyermekirodalmi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Arany kulcsocska – A szlovák népi irodalom bemutatása a kortárs alkotóművészeten keresztül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000374746 2025 09427 005 000 000 001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Phralipe Novi Sad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Multikulturális ifjúsági tábor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000548710 2025 09427 005 000 000 001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Horcev - Vajdasági Holisztikus Fejlesztési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 Népi Kezei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000578419 2025 09427 005 001 000 001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Újvidéki Kacér Nők Kórusa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Művelődés határok nélkül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000484616 2025 09427 005 001 000 001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МОЈ SVET Egyesület Újvidék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Ismerd meg a szomszédodat és annak hagyományait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000585912 2025 09427 005 001 000 001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DOK Művelődési Társulat - Újvidék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Kucorai klip. Nemzetközi Humor- és Szatíra 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000486527 2025 09427 005 001 000 001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GÖRÖG NEMZETI KISEBBSÉG SZERBIÁBAN ALAPÍTVÁNY</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Görök közösség szempontjából jelentős dátum megünneplése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000480107 2025 09427 005 001 000 001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Koszovó-metóhiai Szerbek Központja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Dudások Multikulturális Etno Tábora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000551680 2025 09427 005 001 000 001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Galambocska Nemzeti Kisebbségek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Bajram</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000707292 2025 09427 005 001 000 001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103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MŰVELŐDÉSI-TÁJÉKOZTATÁSI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Trón – kiállítás a szerb, a szlovák, a magyar, a ruszin, a sokác, a román és a bunyevác népviseletekről készült művészi fényképekből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000708289 2025 09427 005 001 000 001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МОЈ SVET Egyesület Újvidék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Weboldal kidolgozása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000712860 2025 09427 005 001 000 001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Újvidéki Éjszakai Bazár</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Multikulturális Bazár – Vajdaság régi mesterségei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000763107 2025 09427 005 001 000 001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MIHAL GERŽA MŰVÉSZETI TÁRSASÁG, KISZÁCS</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Napfényes ecsetek: a vázlattól a mesterműig</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000687106 2025 09427 005 001 000 001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Punktum - Művelődési Ház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Festő- és alkalmazott művészeti műhelyfoglalkozások gyermekeknek és fiataloknak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000757323 2025 09427 005 001 000 001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МОЈ SVET Egyesület Újvidék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nyelv, a népszokások és a régi mesterségek megóvása és ápolása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000804285 2025 09427 005 001 000 001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Magyar Pedagógusok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25. Vajdasági Diákszínház 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000764429 2025 09427 005 001 000 001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ART SMART ALAPÍTVÁNY</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Tomaševaci védőszentünnepi kalácsfesztivál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000766987 2025 09427 005 001 000 001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TRANDAFIL NEM KORMÁNYZATI SZERVEZET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Az ének összehoz</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000755963 2025 09427 005 001 000 001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Punktum - Művelődési Ház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Akadémiai művészek kollektív kiállítása – Dialógus-körhinta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000757113 2025 09427 005 001 000 001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Jelačić Horvát Művelődési-- Oktatási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Pétervárad</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9.</w:t>
            </w:r>
            <w:r>
              <w:rPr>
                <w:color w:val="000000"/>
                <w:sz w:val="20"/>
                <w:szCs w:val="20"/>
                <w:rFonts w:ascii="Calibri" w:hAnsi="Calibri"/>
              </w:rPr>
              <w:t xml:space="preserve"> </w:t>
            </w:r>
            <w:r>
              <w:rPr>
                <w:color w:val="000000"/>
                <w:sz w:val="20"/>
                <w:szCs w:val="20"/>
                <w:rFonts w:ascii="Calibri" w:hAnsi="Calibri"/>
              </w:rPr>
              <w:t xml:space="preserve">Croz kuhinje Vojvodine gasztrofesztivál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000765377 2025 09427 005 001 000 001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RUSZIN MŰVELŐDÉSI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24.</w:t>
            </w:r>
            <w:r>
              <w:rPr>
                <w:color w:val="000000"/>
                <w:sz w:val="20"/>
                <w:szCs w:val="20"/>
                <w:rFonts w:ascii="Calibri" w:hAnsi="Calibri"/>
              </w:rPr>
              <w:t xml:space="preserve"> </w:t>
            </w:r>
            <w:r>
              <w:rPr>
                <w:color w:val="000000"/>
                <w:sz w:val="20"/>
                <w:szCs w:val="20"/>
                <w:rFonts w:ascii="Calibri" w:hAnsi="Calibri"/>
              </w:rPr>
              <w:t xml:space="preserve">Veselinka Gyermekfesztivál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000763972 2025 09427 005 001 000 001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MOLNÁR RÓBERT SZÍNHÁZI SZAKKÖRE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Kuglolina bábelőadás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000801027 2025 09427 005 001 000 001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Maštalica kis központ a legkisebbek művelődéséért, neveléséért és alkotómunkájáért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Gyermekkorom udvara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000821248 2025 09427 005 001 000 001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Budućnost znanja Tudományos-Kutatóközpont a kultúra, az innováció, az építészet, a tudásrendszerek és médiumok területén – Újvidék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Hagyomány színekben: Vajdasági építészet képben és árnyékban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000814411 2025 09427 005 001 000 001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5</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PROSVITA UKRÁN NYELVI, IRODALMI ÉS MŰVELŐDÉSI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Multikulturális gazdagság</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000815551 2025 09427 005 001 000 001</w:t>
            </w:r>
          </w:p>
        </w:tc>
        <w:tc>
          <w:tcPr>
            <w:tcW w:w="773" w:type="dxa"/>
            <w:shd w:val="clear" w:color="auto" w:fill="auto"/>
            <w:vAlign w:val="bottom"/>
            <w:hideMark/>
          </w:tcPr>
          <w:p w:rsidR="00194B2B" w:rsidRPr="00194B2B" w:rsidRDefault="00D97A37"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Etno Futura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Szlovákok Szelleme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000933564 2025 09427 005 001 000 001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ARS NIKA 1994</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Álmodjuk ugyanazt az álmot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000825080 2025 09427 005 001 000 001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Ihitis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Furulyával Vajdaságon át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000812726 2025 09427 005 001 000 001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BEL ART KONTAKT CIVIL SZERVEZET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Szombathy Bálint - Határtalan szabadság – retrospektív és monografikus kiadvány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000820833 2025 09427 005 001 000 001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Vajdasági Roma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Együtt szebbek és erősebbek vagyunk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000918937 2025 09427 005 001 000 001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Etno Futura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Kiszács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Ünnepi Akadémia Zuzana Chalupová 100. évfordulója alkalmából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000932193 2025 09427 005 001 000 001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Sofia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Rövid formák a ruszin művészetről gyerekeknek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000996640 2025 09427 005 001 000 001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roma közösség fejlesztése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Kabol</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romák világnapja – április 8.</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000998523 2025 09427 005 001 000 001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Sava Mrkalj Helytörténeti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Ábécéforradalom a 21. században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001036480 2025 09427 005 001 000 001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 KREATÍV IPARÁNAK KLASZTERE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Műhely (fiatal alkotók multietnikus környezetben) című dokumentáris-oktató film</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001036113 2025 09427 005 001 000 001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Alpha Art Multimédiás Környezetvédő Művészek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Pétervárad</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vajdasági szlovákok nagyjai – örökség és inspiráció</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001038089 2025 09427 005 001 000 001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Fokus Aškalija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Híd a közösségek között: interkulturális műhelyek és ashkali művészeti bemutatók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000925170 2025 09427 005 001 000 001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MATKA - ÚJVIDÉKI - VAJDASÁGI RUSZINOK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Ruszin FMSF - Đura Papharhaji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001030890 2025 09427 005 001 000 001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FID Pedagógiai-Pszichológiai Tanácsadási Oktató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Időutazás a készségek világába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001010230 2025 09427 005 001 000 001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ROMA ÉRTELMISÉG EURÓPAI 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Irodalmi alkotótevékenység gyermekek számára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001030539 2025 09427 005 001 000 001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Sofia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Újvidék</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Trukkolás és vajdasági hímzés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001026900 2025 09427 005 001 000 001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SZLOVÁK-SZERB TÁJÉKOZTATÁSI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Liliomos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Szlovák művelődési napok Liliomoson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000583864 2025 09427 005 001 000 001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ŠTEFANIK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Liliomos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Színházi színpad és színpadi tér felújítása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001037529 2025 09427 005 001 000 001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Látogatóközpont, Sándoregyháza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Sándoregyháza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Gomb</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000928453 2025 09427 005 001 000 001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Roma Nyelvtanárok Országos 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Pancsova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roma identitás őrzői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001074104 2025 09427 005 001 000 001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MACEDÓN HAGYOMÁNY ÉS KÜLÖNLEGESSÉGEK MEGÓVÁSÁNAK ÉS AFFIRMÁLÁSÁNAK KÖZPONTJA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Ferenchalom</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Videóklip forgatása és CD kidolgozása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001023954 2025 09427 005 001 000 001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VARDAR MACEDÓN NEMZETI KISEBBSÉG POLGÁRI EGYESÜLET FERENCHALOM</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Ferenchalom</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macedón hagyományok és a népművészeti alkotások ápolása és megőrzése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001024233 2025 09427 005 001 000 001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BANATIKA KULTÚRÁK KÖZÖTTI PÁRBESZÉD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Pancsova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Novinarstvo kroz izazov / Jurnalism prin sfidare kétnyelvű könyv</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001035321 2025 09427 005 001 000 001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Makedonski biseri Macedón Nemzeti Közösség Polgári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Zichyfalva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nemzeti közösségek multikulturalizmusa szlogen alatt megvalósuló MINDANNYIAN EGYÜTT rendezvény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000502403 2025 09427 005 000 000 001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Ifjúság Művelődési és Művészeti Társaság, Györgyháza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Györgyháza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Gyermekek, a hagyomány és múlt felfedezői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000765276 2025 09427 005 001 000 001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Ady Endre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Tornyos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Egymás mellett – egymásért – a magyar és ruszin hagyományok megőrzése</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000767677 2025 09427 005 001 000 001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EM izdavaštvo Alkotóművészetet Népszerűsítő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Sutjeska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Valahol Bánátban Nemzetközi Művelődési Rendezvény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000815393 2025 09427 005 001 000 001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Romnja Roma Nőegyesület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Nezsény</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gyermekek a világ díszei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000996367 2025 09427 005 001 000 001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Oroszok Szerbiában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Istvánfölde</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Kao sloboda, njihova noć je vesela - Alekszandr Szergejevics Puskin – 1824-es elbeszélő költemény</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001002676 2025 09427 005 001 000 001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PULS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Bezdán</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Tolerancia tábor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000427494 2025 09427 005 001 000 001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i/>
                <w:iCs/>
                <w:rFonts w:ascii="Calibri" w:hAnsi="Calibri"/>
              </w:rPr>
              <w:t xml:space="preserve">Muzika Viva</w:t>
            </w:r>
            <w:r>
              <w:rPr>
                <w:color w:val="000000"/>
                <w:sz w:val="20"/>
                <w:szCs w:val="20"/>
                <w:rFonts w:ascii="Calibri" w:hAnsi="Calibri"/>
              </w:rPr>
              <w:t xml:space="preserve"> Zenetársaság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NemesmiIitics</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Sve boje muzike 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000928536 2025 09427 005 001 000 001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Kljajićevo Művelődési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Kljajićevo</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zene összeköt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000998726 2025 09427 005 001 000 001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DÉLNYUGAT-BÁCSKA Regionális Munkássport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Játssz és légy toleráns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001075625 2025 09427 005 001 000 001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 Város Sportszövetsége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szeretet és a tolerancia városai</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001037949 2025 09427 005 001 000 001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 Város Sportszövetsége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Légy fitt – légy toleráns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001025393 2025 09427 005 001 000 001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Bunjevačko kolo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Bunjavačka dužionica 2025</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001033330 2025 09427 005 001 000 001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Vladimir Nazor Horvát Művelődési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Zombor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Együttélés zombori módra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001027547 2025 09427 005 001 000 001</w:t>
            </w:r>
          </w:p>
        </w:tc>
        <w:tc>
          <w:tcPr>
            <w:tcW w:w="773" w:type="dxa"/>
            <w:shd w:val="clear" w:color="auto" w:fill="auto"/>
            <w:vAlign w:val="bottom"/>
            <w:hideMark/>
          </w:tcPr>
          <w:p w:rsidR="00194B2B" w:rsidRPr="00194B2B" w:rsidRDefault="00194B2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RUSZIN TÁRSASÁG POLGÁRI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Mitrovica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Jubiláris 20.</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000889241 2025 09427 005 001 000 001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Syrmisch Mitrowitz Németek Egyesülete Mitrovica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Mitrovica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Bibliothek - Könyvtár</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001073330 2025 09427 005 001 000 001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Syrmisch Mitrowitz Németek Egyesülete Mitrovica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Mitrovica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Osterbastelnreiche - Húsvéti műhelyfoglalkozások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001025775 2025 09427 005 001 000 001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78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AKADEMAC MŰVELŐDÉSI, OKTATÁSI ÉS MÉDIAKÖZPONT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szellemi kulturális örökség – híd a népek között: nézetek és médiaábrázolás</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000327808 2025 09427 005 001 000 001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Helytörténeti ház Szülőföldi Örökség Védelmi Alapítvány</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Kuglóffesztivál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000603965 2025 09427 005 000 000 001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NYELVÉSZEK, ÍRÓK, FORDÍTÓK, TUDÓSOK ÉS MŰVÉSZEK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költészet digitális hídjai: a kultúrák multimédiás találkozása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000713201 2025 09427 005 001 000 001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NYELVÉSZEK, ÍRÓK, FORDÍTÓK, TUDÓSOK ÉS MŰVÉSZEK TÁRSASÁGA</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Versek hídjai: három kultúra találkozása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000713290 2025 09427 005 001 000 001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Karlócai hajnalok Roma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Karlóca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Vigyázlak - vigyázol rám</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000707420 2025 09427 005 001 000 001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9</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Életjel Könyvek</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Znak života című könyv bemutatója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000932380 2025 09427 005 001 000 001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Népkör Magyar Művelődési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Együtt táncolni – a tánc kincsének keresésében</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001078093 2025 09427 005 001 000 001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MOSTOVI OKTATÁSI-KULTURÁLIS SPORTKÖZPONT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Vajdaság művészeti mozaikja: zene és kép évszázadokon keresztül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001073208 2025 09427 005 001 000 001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7</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CTALKER Kulturális Alkotócsoport 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Filmbemutató, közönségtalálkozó és beszélgetés az alkotókkal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001006390 2025 09427 005 001 000 001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Projekt-Oktatási Központ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 tolerancia nálunk lakik</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001034720 2025 09427 005 001 000 001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Szabadkai Ifjúsági Polgári Parlament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Szabadka</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Tiszteljük a különbözőségeket</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001034488 2025 09427 005 001 000 001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300"/>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Delta Volley Sportegyesület</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Csantavér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Multikulturális röplabdafesztivál</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001032783 2025 09427 005 001 000 001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Arany Bogár Polgárok Egyesülete</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Egyházaskér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Bánát színes szirmai képzőművészeti oktató kolónia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000826131 2025 09427 005 001 000 001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8</w:t>
            </w:r>
          </w:p>
        </w:tc>
      </w:tr>
      <w:tr w:rsidR="00194B2B" w:rsidRPr="00194B2B" w:rsidTr="00306EF1">
        <w:trPr>
          <w:trHeight w:val="525"/>
        </w:trPr>
        <w:tc>
          <w:tcPr>
            <w:tcW w:w="3105"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Kiss Lajos Néprajzi Társaság</w:t>
            </w:r>
          </w:p>
        </w:tc>
        <w:tc>
          <w:tcPr>
            <w:tcW w:w="1497"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Egyházaskér</w:t>
            </w:r>
          </w:p>
        </w:tc>
        <w:tc>
          <w:tcPr>
            <w:tcW w:w="2208"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Honlapkészítés és idegen nyelvekre történő fordítása</w:t>
            </w:r>
          </w:p>
        </w:tc>
        <w:tc>
          <w:tcPr>
            <w:tcW w:w="2374" w:type="dxa"/>
            <w:shd w:val="clear" w:color="auto" w:fill="auto"/>
            <w:vAlign w:val="bottom"/>
            <w:hideMark/>
          </w:tcPr>
          <w:p w:rsidR="00194B2B" w:rsidRPr="00194B2B" w:rsidRDefault="00194B2B" w:rsidP="00194B2B">
            <w:pPr>
              <w:rPr>
                <w:color w:val="000000"/>
                <w:sz w:val="20"/>
                <w:szCs w:val="20"/>
                <w:rFonts w:ascii="Calibri" w:hAnsi="Calibri" w:cs="Calibri"/>
              </w:rPr>
            </w:pPr>
            <w:r>
              <w:rPr>
                <w:color w:val="000000"/>
                <w:sz w:val="20"/>
                <w:szCs w:val="20"/>
                <w:rFonts w:ascii="Calibri" w:hAnsi="Calibri"/>
              </w:rPr>
              <w:t xml:space="preserve">001074750 2025 09427 005 001 000 001</w:t>
            </w:r>
          </w:p>
        </w:tc>
        <w:tc>
          <w:tcPr>
            <w:tcW w:w="773" w:type="dxa"/>
            <w:shd w:val="clear" w:color="auto" w:fill="auto"/>
            <w:vAlign w:val="bottom"/>
            <w:hideMark/>
          </w:tcPr>
          <w:p w:rsidR="00194B2B" w:rsidRPr="00194B2B" w:rsidRDefault="00903F3B" w:rsidP="00194B2B">
            <w:pPr>
              <w:jc w:val="center"/>
              <w:rPr>
                <w:color w:val="000000"/>
                <w:sz w:val="20"/>
                <w:szCs w:val="20"/>
                <w:rFonts w:ascii="Calibri" w:hAnsi="Calibri" w:cs="Calibri"/>
              </w:rPr>
            </w:pPr>
            <w:r>
              <w:rPr>
                <w:color w:val="000000"/>
                <w:sz w:val="20"/>
                <w:szCs w:val="20"/>
                <w:rFonts w:ascii="Calibri" w:hAnsi="Calibri"/>
              </w:rPr>
              <w:t xml:space="preserve">6</w:t>
            </w:r>
          </w:p>
        </w:tc>
      </w:tr>
    </w:tbl>
    <w:p w:rsidR="00540F16" w:rsidRDefault="00540F16" w:rsidP="00760A9D">
      <w:pPr>
        <w:jc w:val="both"/>
        <w:rPr>
          <w:rFonts w:asciiTheme="minorHAnsi" w:hAnsiTheme="minorHAnsi" w:cstheme="minorHAnsi"/>
          <w:b/>
          <w:sz w:val="22"/>
          <w:szCs w:val="22"/>
          <w:lang w:val="sr-Cyrl-RS"/>
        </w:rPr>
      </w:pPr>
    </w:p>
    <w:p w:rsidR="00EB2FA7" w:rsidRPr="00AA183F" w:rsidRDefault="00EB2FA7" w:rsidP="00152474">
      <w:pPr>
        <w:ind w:firstLine="540"/>
        <w:jc w:val="both"/>
        <w:rPr>
          <w:rFonts w:asciiTheme="minorHAnsi" w:hAnsiTheme="minorHAnsi" w:cstheme="minorHAnsi"/>
          <w:b/>
          <w:sz w:val="22"/>
          <w:szCs w:val="22"/>
          <w:lang w:val="sr-Cyrl-RS"/>
        </w:rPr>
      </w:pPr>
    </w:p>
    <w:p w:rsidR="00433D98" w:rsidRDefault="009B2B5D" w:rsidP="003B3A13">
      <w:pPr>
        <w:pStyle w:val="ListParagraph"/>
        <w:numPr>
          <w:ilvl w:val="0"/>
          <w:numId w:val="2"/>
        </w:numPr>
        <w:jc w:val="center"/>
        <w:rPr>
          <w:b/>
          <w:sz w:val="22"/>
          <w:szCs w:val="22"/>
          <w:rFonts w:asciiTheme="minorHAnsi" w:hAnsiTheme="minorHAnsi" w:cstheme="minorHAnsi"/>
        </w:rPr>
      </w:pPr>
      <w:r>
        <w:rPr>
          <w:b/>
          <w:sz w:val="22"/>
          <w:szCs w:val="22"/>
          <w:rFonts w:asciiTheme="minorHAnsi" w:hAnsiTheme="minorHAnsi"/>
        </w:rPr>
        <w:t xml:space="preserve">Az elutasított pályázati kérelmek és azok a pályázati kérelmek, amelyek nem tesznek eleget az értékelés, a pontozás és a rangsorolás feltételeinek</w:t>
      </w:r>
    </w:p>
    <w:p w:rsidR="00152474" w:rsidRPr="00AA183F" w:rsidRDefault="00152474" w:rsidP="00433D98">
      <w:pPr>
        <w:pStyle w:val="ListParagraph"/>
        <w:ind w:left="0"/>
        <w:jc w:val="center"/>
        <w:rPr>
          <w:b/>
          <w:sz w:val="22"/>
          <w:szCs w:val="22"/>
          <w:rFonts w:asciiTheme="minorHAnsi" w:hAnsiTheme="minorHAnsi" w:cstheme="minorHAnsi"/>
        </w:rPr>
      </w:pPr>
    </w:p>
    <w:p w:rsidR="00152474" w:rsidRDefault="00152474" w:rsidP="00152474">
      <w:pPr>
        <w:jc w:val="both"/>
        <w:rPr>
          <w:rFonts w:asciiTheme="minorHAnsi" w:hAnsiTheme="minorHAnsi" w:cstheme="minorHAnsi"/>
          <w:b/>
          <w:sz w:val="22"/>
          <w:szCs w:val="22"/>
          <w:lang w:val="sr-Cyrl-RS"/>
        </w:rPr>
      </w:pPr>
    </w:p>
    <w:p w:rsidR="002F472A" w:rsidRDefault="002F472A" w:rsidP="002F472A">
      <w:pPr>
        <w:ind w:firstLine="540"/>
        <w:jc w:val="both"/>
        <w:rPr>
          <w:bCs/>
          <w:noProof/>
          <w:sz w:val="20"/>
          <w:szCs w:val="20"/>
          <w:rFonts w:asciiTheme="minorHAnsi" w:hAnsiTheme="minorHAnsi" w:cstheme="minorHAnsi"/>
        </w:rPr>
      </w:pPr>
      <w:r>
        <w:rPr>
          <w:bCs/>
          <w:sz w:val="20"/>
          <w:szCs w:val="20"/>
          <w:rFonts w:asciiTheme="minorHAnsi" w:hAnsiTheme="minorHAnsi"/>
        </w:rPr>
        <w:t xml:space="preserve">A nemzeti kisebbségek – nemzeti közösségek helyzetének előmozdítására és a multikulturalizmus és tolerancia fejlesztésére irányuló költségvetési eszközök odaítéléséről szóló tartományi képviselőházi rendeletet (VAT Hivatalos Lapja, 8/2019. szám) 10. Szakasza, illetve a Tartományi Oktatási, Jogalkotási, Közigazgatási és Nemzeti Kisebbségi - Nemzeti Közösségi Titkárság költségvetési eszközeinek a multikulturalizmus és a tolerancia Vajdaság Autonóm Tartományban történő előmozdítására és fejlesztésére irányuló odaítéléséről szóló szabályzat (VAT Hivatalos Lapja, 5/2025. szám) 8. szakasza alapján a Pályázati Bizottság határozattal elutasítja a hiányos vagy szabálytalanul kitöltött kérelmeket, illetve azokat a kérelmeket, amelyben nem töltötték ki az összes kötelező mezőt, valamint a nem aláírt, a késve érkező és a nem engedélyezett kérelmeket (a nem felhatalmazott személyek és a pályázatban nem előirányozott alanyok által megküldött kérelmeket, az eszközbeszerzésre, beruházásos kiadásokra vagy a pályázó állandó költségeire és szokásos tevékenységére vonatkozó kérelmeket, azon pályázók kérelmeit, akik az előző évben odaítélt eszközök vonatkozásában nem nyújtották be az eszközök felhasználásáról és használatáról szóló beszámolót, illetve akik kapcsán a beszámoló alapján megállapítást nyer, hogy az adott eszközöket nem a rendeltetésnek megfelelően használták fel, ahogyan azon pályázók kérelmeit sem, akik a Titkárság előző pályázatai kapcsán a fényképek vagy a videó anyag megküldése, mint a megvalósított tevékenység bizonyítéka értelmében nem tettek eleget kötelezettségeiknek, azon pályázók kérelmeit, akik az előző évi program/projekt megvalósítására vonatkozó leíró/pénzügyi jelentést a kijelölt határidő lejártát követően nyújtották be, valamint azon programokat, illetve projekteket,amelyek megvalósítása nem vitelezhető ki a folyó költségvetési évben).</w:t>
      </w:r>
      <w:r>
        <w:rPr>
          <w:bCs/>
          <w:sz w:val="20"/>
          <w:szCs w:val="20"/>
          <w:rFonts w:asciiTheme="minorHAnsi" w:hAnsiTheme="minorHAnsi"/>
        </w:rPr>
        <w:t xml:space="preserve"> </w:t>
      </w:r>
      <w:r>
        <w:rPr>
          <w:bCs/>
          <w:sz w:val="20"/>
          <w:szCs w:val="20"/>
          <w:rFonts w:asciiTheme="minorHAnsi" w:hAnsiTheme="minorHAnsi"/>
        </w:rPr>
        <w:t xml:space="preserve">Az elutasításról szóló határozatot meg kell küldeni azon pályázók részére, akik pályázatát elutasították.</w:t>
      </w:r>
      <w:r>
        <w:rPr>
          <w:bCs/>
          <w:sz w:val="20"/>
          <w:szCs w:val="20"/>
          <w:rFonts w:asciiTheme="minorHAnsi" w:hAnsiTheme="minorHAnsi"/>
        </w:rPr>
        <w:t xml:space="preserve"> </w:t>
      </w:r>
    </w:p>
    <w:p w:rsidR="001F56B9" w:rsidRPr="002F472A" w:rsidRDefault="001F56B9" w:rsidP="002F472A">
      <w:pPr>
        <w:ind w:firstLine="540"/>
        <w:jc w:val="both"/>
        <w:rPr>
          <w:rFonts w:asciiTheme="minorHAnsi" w:hAnsiTheme="minorHAnsi" w:cstheme="minorHAnsi"/>
          <w:bCs/>
          <w:noProof/>
          <w:sz w:val="20"/>
          <w:szCs w:val="20"/>
          <w:lang w:val="sr-Cyrl-CS"/>
        </w:rPr>
      </w:pPr>
    </w:p>
    <w:p w:rsidR="002F472A" w:rsidRPr="002F472A" w:rsidRDefault="002F472A" w:rsidP="002F472A">
      <w:pPr>
        <w:ind w:firstLine="360"/>
        <w:jc w:val="both"/>
        <w:rPr>
          <w:bCs/>
          <w:noProof/>
          <w:sz w:val="20"/>
          <w:szCs w:val="20"/>
          <w:rFonts w:asciiTheme="minorHAnsi" w:hAnsiTheme="minorHAnsi" w:cstheme="minorHAnsi"/>
        </w:rPr>
      </w:pPr>
      <w:r>
        <w:rPr>
          <w:bCs/>
          <w:sz w:val="20"/>
          <w:szCs w:val="20"/>
          <w:rFonts w:asciiTheme="minorHAnsi" w:hAnsiTheme="minorHAnsi"/>
        </w:rPr>
        <w:t xml:space="preserve">A pályázóknak jogában áll a jelen lista megjelentetésétől számított három napon belül betekinteni a beérkezett pályázati kérelmekbe, és az azokhoz mellékelt pályázati dokumentációba, továbbá kifogással élhet a megállapított listára, a lista megjelentetésétől számított nyolc napon belül.</w:t>
      </w:r>
    </w:p>
    <w:p w:rsidR="002F472A" w:rsidRDefault="002F472A" w:rsidP="002F472A">
      <w:pPr>
        <w:ind w:firstLine="360"/>
        <w:jc w:val="both"/>
        <w:rPr>
          <w:sz w:val="20"/>
          <w:szCs w:val="20"/>
          <w:rFonts w:asciiTheme="minorHAnsi" w:hAnsiTheme="minorHAnsi" w:cstheme="minorHAnsi"/>
        </w:rPr>
      </w:pPr>
      <w:r>
        <w:rPr>
          <w:sz w:val="20"/>
          <w:szCs w:val="20"/>
          <w:bCs/>
          <w:rFonts w:asciiTheme="minorHAnsi" w:hAnsiTheme="minorHAnsi"/>
        </w:rPr>
        <w:t xml:space="preserve">A kifogást benyújthatják közvetlenül a tartományi közigazgatási szervek iktatójában vagy postán ajánlva az alábbi címre:</w:t>
      </w:r>
      <w:r>
        <w:rPr>
          <w:sz w:val="20"/>
          <w:szCs w:val="20"/>
          <w:bCs/>
          <w:rFonts w:asciiTheme="minorHAnsi" w:hAnsiTheme="minorHAnsi"/>
        </w:rPr>
        <w:t xml:space="preserve"> </w:t>
      </w:r>
      <w:r>
        <w:rPr>
          <w:sz w:val="20"/>
          <w:szCs w:val="20"/>
          <w:bCs/>
          <w:rFonts w:asciiTheme="minorHAnsi" w:hAnsiTheme="minorHAnsi"/>
        </w:rPr>
        <w:t xml:space="preserve">a Tartományi Oktatási, Jogalkotási, Közigazgatási és Nemzeti Kisebbségi – Nemzeti Közösségi Titkárságnak címezve, Mihajlo Pupin sugárút 16. szám, 21000 Újvidék, a következő megjelöléssel:</w:t>
      </w:r>
      <w:r>
        <w:rPr>
          <w:sz w:val="20"/>
          <w:szCs w:val="20"/>
          <w:bCs/>
          <w:rFonts w:asciiTheme="minorHAnsi" w:hAnsiTheme="minorHAnsi"/>
        </w:rPr>
        <w:t xml:space="preserve"> </w:t>
      </w:r>
      <w:r>
        <w:rPr>
          <w:sz w:val="20"/>
          <w:szCs w:val="20"/>
          <w:rFonts w:asciiTheme="minorHAnsi" w:hAnsiTheme="minorHAnsi"/>
        </w:rPr>
        <w:t xml:space="preserve">„Kifogás a Vajdaság autonóm tartományi multikulturalizmus és a nemzetek közötti tolerancia megőrzésére és ápolására vonatkozó programok és projektek 2025. évi társfinanszírozására meghirdetett pályázatra.”</w:t>
      </w:r>
    </w:p>
    <w:p w:rsidR="0039220F" w:rsidRDefault="0039220F" w:rsidP="002F472A">
      <w:pPr>
        <w:ind w:firstLine="360"/>
        <w:jc w:val="both"/>
        <w:rPr>
          <w:rFonts w:asciiTheme="minorHAnsi" w:hAnsiTheme="minorHAnsi" w:cstheme="minorHAnsi"/>
          <w:sz w:val="20"/>
          <w:szCs w:val="20"/>
          <w:lang w:val="sr-Latn-RS"/>
        </w:rPr>
      </w:pPr>
    </w:p>
    <w:p w:rsidR="0039220F" w:rsidRPr="0039220F" w:rsidRDefault="0039220F" w:rsidP="002F472A">
      <w:pPr>
        <w:ind w:firstLine="360"/>
        <w:jc w:val="both"/>
        <w:rPr>
          <w:rFonts w:asciiTheme="minorHAnsi" w:hAnsiTheme="minorHAnsi" w:cstheme="minorHAnsi"/>
          <w:bCs/>
          <w:i/>
          <w:noProof/>
          <w:sz w:val="20"/>
          <w:szCs w:val="20"/>
          <w:lang w:val="sr-Cyrl-CS"/>
        </w:rPr>
      </w:pPr>
    </w:p>
    <w:p w:rsidR="000878A8" w:rsidRPr="0039220F" w:rsidRDefault="000878A8" w:rsidP="0039220F">
      <w:pPr>
        <w:rPr>
          <w:rFonts w:asciiTheme="minorHAnsi" w:hAnsiTheme="minorHAnsi" w:cstheme="minorHAnsi"/>
          <w:b/>
          <w:sz w:val="20"/>
          <w:szCs w:val="20"/>
          <w:lang w:val="sr-Cyrl-RS"/>
        </w:rPr>
      </w:pPr>
    </w:p>
    <w:tbl>
      <w:tblPr>
        <w:tblStyle w:val="TableGrid"/>
        <w:tblpPr w:leftFromText="180" w:rightFromText="180" w:vertAnchor="text" w:horzAnchor="page" w:tblpX="490" w:tblpY="182"/>
        <w:tblW w:w="1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3667"/>
        <w:gridCol w:w="3667"/>
      </w:tblGrid>
      <w:tr w:rsidR="0039220F" w:rsidRPr="0039220F" w:rsidTr="009B2B5D">
        <w:trPr>
          <w:trHeight w:val="2321"/>
        </w:trPr>
        <w:tc>
          <w:tcPr>
            <w:tcW w:w="3666" w:type="dxa"/>
          </w:tcPr>
          <w:p w:rsidR="00AA183F" w:rsidRPr="009B2B5D" w:rsidRDefault="00AA183F" w:rsidP="00AA183F">
            <w:pPr>
              <w:jc w:val="center"/>
              <w:rPr>
                <w:sz w:val="20"/>
                <w:szCs w:val="20"/>
                <w:rFonts w:asciiTheme="minorHAnsi" w:hAnsiTheme="minorHAnsi" w:cstheme="minorHAnsi"/>
              </w:rPr>
            </w:pPr>
            <w:r>
              <w:rPr>
                <w:sz w:val="20"/>
                <w:szCs w:val="20"/>
                <w:rFonts w:asciiTheme="minorHAnsi" w:hAnsiTheme="minorHAnsi"/>
              </w:rPr>
              <w:t xml:space="preserve">A BIZOTTSÁG ELNÖKE</w:t>
            </w:r>
          </w:p>
          <w:p w:rsidR="00AA183F" w:rsidRPr="009B2B5D" w:rsidRDefault="00AA183F" w:rsidP="00AA183F">
            <w:pPr>
              <w:jc w:val="center"/>
              <w:rPr>
                <w:rFonts w:asciiTheme="minorHAnsi" w:hAnsiTheme="minorHAnsi" w:cstheme="minorHAnsi"/>
                <w:sz w:val="20"/>
                <w:szCs w:val="20"/>
              </w:rPr>
            </w:pPr>
          </w:p>
          <w:p w:rsidR="00AA183F" w:rsidRPr="009B2B5D" w:rsidRDefault="00AA183F" w:rsidP="00AA183F">
            <w:pPr>
              <w:jc w:val="center"/>
              <w:rPr>
                <w:rFonts w:asciiTheme="minorHAnsi" w:hAnsiTheme="minorHAnsi" w:cstheme="minorHAnsi"/>
                <w:sz w:val="20"/>
                <w:szCs w:val="20"/>
              </w:rPr>
            </w:pPr>
          </w:p>
          <w:p w:rsidR="009B2B5D" w:rsidRPr="009B2B5D" w:rsidRDefault="009B2B5D" w:rsidP="009B2B5D">
            <w:pPr>
              <w:pStyle w:val="ListParagraph"/>
              <w:ind w:left="0"/>
              <w:jc w:val="center"/>
              <w:rPr>
                <w:rFonts w:asciiTheme="minorHAnsi" w:hAnsiTheme="minorHAnsi" w:cstheme="minorHAnsi"/>
                <w:b/>
                <w:sz w:val="20"/>
                <w:szCs w:val="20"/>
                <w:lang w:val="sr-Cyrl-CS"/>
              </w:rPr>
            </w:pPr>
          </w:p>
          <w:p w:rsidR="009B2B5D" w:rsidRPr="009B2B5D" w:rsidRDefault="009B2B5D" w:rsidP="009B2B5D">
            <w:pPr>
              <w:pStyle w:val="ListParagraph"/>
              <w:ind w:left="0"/>
              <w:jc w:val="center"/>
              <w:rPr>
                <w:rFonts w:asciiTheme="minorHAnsi" w:hAnsiTheme="minorHAnsi" w:cstheme="minorHAnsi"/>
                <w:b/>
                <w:sz w:val="20"/>
                <w:szCs w:val="20"/>
                <w:lang w:val="sr-Cyrl-CS"/>
              </w:rPr>
            </w:pPr>
          </w:p>
          <w:p w:rsidR="009B2B5D" w:rsidRPr="009B2B5D" w:rsidRDefault="009B2B5D" w:rsidP="009B2B5D">
            <w:pPr>
              <w:pStyle w:val="ListParagraph"/>
              <w:ind w:left="0"/>
              <w:jc w:val="center"/>
              <w:rPr>
                <w:rFonts w:asciiTheme="minorHAnsi" w:hAnsiTheme="minorHAnsi" w:cstheme="minorHAnsi"/>
                <w:b/>
                <w:sz w:val="20"/>
                <w:szCs w:val="20"/>
                <w:lang w:val="sr-Cyrl-CS"/>
              </w:rPr>
            </w:pPr>
          </w:p>
          <w:p w:rsidR="009B2B5D" w:rsidRPr="009B2B5D" w:rsidRDefault="009B2B5D" w:rsidP="009B2B5D">
            <w:pPr>
              <w:pStyle w:val="ListParagraph"/>
              <w:ind w:left="0"/>
              <w:jc w:val="center"/>
              <w:rPr>
                <w:b/>
                <w:sz w:val="20"/>
                <w:szCs w:val="20"/>
                <w:rFonts w:asciiTheme="minorHAnsi" w:hAnsiTheme="minorHAnsi" w:cstheme="minorHAnsi"/>
              </w:rPr>
            </w:pPr>
            <w:r>
              <w:rPr>
                <w:b/>
                <w:sz w:val="20"/>
                <w:szCs w:val="20"/>
                <w:rFonts w:asciiTheme="minorHAnsi" w:hAnsiTheme="minorHAnsi"/>
              </w:rPr>
              <w:t xml:space="preserve">Milinka Hrćan</w:t>
            </w:r>
          </w:p>
          <w:p w:rsidR="00AA183F" w:rsidRDefault="009B2B5D" w:rsidP="009B2B5D">
            <w:pPr>
              <w:pStyle w:val="ListParagraph"/>
              <w:ind w:left="0"/>
              <w:jc w:val="center"/>
              <w:rPr>
                <w:bCs/>
                <w:sz w:val="20"/>
                <w:szCs w:val="20"/>
                <w:rFonts w:asciiTheme="minorHAnsi" w:hAnsiTheme="minorHAnsi" w:cstheme="minorHAnsi"/>
              </w:rPr>
            </w:pPr>
            <w:r>
              <w:rPr>
                <w:bCs/>
                <w:sz w:val="20"/>
                <w:szCs w:val="20"/>
                <w:rFonts w:asciiTheme="minorHAnsi" w:hAnsiTheme="minorHAnsi"/>
              </w:rPr>
              <w:t xml:space="preserve">tartományi oktatási, jogalkotási, közigazgatási és nemzeti kisebbségi – nemzeti közösségi megbízott segédtitkár</w:t>
            </w:r>
          </w:p>
          <w:p w:rsidR="001A1689" w:rsidRDefault="001A1689" w:rsidP="009B2B5D">
            <w:pPr>
              <w:pStyle w:val="ListParagraph"/>
              <w:ind w:left="0"/>
              <w:jc w:val="center"/>
              <w:rPr>
                <w:rFonts w:asciiTheme="minorHAnsi" w:hAnsiTheme="minorHAnsi" w:cstheme="minorHAnsi"/>
                <w:bCs/>
                <w:sz w:val="20"/>
                <w:szCs w:val="20"/>
                <w:lang w:val="sr-Latn-RS"/>
              </w:rPr>
            </w:pPr>
          </w:p>
          <w:p w:rsidR="001A1689" w:rsidRPr="009B2B5D" w:rsidRDefault="001A1689" w:rsidP="009B2B5D">
            <w:pPr>
              <w:pStyle w:val="ListParagraph"/>
              <w:ind w:left="0"/>
              <w:jc w:val="center"/>
              <w:rPr>
                <w:rFonts w:asciiTheme="minorHAnsi" w:hAnsiTheme="minorHAnsi" w:cstheme="minorHAnsi"/>
                <w:sz w:val="20"/>
                <w:szCs w:val="20"/>
              </w:rPr>
            </w:pPr>
          </w:p>
        </w:tc>
        <w:tc>
          <w:tcPr>
            <w:tcW w:w="3667" w:type="dxa"/>
          </w:tcPr>
          <w:p w:rsidR="00AA183F" w:rsidRPr="009B2B5D" w:rsidRDefault="00AA183F" w:rsidP="00697AC2">
            <w:pPr>
              <w:ind w:right="-46"/>
              <w:jc w:val="center"/>
              <w:rPr>
                <w:sz w:val="20"/>
                <w:szCs w:val="20"/>
                <w:rFonts w:asciiTheme="minorHAnsi" w:hAnsiTheme="minorHAnsi" w:cstheme="minorHAnsi"/>
              </w:rPr>
            </w:pPr>
            <w:r>
              <w:rPr>
                <w:sz w:val="20"/>
                <w:szCs w:val="20"/>
                <w:rFonts w:asciiTheme="minorHAnsi" w:hAnsiTheme="minorHAnsi"/>
              </w:rPr>
              <w:t xml:space="preserve">A BIZOTTSÁG TAGJA</w:t>
            </w:r>
          </w:p>
          <w:p w:rsidR="00AA183F" w:rsidRPr="009B2B5D" w:rsidRDefault="00AA183F" w:rsidP="00AA183F">
            <w:pPr>
              <w:ind w:right="-46" w:firstLine="540"/>
              <w:jc w:val="center"/>
              <w:rPr>
                <w:rFonts w:asciiTheme="minorHAnsi" w:hAnsiTheme="minorHAnsi" w:cstheme="minorHAnsi"/>
                <w:sz w:val="20"/>
                <w:szCs w:val="20"/>
              </w:rPr>
            </w:pPr>
          </w:p>
          <w:p w:rsidR="00AA183F" w:rsidRPr="009B2B5D" w:rsidRDefault="00AA183F" w:rsidP="00AA183F">
            <w:pPr>
              <w:ind w:right="-46" w:firstLine="540"/>
              <w:jc w:val="center"/>
              <w:rPr>
                <w:rFonts w:asciiTheme="minorHAnsi" w:hAnsiTheme="minorHAnsi" w:cstheme="minorHAnsi"/>
                <w:sz w:val="20"/>
                <w:szCs w:val="20"/>
              </w:rPr>
            </w:pPr>
          </w:p>
          <w:p w:rsidR="009B2B5D" w:rsidRPr="009B2B5D" w:rsidRDefault="009B2B5D" w:rsidP="00E64FFF">
            <w:pPr>
              <w:ind w:right="-46"/>
              <w:jc w:val="center"/>
              <w:rPr>
                <w:rFonts w:asciiTheme="minorHAnsi" w:hAnsiTheme="minorHAnsi" w:cstheme="minorHAnsi"/>
                <w:sz w:val="20"/>
                <w:szCs w:val="20"/>
              </w:rPr>
            </w:pPr>
          </w:p>
          <w:p w:rsidR="009B2B5D" w:rsidRPr="009B2B5D" w:rsidRDefault="009B2B5D" w:rsidP="00E64FFF">
            <w:pPr>
              <w:ind w:right="-46"/>
              <w:jc w:val="center"/>
              <w:rPr>
                <w:rFonts w:asciiTheme="minorHAnsi" w:hAnsiTheme="minorHAnsi" w:cstheme="minorHAnsi"/>
                <w:sz w:val="20"/>
                <w:szCs w:val="20"/>
              </w:rPr>
            </w:pPr>
          </w:p>
          <w:p w:rsidR="009B2B5D" w:rsidRPr="009B2B5D" w:rsidRDefault="009B2B5D" w:rsidP="00E64FFF">
            <w:pPr>
              <w:ind w:right="-46"/>
              <w:jc w:val="center"/>
              <w:rPr>
                <w:rFonts w:asciiTheme="minorHAnsi" w:hAnsiTheme="minorHAnsi" w:cstheme="minorHAnsi"/>
                <w:sz w:val="20"/>
                <w:szCs w:val="20"/>
              </w:rPr>
            </w:pPr>
          </w:p>
          <w:p w:rsidR="009B2B5D" w:rsidRPr="009B2B5D" w:rsidRDefault="009B2B5D" w:rsidP="009B2B5D">
            <w:pPr>
              <w:ind w:right="-46"/>
              <w:jc w:val="center"/>
              <w:rPr>
                <w:b/>
                <w:sz w:val="20"/>
                <w:szCs w:val="20"/>
                <w:rFonts w:asciiTheme="minorHAnsi" w:hAnsiTheme="minorHAnsi" w:cstheme="minorHAnsi"/>
              </w:rPr>
            </w:pPr>
            <w:r>
              <w:rPr>
                <w:b/>
                <w:sz w:val="20"/>
                <w:szCs w:val="20"/>
                <w:rFonts w:asciiTheme="minorHAnsi" w:hAnsiTheme="minorHAnsi"/>
              </w:rPr>
              <w:t xml:space="preserve">Slađana Jovetić</w:t>
            </w:r>
          </w:p>
          <w:p w:rsidR="00AA183F" w:rsidRPr="009B2B5D" w:rsidRDefault="009B2B5D" w:rsidP="009B2B5D">
            <w:pPr>
              <w:ind w:right="-46"/>
              <w:jc w:val="center"/>
              <w:rPr>
                <w:sz w:val="20"/>
                <w:szCs w:val="20"/>
                <w:rFonts w:asciiTheme="minorHAnsi" w:hAnsiTheme="minorHAnsi" w:cstheme="minorHAnsi"/>
              </w:rPr>
            </w:pPr>
            <w:r>
              <w:rPr>
                <w:sz w:val="20"/>
                <w:szCs w:val="20"/>
                <w:rFonts w:asciiTheme="minorHAnsi" w:hAnsiTheme="minorHAnsi"/>
              </w:rPr>
              <w:t xml:space="preserve">tartományi közigazgatási megbízott segédtitkár</w:t>
            </w:r>
          </w:p>
        </w:tc>
        <w:tc>
          <w:tcPr>
            <w:tcW w:w="3667" w:type="dxa"/>
          </w:tcPr>
          <w:p w:rsidR="00AA183F" w:rsidRPr="009B2B5D" w:rsidRDefault="00AA183F" w:rsidP="00AA183F">
            <w:pPr>
              <w:ind w:right="-46"/>
              <w:jc w:val="center"/>
              <w:rPr>
                <w:sz w:val="20"/>
                <w:szCs w:val="20"/>
                <w:rFonts w:asciiTheme="minorHAnsi" w:hAnsiTheme="minorHAnsi" w:cstheme="minorHAnsi"/>
              </w:rPr>
            </w:pPr>
            <w:r>
              <w:rPr>
                <w:sz w:val="20"/>
                <w:szCs w:val="20"/>
                <w:rFonts w:asciiTheme="minorHAnsi" w:hAnsiTheme="minorHAnsi"/>
              </w:rPr>
              <w:t xml:space="preserve">A BIZOTTSÁG TAGJA</w:t>
            </w:r>
          </w:p>
          <w:p w:rsidR="00AA183F" w:rsidRPr="009B2B5D" w:rsidRDefault="00AA183F" w:rsidP="00AA183F">
            <w:pPr>
              <w:ind w:right="-46" w:firstLine="540"/>
              <w:jc w:val="center"/>
              <w:rPr>
                <w:rFonts w:asciiTheme="minorHAnsi" w:hAnsiTheme="minorHAnsi" w:cstheme="minorHAnsi"/>
                <w:sz w:val="20"/>
                <w:szCs w:val="20"/>
                <w:lang w:val="sr-Cyrl-CS"/>
              </w:rPr>
            </w:pPr>
          </w:p>
          <w:p w:rsidR="00AA183F" w:rsidRPr="009B2B5D" w:rsidRDefault="00AA183F" w:rsidP="00AA183F">
            <w:pPr>
              <w:ind w:right="-46" w:firstLine="540"/>
              <w:jc w:val="center"/>
              <w:rPr>
                <w:rFonts w:asciiTheme="minorHAnsi" w:hAnsiTheme="minorHAnsi" w:cstheme="minorHAnsi"/>
                <w:sz w:val="20"/>
                <w:szCs w:val="20"/>
                <w:lang w:val="sr-Cyrl-CS"/>
              </w:rPr>
            </w:pPr>
          </w:p>
          <w:p w:rsidR="009B2B5D" w:rsidRPr="009B2B5D" w:rsidRDefault="009B2B5D" w:rsidP="002F472A">
            <w:pPr>
              <w:jc w:val="center"/>
              <w:rPr>
                <w:rFonts w:asciiTheme="minorHAnsi" w:hAnsiTheme="minorHAnsi" w:cstheme="minorHAnsi"/>
                <w:sz w:val="20"/>
                <w:szCs w:val="20"/>
                <w:lang w:val="sr-Cyrl-CS"/>
              </w:rPr>
            </w:pPr>
          </w:p>
          <w:p w:rsidR="009B2B5D" w:rsidRPr="009B2B5D" w:rsidRDefault="009B2B5D" w:rsidP="002F472A">
            <w:pPr>
              <w:jc w:val="center"/>
              <w:rPr>
                <w:rFonts w:asciiTheme="minorHAnsi" w:hAnsiTheme="minorHAnsi" w:cstheme="minorHAnsi"/>
                <w:sz w:val="20"/>
                <w:szCs w:val="20"/>
                <w:lang w:val="sr-Cyrl-CS"/>
              </w:rPr>
            </w:pPr>
          </w:p>
          <w:p w:rsidR="009B2B5D" w:rsidRPr="009B2B5D" w:rsidRDefault="009B2B5D" w:rsidP="002F472A">
            <w:pPr>
              <w:jc w:val="center"/>
              <w:rPr>
                <w:rFonts w:asciiTheme="minorHAnsi" w:hAnsiTheme="minorHAnsi" w:cstheme="minorHAnsi"/>
                <w:sz w:val="20"/>
                <w:szCs w:val="20"/>
                <w:lang w:val="sr-Cyrl-CS"/>
              </w:rPr>
            </w:pPr>
          </w:p>
          <w:p w:rsidR="009B2B5D" w:rsidRPr="009B2B5D" w:rsidRDefault="001A1689" w:rsidP="009B2B5D">
            <w:pPr>
              <w:jc w:val="center"/>
              <w:rPr>
                <w:b/>
                <w:sz w:val="20"/>
                <w:szCs w:val="20"/>
                <w:rFonts w:asciiTheme="minorHAnsi" w:hAnsiTheme="minorHAnsi" w:cstheme="minorHAnsi"/>
              </w:rPr>
            </w:pPr>
            <w:r>
              <w:rPr>
                <w:b/>
                <w:sz w:val="20"/>
                <w:szCs w:val="20"/>
                <w:rFonts w:asciiTheme="minorHAnsi" w:hAnsiTheme="minorHAnsi"/>
              </w:rPr>
              <w:t xml:space="preserve">Adrian Borka</w:t>
            </w:r>
          </w:p>
          <w:p w:rsidR="00AA183F" w:rsidRPr="009B2B5D" w:rsidRDefault="001A1689" w:rsidP="009B2B5D">
            <w:pPr>
              <w:jc w:val="center"/>
              <w:rPr>
                <w:sz w:val="20"/>
                <w:szCs w:val="20"/>
                <w:rFonts w:asciiTheme="minorHAnsi" w:hAnsiTheme="minorHAnsi" w:cstheme="minorHAnsi"/>
              </w:rPr>
            </w:pPr>
            <w:r>
              <w:rPr>
                <w:sz w:val="20"/>
                <w:szCs w:val="20"/>
                <w:rFonts w:asciiTheme="minorHAnsi" w:hAnsiTheme="minorHAnsi"/>
              </w:rPr>
              <w:t xml:space="preserve">a hivatalos nyelv- és íráshasználat feletti felügyelőségi felügyelettel megbízott önálló tanácsos</w:t>
            </w:r>
          </w:p>
        </w:tc>
      </w:tr>
      <w:tr w:rsidR="009B2B5D" w:rsidRPr="0039220F" w:rsidTr="009B2B5D">
        <w:trPr>
          <w:trHeight w:val="2321"/>
        </w:trPr>
        <w:tc>
          <w:tcPr>
            <w:tcW w:w="3666" w:type="dxa"/>
          </w:tcPr>
          <w:p w:rsidR="009B2B5D" w:rsidRPr="009B2B5D" w:rsidRDefault="009B2B5D" w:rsidP="009B2B5D">
            <w:pPr>
              <w:jc w:val="center"/>
              <w:rPr>
                <w:sz w:val="20"/>
                <w:szCs w:val="20"/>
                <w:rFonts w:asciiTheme="minorHAnsi" w:hAnsiTheme="minorHAnsi" w:cstheme="minorHAnsi"/>
              </w:rPr>
            </w:pPr>
            <w:r>
              <w:rPr>
                <w:sz w:val="20"/>
                <w:szCs w:val="20"/>
                <w:rFonts w:asciiTheme="minorHAnsi" w:hAnsiTheme="minorHAnsi"/>
              </w:rPr>
              <w:t xml:space="preserve">A BIZOTTSÁG TAGJA</w:t>
            </w:r>
          </w:p>
          <w:p w:rsidR="009B2B5D" w:rsidRPr="009B2B5D" w:rsidRDefault="009B2B5D" w:rsidP="009B2B5D">
            <w:pPr>
              <w:jc w:val="center"/>
              <w:rPr>
                <w:rFonts w:asciiTheme="minorHAnsi" w:hAnsiTheme="minorHAnsi" w:cstheme="minorHAnsi"/>
                <w:sz w:val="20"/>
                <w:szCs w:val="20"/>
              </w:rPr>
            </w:pPr>
          </w:p>
          <w:p w:rsidR="009B2B5D" w:rsidRPr="009B2B5D" w:rsidRDefault="009B2B5D" w:rsidP="009B2B5D">
            <w:pPr>
              <w:jc w:val="center"/>
              <w:rPr>
                <w:rFonts w:asciiTheme="minorHAnsi" w:hAnsiTheme="minorHAnsi" w:cstheme="minorHAnsi"/>
                <w:sz w:val="20"/>
                <w:szCs w:val="20"/>
              </w:rPr>
            </w:pPr>
          </w:p>
          <w:p w:rsidR="009B2B5D" w:rsidRPr="009B2B5D" w:rsidRDefault="009B2B5D" w:rsidP="009B2B5D">
            <w:pPr>
              <w:jc w:val="center"/>
              <w:rPr>
                <w:rFonts w:asciiTheme="minorHAnsi" w:hAnsiTheme="minorHAnsi" w:cstheme="minorHAnsi"/>
                <w:sz w:val="20"/>
                <w:szCs w:val="20"/>
              </w:rPr>
            </w:pPr>
          </w:p>
          <w:p w:rsidR="009B2B5D" w:rsidRPr="009B2B5D" w:rsidRDefault="009B2B5D" w:rsidP="009B2B5D">
            <w:pPr>
              <w:jc w:val="center"/>
              <w:rPr>
                <w:rFonts w:asciiTheme="minorHAnsi" w:hAnsiTheme="minorHAnsi" w:cstheme="minorHAnsi"/>
                <w:sz w:val="20"/>
                <w:szCs w:val="20"/>
              </w:rPr>
            </w:pPr>
          </w:p>
          <w:p w:rsidR="009B2B5D" w:rsidRPr="009B2B5D" w:rsidRDefault="009B2B5D" w:rsidP="009B2B5D">
            <w:pPr>
              <w:jc w:val="center"/>
              <w:rPr>
                <w:rFonts w:asciiTheme="minorHAnsi" w:hAnsiTheme="minorHAnsi" w:cstheme="minorHAnsi"/>
                <w:sz w:val="20"/>
                <w:szCs w:val="20"/>
              </w:rPr>
            </w:pPr>
          </w:p>
          <w:p w:rsidR="009B2B5D" w:rsidRPr="009B2B5D" w:rsidRDefault="001A1689" w:rsidP="009B2B5D">
            <w:pPr>
              <w:jc w:val="center"/>
              <w:rPr>
                <w:b/>
                <w:sz w:val="20"/>
                <w:szCs w:val="20"/>
                <w:rFonts w:asciiTheme="minorHAnsi" w:hAnsiTheme="minorHAnsi" w:cstheme="minorHAnsi"/>
              </w:rPr>
            </w:pPr>
            <w:r>
              <w:rPr>
                <w:b/>
                <w:sz w:val="20"/>
                <w:szCs w:val="20"/>
                <w:rFonts w:asciiTheme="minorHAnsi" w:hAnsiTheme="minorHAnsi"/>
              </w:rPr>
              <w:t xml:space="preserve">Lócz Eszter</w:t>
            </w:r>
          </w:p>
          <w:p w:rsidR="009B2B5D" w:rsidRPr="009B2B5D" w:rsidRDefault="001A1689" w:rsidP="009B2B5D">
            <w:pPr>
              <w:jc w:val="center"/>
              <w:rPr>
                <w:sz w:val="20"/>
                <w:szCs w:val="20"/>
                <w:rFonts w:asciiTheme="minorHAnsi" w:hAnsiTheme="minorHAnsi" w:cstheme="minorHAnsi"/>
              </w:rPr>
            </w:pPr>
            <w:r>
              <w:rPr>
                <w:sz w:val="20"/>
                <w:szCs w:val="20"/>
                <w:rFonts w:asciiTheme="minorHAnsi" w:hAnsiTheme="minorHAnsi"/>
              </w:rPr>
              <w:t xml:space="preserve">tartományi szimbólumok kihelyezése és használata feletti felügyelőségi felügyelettel megbízott tanácsos</w:t>
            </w:r>
          </w:p>
        </w:tc>
        <w:tc>
          <w:tcPr>
            <w:tcW w:w="3667" w:type="dxa"/>
          </w:tcPr>
          <w:p w:rsidR="009B2B5D" w:rsidRPr="009B2B5D" w:rsidRDefault="009B2B5D" w:rsidP="009B2B5D">
            <w:pPr>
              <w:ind w:right="-46"/>
              <w:jc w:val="center"/>
              <w:rPr>
                <w:rFonts w:asciiTheme="minorHAnsi" w:hAnsiTheme="minorHAnsi" w:cstheme="minorHAnsi"/>
                <w:sz w:val="20"/>
                <w:szCs w:val="20"/>
              </w:rPr>
            </w:pPr>
          </w:p>
          <w:p w:rsidR="009B2B5D" w:rsidRPr="009B2B5D" w:rsidRDefault="009B2B5D" w:rsidP="009B2B5D">
            <w:pPr>
              <w:ind w:right="-46"/>
              <w:jc w:val="center"/>
              <w:rPr>
                <w:rFonts w:asciiTheme="minorHAnsi" w:hAnsiTheme="minorHAnsi" w:cstheme="minorHAnsi"/>
                <w:sz w:val="20"/>
                <w:szCs w:val="20"/>
              </w:rPr>
            </w:pPr>
          </w:p>
          <w:p w:rsidR="009B2B5D" w:rsidRPr="009B2B5D" w:rsidRDefault="009B2B5D" w:rsidP="009B2B5D">
            <w:pPr>
              <w:ind w:right="-46"/>
              <w:jc w:val="center"/>
              <w:rPr>
                <w:rFonts w:asciiTheme="minorHAnsi" w:hAnsiTheme="minorHAnsi" w:cstheme="minorHAnsi"/>
                <w:sz w:val="20"/>
                <w:szCs w:val="20"/>
              </w:rPr>
            </w:pPr>
          </w:p>
          <w:p w:rsidR="009B2B5D" w:rsidRPr="009B2B5D" w:rsidRDefault="009B2B5D" w:rsidP="009B2B5D">
            <w:pPr>
              <w:ind w:right="-46"/>
              <w:jc w:val="center"/>
              <w:rPr>
                <w:rFonts w:asciiTheme="minorHAnsi" w:hAnsiTheme="minorHAnsi" w:cstheme="minorHAnsi"/>
                <w:sz w:val="20"/>
                <w:szCs w:val="20"/>
              </w:rPr>
            </w:pPr>
          </w:p>
          <w:p w:rsidR="009B2B5D" w:rsidRPr="009B2B5D" w:rsidRDefault="009B2B5D" w:rsidP="001A1689">
            <w:pPr>
              <w:ind w:right="-46"/>
              <w:jc w:val="center"/>
              <w:rPr>
                <w:rFonts w:asciiTheme="minorHAnsi" w:hAnsiTheme="minorHAnsi" w:cstheme="minorHAnsi"/>
                <w:sz w:val="20"/>
                <w:szCs w:val="20"/>
              </w:rPr>
            </w:pPr>
          </w:p>
        </w:tc>
        <w:tc>
          <w:tcPr>
            <w:tcW w:w="3667" w:type="dxa"/>
          </w:tcPr>
          <w:p w:rsidR="009B2B5D" w:rsidRPr="009B2B5D" w:rsidRDefault="009B2B5D" w:rsidP="009B2B5D">
            <w:pPr>
              <w:jc w:val="center"/>
              <w:rPr>
                <w:rFonts w:asciiTheme="minorHAnsi" w:hAnsiTheme="minorHAnsi" w:cstheme="minorHAnsi"/>
                <w:sz w:val="20"/>
                <w:szCs w:val="20"/>
                <w:lang w:val="sr-Cyrl-CS"/>
              </w:rPr>
            </w:pPr>
          </w:p>
        </w:tc>
      </w:tr>
    </w:tbl>
    <w:p w:rsidR="00AA183F" w:rsidRPr="0026276A" w:rsidRDefault="00AA183F" w:rsidP="0026276A">
      <w:pPr>
        <w:rPr>
          <w:rFonts w:asciiTheme="minorHAnsi" w:hAnsiTheme="minorHAnsi" w:cstheme="minorHAnsi"/>
          <w:b/>
          <w:lang w:val="sr-Cyrl-RS"/>
        </w:rPr>
      </w:pPr>
    </w:p>
    <w:sectPr w:rsidR="00AA183F" w:rsidRPr="0026276A" w:rsidSect="0039220F">
      <w:footerReference w:type="default" r:id="rId1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791" w:rsidRDefault="00E55791" w:rsidP="00D90F7B">
      <w:r>
        <w:separator/>
      </w:r>
    </w:p>
  </w:endnote>
  <w:endnote w:type="continuationSeparator" w:id="0">
    <w:p w:rsidR="00E55791" w:rsidRDefault="00E55791" w:rsidP="00D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517693"/>
      <w:docPartObj>
        <w:docPartGallery w:val="Page Numbers (Bottom of Page)"/>
        <w:docPartUnique/>
      </w:docPartObj>
    </w:sdtPr>
    <w:sdtEndPr>
      <w:rPr>
        <w:noProof/>
      </w:rPr>
    </w:sdtEndPr>
    <w:sdtContent>
      <w:p w:rsidR="00D90F7B" w:rsidRDefault="00D90F7B">
        <w:pPr>
          <w:pStyle w:val="Footer"/>
          <w:jc w:val="center"/>
        </w:pPr>
        <w:r>
          <w:fldChar w:fldCharType="begin"/>
        </w:r>
        <w:r>
          <w:instrText xml:space="preserve"> PAGE   \* MERGEFORMAT </w:instrText>
        </w:r>
        <w:r>
          <w:fldChar w:fldCharType="separate"/>
        </w:r>
        <w:r w:rsidR="001A1689">
          <w:t>30</w:t>
        </w:r>
        <w:r>
          <w:fldChar w:fldCharType="end"/>
        </w:r>
      </w:p>
    </w:sdtContent>
  </w:sdt>
  <w:p w:rsidR="00D90F7B" w:rsidRDefault="00D9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791" w:rsidRDefault="00E55791" w:rsidP="00D90F7B">
      <w:r>
        <w:separator/>
      </w:r>
    </w:p>
  </w:footnote>
  <w:footnote w:type="continuationSeparator" w:id="0">
    <w:p w:rsidR="00E55791" w:rsidRDefault="00E55791" w:rsidP="00D9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dirty"/>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231F4"/>
    <w:rsid w:val="000878A8"/>
    <w:rsid w:val="00091F2C"/>
    <w:rsid w:val="0009765B"/>
    <w:rsid w:val="000A6E06"/>
    <w:rsid w:val="000E15D5"/>
    <w:rsid w:val="000E1ADF"/>
    <w:rsid w:val="000F25FE"/>
    <w:rsid w:val="00103CCF"/>
    <w:rsid w:val="00110648"/>
    <w:rsid w:val="001209F4"/>
    <w:rsid w:val="00145CB4"/>
    <w:rsid w:val="00152474"/>
    <w:rsid w:val="0018199B"/>
    <w:rsid w:val="00194B2B"/>
    <w:rsid w:val="001A1689"/>
    <w:rsid w:val="001F56B9"/>
    <w:rsid w:val="00224B01"/>
    <w:rsid w:val="0022597C"/>
    <w:rsid w:val="0026276A"/>
    <w:rsid w:val="002A1978"/>
    <w:rsid w:val="002F472A"/>
    <w:rsid w:val="00303792"/>
    <w:rsid w:val="00305DA5"/>
    <w:rsid w:val="00306EF1"/>
    <w:rsid w:val="00336399"/>
    <w:rsid w:val="00337DB7"/>
    <w:rsid w:val="00375918"/>
    <w:rsid w:val="0039220F"/>
    <w:rsid w:val="003B3A13"/>
    <w:rsid w:val="003B564A"/>
    <w:rsid w:val="003D548C"/>
    <w:rsid w:val="003E4E2C"/>
    <w:rsid w:val="00405B4E"/>
    <w:rsid w:val="00433D98"/>
    <w:rsid w:val="004601BC"/>
    <w:rsid w:val="00490815"/>
    <w:rsid w:val="004B1E3D"/>
    <w:rsid w:val="004D63E6"/>
    <w:rsid w:val="004F21DA"/>
    <w:rsid w:val="00502FD2"/>
    <w:rsid w:val="005245D0"/>
    <w:rsid w:val="00532DE7"/>
    <w:rsid w:val="00540F16"/>
    <w:rsid w:val="00543A49"/>
    <w:rsid w:val="005750C7"/>
    <w:rsid w:val="005F1CBF"/>
    <w:rsid w:val="006233A5"/>
    <w:rsid w:val="00660856"/>
    <w:rsid w:val="006623CC"/>
    <w:rsid w:val="00693820"/>
    <w:rsid w:val="00697AC2"/>
    <w:rsid w:val="00760A9D"/>
    <w:rsid w:val="00782027"/>
    <w:rsid w:val="007967E7"/>
    <w:rsid w:val="007A4765"/>
    <w:rsid w:val="00826418"/>
    <w:rsid w:val="00833DAE"/>
    <w:rsid w:val="008456C2"/>
    <w:rsid w:val="00862703"/>
    <w:rsid w:val="008C79CA"/>
    <w:rsid w:val="008D74D2"/>
    <w:rsid w:val="00903F3B"/>
    <w:rsid w:val="009B2B5D"/>
    <w:rsid w:val="00A050B3"/>
    <w:rsid w:val="00A65F4D"/>
    <w:rsid w:val="00A70680"/>
    <w:rsid w:val="00A80C4E"/>
    <w:rsid w:val="00AA183F"/>
    <w:rsid w:val="00AD4D7B"/>
    <w:rsid w:val="00B00AE2"/>
    <w:rsid w:val="00B14B37"/>
    <w:rsid w:val="00B52367"/>
    <w:rsid w:val="00B73311"/>
    <w:rsid w:val="00B8344A"/>
    <w:rsid w:val="00B94C72"/>
    <w:rsid w:val="00BB40DF"/>
    <w:rsid w:val="00BD6444"/>
    <w:rsid w:val="00BF3A52"/>
    <w:rsid w:val="00C219D4"/>
    <w:rsid w:val="00C32764"/>
    <w:rsid w:val="00C668EA"/>
    <w:rsid w:val="00C73230"/>
    <w:rsid w:val="00C73825"/>
    <w:rsid w:val="00CB06B5"/>
    <w:rsid w:val="00CF14A2"/>
    <w:rsid w:val="00CF4474"/>
    <w:rsid w:val="00D03DE0"/>
    <w:rsid w:val="00D05120"/>
    <w:rsid w:val="00D06D04"/>
    <w:rsid w:val="00D31959"/>
    <w:rsid w:val="00D31AB5"/>
    <w:rsid w:val="00D37936"/>
    <w:rsid w:val="00D90F7B"/>
    <w:rsid w:val="00D97A37"/>
    <w:rsid w:val="00DF04E2"/>
    <w:rsid w:val="00DF6BAA"/>
    <w:rsid w:val="00E07AE0"/>
    <w:rsid w:val="00E14AF1"/>
    <w:rsid w:val="00E45D32"/>
    <w:rsid w:val="00E55791"/>
    <w:rsid w:val="00E64FFF"/>
    <w:rsid w:val="00EB2FA7"/>
    <w:rsid w:val="00F71F2A"/>
    <w:rsid w:val="00FC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3B34"/>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lang w:val="hu-HU"/>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hu-HU"/>
    </w:rPr>
  </w:style>
  <w:style w:type="table" w:customStyle="1" w:styleId="TableGrid1">
    <w:name w:val="Table Grid1"/>
    <w:basedOn w:val="TableNormal"/>
    <w:next w:val="TableGrid"/>
    <w:uiPriority w:val="59"/>
    <w:rsid w:val="00E45D32"/>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val="hu-HU"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val="hu-HU"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hu-HU"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hu-HU"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hu-HU"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hu-HU"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hu-HU"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hu-HU"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hu-HU"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hu-HU"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hu-HU"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hu-HU"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val="hu-HU"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val="hu-HU"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val="hu-HU"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val="hu-HU"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val="hu-HU"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hu-HU"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hu-HU"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hu-HU" w:eastAsia="sr-Latn-RS"/>
    </w:rPr>
  </w:style>
  <w:style w:type="paragraph" w:customStyle="1" w:styleId="xl84">
    <w:name w:val="xl84"/>
    <w:basedOn w:val="Normal"/>
    <w:rsid w:val="0039220F"/>
    <w:pPr>
      <w:spacing w:before="100" w:beforeAutospacing="1" w:after="100" w:afterAutospacing="1"/>
    </w:pPr>
    <w:rPr>
      <w:rFonts w:ascii="Times New Roman" w:hAnsi="Times New Roman"/>
      <w:lang w:val="hu-HU" w:eastAsia="sr-Latn-RS"/>
    </w:rPr>
  </w:style>
  <w:style w:type="paragraph" w:customStyle="1" w:styleId="xl85">
    <w:name w:val="xl85"/>
    <w:basedOn w:val="Normal"/>
    <w:rsid w:val="0039220F"/>
    <w:pPr>
      <w:spacing w:before="100" w:beforeAutospacing="1" w:after="100" w:afterAutospacing="1"/>
    </w:pPr>
    <w:rPr>
      <w:rFonts w:ascii="Arial" w:hAnsi="Arial" w:cs="Arial"/>
      <w:lang w:val="hu-HU"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hu-HU"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hu-HU"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hu-HU"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hu-HU"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753">
      <w:bodyDiv w:val="1"/>
      <w:marLeft w:val="0"/>
      <w:marRight w:val="0"/>
      <w:marTop w:val="0"/>
      <w:marBottom w:val="0"/>
      <w:divBdr>
        <w:top w:val="none" w:sz="0" w:space="0" w:color="auto"/>
        <w:left w:val="none" w:sz="0" w:space="0" w:color="auto"/>
        <w:bottom w:val="none" w:sz="0" w:space="0" w:color="auto"/>
        <w:right w:val="none" w:sz="0" w:space="0" w:color="auto"/>
      </w:divBdr>
    </w:div>
    <w:div w:id="1123184946">
      <w:bodyDiv w:val="1"/>
      <w:marLeft w:val="0"/>
      <w:marRight w:val="0"/>
      <w:marTop w:val="0"/>
      <w:marBottom w:val="0"/>
      <w:divBdr>
        <w:top w:val="none" w:sz="0" w:space="0" w:color="auto"/>
        <w:left w:val="none" w:sz="0" w:space="0" w:color="auto"/>
        <w:bottom w:val="none" w:sz="0" w:space="0" w:color="auto"/>
        <w:right w:val="none" w:sz="0" w:space="0" w:color="auto"/>
      </w:divBdr>
    </w:div>
    <w:div w:id="1268389302">
      <w:bodyDiv w:val="1"/>
      <w:marLeft w:val="0"/>
      <w:marRight w:val="0"/>
      <w:marTop w:val="0"/>
      <w:marBottom w:val="0"/>
      <w:divBdr>
        <w:top w:val="none" w:sz="0" w:space="0" w:color="auto"/>
        <w:left w:val="none" w:sz="0" w:space="0" w:color="auto"/>
        <w:bottom w:val="none" w:sz="0" w:space="0" w:color="auto"/>
        <w:right w:val="none" w:sz="0" w:space="0" w:color="auto"/>
      </w:divBdr>
    </w:div>
    <w:div w:id="1330791812">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7A61-3DC3-415A-9D63-7BF21D57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8930</Words>
  <Characters>50905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Ester Loc</cp:lastModifiedBy>
  <cp:revision>4</cp:revision>
  <cp:lastPrinted>2025-04-16T12:45:00Z</cp:lastPrinted>
  <dcterms:created xsi:type="dcterms:W3CDTF">2025-05-13T12:46:00Z</dcterms:created>
  <dcterms:modified xsi:type="dcterms:W3CDTF">2025-05-13T13:39:00Z</dcterms:modified>
</cp:coreProperties>
</file>