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92" w:rsidRPr="00FB7AF5" w:rsidRDefault="0066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RPr="00FB7AF5" w:rsidTr="00621288">
        <w:trPr>
          <w:trHeight w:val="1975"/>
        </w:trPr>
        <w:tc>
          <w:tcPr>
            <w:tcW w:w="2552" w:type="dxa"/>
          </w:tcPr>
          <w:p w:rsidR="00664892" w:rsidRPr="00FB7AF5" w:rsidRDefault="00CA2FD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B7AF5">
              <w:rPr>
                <w:rFonts w:asciiTheme="majorHAnsi" w:hAnsiTheme="majorHAnsi" w:cstheme="majorHAnsi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Pr="00FB7AF5" w:rsidRDefault="00CA2FD3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B7AF5">
              <w:rPr>
                <w:rFonts w:asciiTheme="majorHAnsi" w:hAnsiTheme="majorHAnsi" w:cstheme="majorHAnsi"/>
                <w:sz w:val="18"/>
                <w:szCs w:val="18"/>
              </w:rPr>
              <w:t>Srbská republika</w:t>
            </w:r>
          </w:p>
          <w:p w:rsidR="00664892" w:rsidRPr="00FB7AF5" w:rsidRDefault="00CA2FD3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B7AF5">
              <w:rPr>
                <w:rFonts w:asciiTheme="majorHAnsi" w:hAnsiTheme="majorHAnsi" w:cstheme="majorHAnsi"/>
                <w:sz w:val="18"/>
                <w:szCs w:val="18"/>
              </w:rPr>
              <w:t xml:space="preserve">Autonómna </w:t>
            </w:r>
            <w:proofErr w:type="spellStart"/>
            <w:r w:rsidRPr="00FB7AF5">
              <w:rPr>
                <w:rFonts w:asciiTheme="majorHAnsi" w:hAnsiTheme="majorHAnsi" w:cstheme="majorHAnsi"/>
                <w:sz w:val="18"/>
                <w:szCs w:val="18"/>
              </w:rPr>
              <w:t>pokrajina</w:t>
            </w:r>
            <w:proofErr w:type="spellEnd"/>
            <w:r w:rsidRPr="00FB7AF5">
              <w:rPr>
                <w:rFonts w:asciiTheme="majorHAnsi" w:hAnsiTheme="majorHAnsi" w:cstheme="majorHAnsi"/>
                <w:sz w:val="18"/>
                <w:szCs w:val="18"/>
              </w:rPr>
              <w:t xml:space="preserve"> Vojvodina</w:t>
            </w:r>
          </w:p>
          <w:p w:rsidR="00664892" w:rsidRPr="00FB7AF5" w:rsidRDefault="00CA2FD3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proofErr w:type="spellStart"/>
            <w:r w:rsidRPr="00FB7AF5">
              <w:rPr>
                <w:rFonts w:asciiTheme="majorHAnsi" w:hAnsiTheme="majorHAnsi" w:cstheme="majorHAnsi"/>
                <w:b/>
                <w:sz w:val="18"/>
                <w:szCs w:val="18"/>
              </w:rPr>
              <w:t>Pokrajinský</w:t>
            </w:r>
            <w:proofErr w:type="spellEnd"/>
            <w:r w:rsidRPr="00FB7AF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sekretariát vzdelávania, predpisov, správy a národnostných menšín – národnostných spoločenstiev</w:t>
            </w:r>
          </w:p>
          <w:p w:rsidR="00664892" w:rsidRPr="00FB7AF5" w:rsidRDefault="00CA2FD3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B7AF5">
              <w:rPr>
                <w:rFonts w:asciiTheme="majorHAnsi" w:hAnsiTheme="majorHAnsi" w:cstheme="majorHAnsi"/>
                <w:sz w:val="18"/>
                <w:szCs w:val="18"/>
              </w:rPr>
              <w:t xml:space="preserve">Bulvár </w:t>
            </w:r>
            <w:proofErr w:type="spellStart"/>
            <w:r w:rsidRPr="00FB7AF5">
              <w:rPr>
                <w:rFonts w:asciiTheme="majorHAnsi" w:hAnsiTheme="majorHAnsi" w:cstheme="majorHAnsi"/>
                <w:sz w:val="18"/>
                <w:szCs w:val="18"/>
              </w:rPr>
              <w:t>Mihajla</w:t>
            </w:r>
            <w:proofErr w:type="spellEnd"/>
            <w:r w:rsidRPr="00FB7AF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B7AF5">
              <w:rPr>
                <w:rFonts w:asciiTheme="majorHAnsi" w:hAnsiTheme="majorHAnsi" w:cstheme="majorHAnsi"/>
                <w:sz w:val="18"/>
                <w:szCs w:val="18"/>
              </w:rPr>
              <w:t>Pupina</w:t>
            </w:r>
            <w:proofErr w:type="spellEnd"/>
            <w:r w:rsidRPr="00FB7AF5">
              <w:rPr>
                <w:rFonts w:asciiTheme="majorHAnsi" w:hAnsiTheme="majorHAnsi" w:cstheme="majorHAnsi"/>
                <w:sz w:val="18"/>
                <w:szCs w:val="18"/>
              </w:rPr>
              <w:t xml:space="preserve"> 16, 21 000 Nový Sad</w:t>
            </w:r>
          </w:p>
          <w:p w:rsidR="00664892" w:rsidRPr="00FB7AF5" w:rsidRDefault="00CA2FD3" w:rsidP="004004E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B7AF5">
              <w:rPr>
                <w:rFonts w:asciiTheme="majorHAnsi" w:hAnsiTheme="majorHAnsi" w:cstheme="majorHAnsi"/>
                <w:sz w:val="18"/>
                <w:szCs w:val="18"/>
              </w:rPr>
              <w:t>T: +381 21 487 4452</w:t>
            </w:r>
          </w:p>
          <w:p w:rsidR="00664892" w:rsidRPr="00FB7AF5" w:rsidRDefault="00CA2FD3">
            <w:pPr>
              <w:spacing w:after="20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B7AF5">
              <w:rPr>
                <w:rFonts w:asciiTheme="majorHAnsi" w:hAnsiTheme="majorHAnsi" w:cstheme="majorHAnsi"/>
                <w:sz w:val="18"/>
                <w:szCs w:val="18"/>
              </w:rPr>
              <w:t>Ounz@vojvodina.gov.rs</w:t>
            </w:r>
          </w:p>
        </w:tc>
      </w:tr>
      <w:tr w:rsidR="00664892" w:rsidRPr="00FB7AF5" w:rsidTr="00621288">
        <w:trPr>
          <w:trHeight w:val="305"/>
        </w:trPr>
        <w:tc>
          <w:tcPr>
            <w:tcW w:w="2552" w:type="dxa"/>
          </w:tcPr>
          <w:p w:rsidR="00664892" w:rsidRPr="00FB7AF5" w:rsidRDefault="006648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4139" w:type="dxa"/>
          </w:tcPr>
          <w:p w:rsidR="00664892" w:rsidRPr="00FB7AF5" w:rsidRDefault="00CA2FD3" w:rsidP="00621288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B7AF5">
              <w:rPr>
                <w:rFonts w:asciiTheme="majorHAnsi" w:hAnsiTheme="majorHAnsi" w:cstheme="majorHAnsi"/>
                <w:sz w:val="18"/>
                <w:szCs w:val="18"/>
              </w:rPr>
              <w:t>Číslo: 00423460  2025 09427</w:t>
            </w:r>
          </w:p>
        </w:tc>
        <w:tc>
          <w:tcPr>
            <w:tcW w:w="2381" w:type="dxa"/>
          </w:tcPr>
          <w:p w:rsidR="00664892" w:rsidRPr="00FB7AF5" w:rsidRDefault="00CA2FD3" w:rsidP="00703587">
            <w:pPr>
              <w:tabs>
                <w:tab w:val="center" w:pos="4703"/>
                <w:tab w:val="right" w:pos="9406"/>
              </w:tabs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B7AF5">
              <w:rPr>
                <w:rFonts w:asciiTheme="majorHAnsi" w:hAnsiTheme="majorHAnsi" w:cstheme="majorHAnsi"/>
                <w:sz w:val="18"/>
                <w:szCs w:val="18"/>
              </w:rPr>
              <w:t>DÁTUM: 12. 02. 2025</w:t>
            </w:r>
          </w:p>
        </w:tc>
      </w:tr>
    </w:tbl>
    <w:p w:rsidR="00664892" w:rsidRPr="00FB7AF5" w:rsidRDefault="00664892">
      <w:pPr>
        <w:rPr>
          <w:rFonts w:asciiTheme="majorHAnsi" w:eastAsia="Calibri" w:hAnsiTheme="majorHAnsi" w:cstheme="majorHAnsi"/>
          <w:sz w:val="22"/>
          <w:szCs w:val="22"/>
        </w:rPr>
      </w:pPr>
    </w:p>
    <w:p w:rsidR="000C4ECD" w:rsidRPr="00FB7AF5" w:rsidRDefault="000C4ECD" w:rsidP="000C4ECD">
      <w:pPr>
        <w:pStyle w:val="BodyText"/>
        <w:spacing w:after="100" w:afterAutospacing="1"/>
        <w:ind w:firstLine="562"/>
        <w:rPr>
          <w:rFonts w:asciiTheme="majorHAns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Podľa článku 5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Pokrajinského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pokrajine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Vojvodine (Úradný vestník APV č. 14/15 a 10/17), článku 24 odsek 2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Pokrajinského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parlamentného uznesenia o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pokrajinskej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správe (Úradný vestník APV č. 37/2014, 54/2014 –  i. uznesenie, 37/16, 29/17, 24/19, 66/20 a 38/2021) a článku 2 Pravidiel pridelenia rozpočtových prostriedkov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Pokrajinského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sekretariátu vzdelávania, predpisov, správy a národnostných menšín – národnostných spoločenstiev na financovanie a spolufinancovanie modernizácie infraštruktúry – obstaranie vybavenia pre ustanovizne základného a stredného vzdelávania a výchovy na území Autonómnej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pokrajiny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Vojvodiny na rok 2025 (Úradný vestník APV č.  8/2025)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pokrajinský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tajomník vzdelávania, predpisov, správy a národnostných menšín – národnostných spoločenstiev vypisuje </w:t>
      </w:r>
    </w:p>
    <w:p w:rsidR="00664892" w:rsidRPr="00FB7AF5" w:rsidRDefault="00664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664892" w:rsidRPr="00FB7AF5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bookmarkStart w:id="0" w:name="_gjdgxs"/>
      <w:bookmarkEnd w:id="0"/>
      <w:r w:rsidRPr="00FB7AF5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SÚBEH  </w:t>
      </w:r>
    </w:p>
    <w:p w:rsidR="00664892" w:rsidRPr="00FB7AF5" w:rsidRDefault="00CA2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NA FINANCOVANIE A SPOLUFINANCOVANIE MODERNIZÁCIE INFRAŠTRUKTÚRY – OBSTARANIA VYBAVENIA PRE USTANOVIZNE ZÁKLADNÉHO A STREDNÉHO VZDELÁVANIA A VÝCHOVY NA ÚZEMÍ AUTONÓMNEJ POKRAJINY VOJVODINY NA ROK 2025 </w:t>
      </w:r>
    </w:p>
    <w:p w:rsidR="00664892" w:rsidRPr="00FB7AF5" w:rsidRDefault="00CA2FD3">
      <w:pPr>
        <w:ind w:left="360"/>
        <w:rPr>
          <w:rFonts w:asciiTheme="majorHAnsi" w:eastAsia="Calibri" w:hAnsiTheme="majorHAnsi" w:cstheme="majorHAnsi"/>
          <w:b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</w:t>
      </w:r>
    </w:p>
    <w:p w:rsidR="00664892" w:rsidRPr="00FB7AF5" w:rsidRDefault="00D83DAF">
      <w:pPr>
        <w:tabs>
          <w:tab w:val="left" w:pos="2880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Súbeh sa vypisuje na sumu prostriedkov zabezpečených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Pokrajinským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parlamentným uznesením o rozpočte Autonómnej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pokrajiny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Vojvodiny na rok 2025 (Úradný vestník APV č. 57/24), a to na financovanie a spolufinancovanie modernizácie infraštruktúry – obstarania vybavenia pre ustanovizne základného a stredného vzdelávania a výchovy na území Autonómnej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pokrajiny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Vojvodiny v celkovej výške </w:t>
      </w:r>
      <w:r w:rsidRPr="00FB7AF5">
        <w:rPr>
          <w:rFonts w:asciiTheme="majorHAnsi" w:hAnsiTheme="majorHAnsi" w:cstheme="majorHAnsi"/>
          <w:b/>
          <w:sz w:val="22"/>
          <w:szCs w:val="22"/>
        </w:rPr>
        <w:t xml:space="preserve">20 000 000,00 </w:t>
      </w:r>
      <w:r w:rsidRPr="00FB7AF5">
        <w:rPr>
          <w:rFonts w:asciiTheme="majorHAnsi" w:hAnsiTheme="majorHAnsi" w:cstheme="majorHAnsi"/>
          <w:b/>
          <w:bCs/>
          <w:sz w:val="22"/>
          <w:szCs w:val="22"/>
        </w:rPr>
        <w:t>dinárov</w:t>
      </w:r>
      <w:r w:rsidRPr="00FB7AF5">
        <w:rPr>
          <w:rFonts w:asciiTheme="majorHAnsi" w:hAnsiTheme="majorHAnsi" w:cstheme="majorHAnsi"/>
          <w:sz w:val="22"/>
          <w:szCs w:val="22"/>
        </w:rPr>
        <w:t>,</w:t>
      </w:r>
      <w:r w:rsidRPr="00FB7AF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B7AF5">
        <w:rPr>
          <w:rFonts w:asciiTheme="majorHAnsi" w:hAnsiTheme="majorHAnsi" w:cstheme="majorHAnsi"/>
          <w:sz w:val="22"/>
          <w:szCs w:val="22"/>
        </w:rPr>
        <w:t xml:space="preserve">z toho pre stupeň základného vzdelávania a výchovy </w:t>
      </w:r>
      <w:r w:rsidRPr="00FB7AF5">
        <w:rPr>
          <w:rFonts w:asciiTheme="majorHAnsi" w:hAnsiTheme="majorHAnsi" w:cstheme="majorHAnsi"/>
          <w:b/>
          <w:bCs/>
          <w:sz w:val="22"/>
          <w:szCs w:val="22"/>
        </w:rPr>
        <w:t>10 000 000,00</w:t>
      </w:r>
      <w:r w:rsidRPr="00FB7AF5">
        <w:rPr>
          <w:rFonts w:asciiTheme="majorHAnsi" w:hAnsiTheme="majorHAnsi" w:cstheme="majorHAnsi"/>
          <w:sz w:val="22"/>
          <w:szCs w:val="22"/>
        </w:rPr>
        <w:t xml:space="preserve"> dinárov a pre stupeň stredného vzdelávania a výchovy</w:t>
      </w:r>
      <w:r w:rsidRPr="00FB7AF5">
        <w:rPr>
          <w:rFonts w:asciiTheme="majorHAnsi" w:hAnsiTheme="majorHAnsi" w:cstheme="majorHAnsi"/>
          <w:b/>
          <w:bCs/>
          <w:sz w:val="22"/>
          <w:szCs w:val="22"/>
        </w:rPr>
        <w:t xml:space="preserve"> 10 000 000,00 </w:t>
      </w:r>
      <w:r w:rsidRPr="00FB7AF5">
        <w:rPr>
          <w:rFonts w:asciiTheme="majorHAnsi" w:hAnsiTheme="majorHAnsi" w:cstheme="majorHAnsi"/>
          <w:sz w:val="22"/>
          <w:szCs w:val="22"/>
        </w:rPr>
        <w:t xml:space="preserve">dinárov.   </w:t>
      </w:r>
    </w:p>
    <w:p w:rsidR="00664892" w:rsidRPr="00FB7AF5" w:rsidRDefault="00CA2FD3">
      <w:pPr>
        <w:ind w:right="18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>Obstaranie vybavenia sa týka vzdelávacích zariadení, bezpečnostných zariadení, počítačového vybavenia, zariadení telesnej výchovy, vybavenia pre výtvarné umenie, vybavenia pre hudobnú kultúru, nábytkových zariadení, kuchynských zariadení a ďalších).</w:t>
      </w:r>
    </w:p>
    <w:p w:rsidR="00664892" w:rsidRPr="00FB7AF5" w:rsidRDefault="00CA2FD3">
      <w:pPr>
        <w:ind w:right="18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Realizácia finančných záväzkov sa uskutoční v súlade s likvidnými možnosťami rozpočtu Autonómnej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pokrajiny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Vojvodiny na rok 2025.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64892" w:rsidRPr="00FB7AF5" w:rsidRDefault="00CA2FD3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FB7AF5">
        <w:rPr>
          <w:rFonts w:asciiTheme="majorHAnsi" w:hAnsiTheme="majorHAnsi" w:cstheme="majorHAnsi"/>
          <w:b/>
          <w:sz w:val="22"/>
          <w:szCs w:val="22"/>
        </w:rPr>
        <w:t>PODMIENKY SÚBEHU</w:t>
      </w: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B7AF5">
        <w:rPr>
          <w:rFonts w:asciiTheme="majorHAnsi" w:hAnsiTheme="majorHAnsi" w:cstheme="majorHAnsi"/>
          <w:i/>
          <w:sz w:val="22"/>
          <w:szCs w:val="22"/>
        </w:rPr>
        <w:t>1. Žiadatelia</w:t>
      </w: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strike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Právo účasti na súbehu majú ustanovizne základného a stredného vzdelávania a výchovy na území AP Vojvodiny, založené Srbskou republikou, autonómnou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pokrajinou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alebo jednotkou lokálnej samosprávy.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FB7AF5">
        <w:rPr>
          <w:rFonts w:asciiTheme="majorHAnsi" w:hAnsiTheme="majorHAnsi" w:cstheme="majorHAnsi"/>
          <w:i/>
          <w:sz w:val="22"/>
          <w:szCs w:val="22"/>
        </w:rPr>
        <w:t>2. Kritériá prideľovania finančných prostriedkov</w:t>
      </w: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Kritériá prideľovania finančných prostriedkov podľa Pravidiel pridelenia rozpočtových prostriedkov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Pokrajinského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sekretariátu vzdelávania, predpisov, správy a národnostných menšín – národnostných spoločenstiev na financovanie a spolufinancovanie modernizácie infraštruktúry – obstarania vybavenia pre ustanovizne základného a stredného vzdelávania a výchovy na území AP Vojvodiny sú: 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64892" w:rsidRPr="00FB7AF5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>význam realizácie projektu, pokiaľ ide o bezpečnosť žiakov, učiteľov a zamestnancov, ktorí využívajú objekty,</w:t>
      </w:r>
    </w:p>
    <w:p w:rsidR="00664892" w:rsidRPr="00FB7AF5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lastRenderedPageBreak/>
        <w:t>dôležitosť realizácie projektu na poskytovanie kvalitných podmienok na vykonávanie výchovno-vzdelávacej práce,</w:t>
      </w:r>
    </w:p>
    <w:p w:rsidR="00664892" w:rsidRPr="00FB7AF5" w:rsidRDefault="00955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obstaranie vybavenia, ktoré je možné väčšinou realizovať v bežnom rozpočtovom roku, </w:t>
      </w:r>
    </w:p>
    <w:p w:rsidR="00955C75" w:rsidRPr="00FB7AF5" w:rsidRDefault="00955C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>počet žiakov v škole a počet koncových užívateľov,</w:t>
      </w:r>
    </w:p>
    <w:p w:rsidR="00664892" w:rsidRPr="00FB7AF5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činnosti vykonávané na účely realizácie projektu, </w:t>
      </w:r>
    </w:p>
    <w:p w:rsidR="00664892" w:rsidRPr="00FB7AF5" w:rsidRDefault="00CA2F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>zabezpečené zdroje prostriedkov na realizáciu projektu.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V prípade podania prihlášky na spolufinancovanie obstarania zariadenia, prostriedky zabezpečené ako účasť ustanovizne môžu byť z vlastných zdrojov, z darov a z rozpočtov všetkých úrovní moci. 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smallCaps/>
          <w:sz w:val="22"/>
          <w:szCs w:val="22"/>
        </w:rPr>
      </w:pPr>
    </w:p>
    <w:p w:rsidR="00664892" w:rsidRPr="00FB7AF5" w:rsidRDefault="00CA2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Po pridelení prostriedkov na základe súbehu užívateľ je povinný počas obstarania zariadenia konať v súlade s ustanoveniami Zákona o verejnom obstaraní (vestník </w:t>
      </w:r>
      <w:proofErr w:type="spellStart"/>
      <w:r w:rsidRPr="00FB7AF5">
        <w:rPr>
          <w:rFonts w:asciiTheme="majorHAnsi" w:hAnsiTheme="majorHAnsi" w:cstheme="majorHAnsi"/>
          <w:color w:val="000000"/>
          <w:sz w:val="22"/>
          <w:szCs w:val="22"/>
        </w:rPr>
        <w:t>Službeni</w:t>
      </w:r>
      <w:proofErr w:type="spellEnd"/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FB7AF5">
        <w:rPr>
          <w:rFonts w:asciiTheme="majorHAnsi" w:hAnsiTheme="majorHAnsi" w:cstheme="majorHAnsi"/>
          <w:color w:val="000000"/>
          <w:sz w:val="22"/>
          <w:szCs w:val="22"/>
        </w:rPr>
        <w:t>glasnik</w:t>
      </w:r>
      <w:proofErr w:type="spellEnd"/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 RS číslo 91/2019 a 92/23).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FB7AF5">
        <w:rPr>
          <w:rFonts w:asciiTheme="majorHAnsi" w:hAnsiTheme="majorHAnsi" w:cstheme="majorHAnsi"/>
          <w:b/>
          <w:sz w:val="22"/>
          <w:szCs w:val="22"/>
        </w:rPr>
        <w:t>SPÔSOB PODÁVANIA ŽIADOSTÍ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i/>
          <w:sz w:val="22"/>
          <w:szCs w:val="22"/>
        </w:rPr>
      </w:pPr>
    </w:p>
    <w:p w:rsidR="00664892" w:rsidRPr="00FB7AF5" w:rsidRDefault="00CA2FD3">
      <w:pPr>
        <w:tabs>
          <w:tab w:val="left" w:pos="3960"/>
        </w:tabs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>Žiadosti o pridelenie finančných prostriedkov sa predkladajú na jednotnom tlačive sekretariátu (jedna ustanovizeň podáva len jednu žiadosť). Súbehovú do</w:t>
      </w:r>
      <w:r w:rsidR="00FB7AF5">
        <w:rPr>
          <w:rFonts w:asciiTheme="majorHAnsi" w:hAnsiTheme="majorHAnsi" w:cstheme="majorHAnsi"/>
          <w:sz w:val="22"/>
          <w:szCs w:val="22"/>
        </w:rPr>
        <w:t xml:space="preserve">kumentáciu je možné prebrať od </w:t>
      </w:r>
      <w:bookmarkStart w:id="1" w:name="_GoBack"/>
      <w:bookmarkEnd w:id="1"/>
      <w:r w:rsidRPr="00FB7AF5">
        <w:rPr>
          <w:rFonts w:asciiTheme="majorHAnsi" w:hAnsiTheme="majorHAnsi" w:cstheme="majorHAnsi"/>
          <w:b/>
          <w:bCs/>
          <w:sz w:val="22"/>
          <w:szCs w:val="22"/>
          <w:u w:val="single"/>
        </w:rPr>
        <w:t>12. februára 2025</w:t>
      </w:r>
      <w:r w:rsidRPr="00FB7AF5">
        <w:rPr>
          <w:rFonts w:asciiTheme="majorHAnsi" w:hAnsiTheme="majorHAnsi" w:cstheme="majorHAnsi"/>
          <w:sz w:val="22"/>
          <w:szCs w:val="22"/>
        </w:rPr>
        <w:t xml:space="preserve"> z webového sídla sekretariátu </w:t>
      </w:r>
      <w:hyperlink r:id="rId6">
        <w:r w:rsidRPr="00FB7AF5">
          <w:rPr>
            <w:rFonts w:asciiTheme="majorHAnsi" w:hAnsiTheme="majorHAnsi" w:cstheme="majorHAnsi"/>
            <w:b/>
            <w:color w:val="000000"/>
            <w:sz w:val="22"/>
            <w:szCs w:val="22"/>
            <w:u w:val="single"/>
          </w:rPr>
          <w:t>www.puma.vojvodina.gov.rs</w:t>
        </w:r>
      </w:hyperlink>
      <w:r w:rsidRPr="00FB7AF5">
        <w:rPr>
          <w:rFonts w:asciiTheme="majorHAnsi" w:hAnsiTheme="majorHAnsi" w:cstheme="majorHAnsi"/>
          <w:sz w:val="22"/>
          <w:szCs w:val="22"/>
        </w:rPr>
        <w:t>.</w:t>
      </w:r>
      <w:hyperlink r:id="rId7"/>
    </w:p>
    <w:p w:rsidR="00664892" w:rsidRPr="00FB7AF5" w:rsidRDefault="00664892">
      <w:pPr>
        <w:tabs>
          <w:tab w:val="left" w:pos="3960"/>
        </w:tabs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Prihlášky sa doručujú poštou na adresu: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Pokrajinský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sekretariát vzdelávania, predpisov, správy a národnostných menšín – národnostných spoločenstiev s označením Pre súbeh – na  financovanie a spolufinancovanie modernizácie infraštruktúry – obstarania vybavenia pre ustanovizne základného a stredného vzdelávania a výchovy na území Autonómnej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pokrajiny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Vojvodiny na rok 2025, Bulvár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Mihajla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Pupina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16, 21 000 Nový Sad, alebo osobne v spisovni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pokrajinských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orgánov správy v Novom Sade (na prízemí budovy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Pokrajinskej</w:t>
      </w:r>
      <w:proofErr w:type="spellEnd"/>
      <w:r w:rsidRPr="00FB7AF5">
        <w:rPr>
          <w:rFonts w:asciiTheme="majorHAnsi" w:hAnsiTheme="majorHAnsi" w:cstheme="majorHAnsi"/>
          <w:sz w:val="22"/>
          <w:szCs w:val="22"/>
        </w:rPr>
        <w:t xml:space="preserve"> vlády).</w:t>
      </w:r>
      <w:r w:rsidRPr="00FB7AF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  <w:u w:val="single"/>
        </w:rPr>
        <w:t>K prihláške na súbeh sa pripája: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664892" w:rsidRPr="00FB7AF5" w:rsidRDefault="00CA2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  <w:u w:val="single"/>
        </w:rPr>
        <w:t>nesúvisiaca ponuka – predbežný účet na obstaranie vybavenia,</w:t>
      </w:r>
    </w:p>
    <w:p w:rsidR="00664892" w:rsidRPr="00FB7AF5" w:rsidRDefault="00CA2F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  <w:u w:val="single"/>
        </w:rPr>
        <w:t>v prípade spolufinancovania poskytnúť dôkaz o zabezpečených prostriedkoch na spolufinancovanie obstarania vybavenia (zmluva, rozhodnutie, výpis z rozpočtu jednotky lokálnej samosprávy, finančného plánu ustanovizne a pod.) spolu s riadne podpísaným a opečiatkovaným vyhlásením zodpovednej osoby ustanovizne/jednotky lokálnej samosprávy o účasti na spolufinancovaní obstarania predmetného vybavenia (vyhlásenie doručiť vo voľnej podobe).</w:t>
      </w:r>
    </w:p>
    <w:p w:rsidR="00664892" w:rsidRPr="00FB7AF5" w:rsidRDefault="006648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FB7AF5">
        <w:rPr>
          <w:rFonts w:asciiTheme="majorHAnsi" w:hAnsiTheme="majorHAnsi" w:cstheme="majorHAnsi"/>
          <w:i/>
          <w:sz w:val="22"/>
          <w:szCs w:val="22"/>
        </w:rPr>
        <w:t xml:space="preserve">    </w:t>
      </w:r>
      <w:r w:rsidRPr="00FB7AF5">
        <w:rPr>
          <w:rFonts w:asciiTheme="majorHAnsi" w:hAnsiTheme="majorHAnsi" w:cstheme="majorHAnsi"/>
          <w:b/>
          <w:sz w:val="22"/>
          <w:szCs w:val="22"/>
          <w:u w:val="single"/>
        </w:rPr>
        <w:t xml:space="preserve">Lehota podávania prihlášok na súbeh je 14. marec 2025. </w:t>
      </w:r>
    </w:p>
    <w:p w:rsidR="00664892" w:rsidRPr="00FB7AF5" w:rsidRDefault="00664892">
      <w:pP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>Sekretariát si vyhradzuje právo, podľa potreby, požadovať od žiadateľa dodatočnú dokumentáciu a informácie alebo na pridelenie finančných prostriedkov určiť splnenie dodatočných podmienok.</w:t>
      </w: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Komisia nebude rozoberať: </w:t>
      </w:r>
    </w:p>
    <w:p w:rsidR="00664892" w:rsidRPr="00FB7AF5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neúplné prihlášky,  </w:t>
      </w:r>
    </w:p>
    <w:p w:rsidR="00664892" w:rsidRPr="00FB7AF5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oneskorené prihlášky (zaslané po termíne označenom ako posledný deň súbehu), </w:t>
      </w:r>
    </w:p>
    <w:p w:rsidR="00664892" w:rsidRPr="00FB7AF5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>neprípustné prihlášky (predložené neoprávnenými osobami a subjektmi, ktoré nie sú uvedené v súbehu),</w:t>
      </w:r>
    </w:p>
    <w:p w:rsidR="00664892" w:rsidRPr="00FB7AF5" w:rsidRDefault="00CA2FD3" w:rsidP="00400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prihlášky, ktoré nesúvisia so súbehom plánovaného účelu, </w:t>
      </w:r>
    </w:p>
    <w:p w:rsidR="004004E9" w:rsidRPr="00FB7AF5" w:rsidRDefault="004004E9" w:rsidP="004004E9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prihlášky žiadateľov, ktorí nepredložili správu o vynaložení a použití pridelených finančných prostriedkov za predchádzajúci rok, t. j. u ktorých bolo zo správy zistené, že tieto prostriedky vynaložili nevhodne, ako aj prihlášky podávateľov, ktorí nesplnili svoje povinnosti z predchádzajúcich súbehov sekretariátu v zmysle predkladania fotografií alebo </w:t>
      </w:r>
      <w:proofErr w:type="spellStart"/>
      <w:r w:rsidRPr="00FB7AF5">
        <w:rPr>
          <w:rFonts w:asciiTheme="majorHAnsi" w:hAnsiTheme="majorHAnsi" w:cstheme="majorHAnsi"/>
          <w:color w:val="000000"/>
          <w:sz w:val="22"/>
          <w:szCs w:val="22"/>
        </w:rPr>
        <w:t>videomateriálov</w:t>
      </w:r>
      <w:proofErr w:type="spellEnd"/>
      <w:r w:rsidRPr="00FB7AF5">
        <w:rPr>
          <w:rFonts w:asciiTheme="majorHAnsi" w:hAnsiTheme="majorHAnsi" w:cstheme="majorHAnsi"/>
          <w:color w:val="000000"/>
          <w:sz w:val="22"/>
          <w:szCs w:val="22"/>
        </w:rPr>
        <w:t xml:space="preserve"> ako dôkazov o realizovaných aktivitách;</w:t>
      </w:r>
    </w:p>
    <w:p w:rsidR="004004E9" w:rsidRPr="00FB7AF5" w:rsidRDefault="004004E9" w:rsidP="004004E9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prihlášky žiadateľov, ktorí nepredložili opisnú/finančnú správu o implementácii programov/projektov z predchádzajúceho roka v stanovených termínoch; </w:t>
      </w:r>
    </w:p>
    <w:p w:rsidR="004004E9" w:rsidRPr="00FB7AF5" w:rsidRDefault="004004E9" w:rsidP="004004E9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B7AF5">
        <w:rPr>
          <w:rFonts w:asciiTheme="majorHAnsi" w:hAnsiTheme="majorHAnsi" w:cstheme="majorHAnsi"/>
          <w:color w:val="000000"/>
          <w:sz w:val="22"/>
          <w:szCs w:val="22"/>
        </w:rPr>
        <w:t>prihlášky, ktorých realizácia nie je možná počas bežného kalendárneho, respektíve rozpočtového roka.</w:t>
      </w:r>
    </w:p>
    <w:p w:rsidR="00664892" w:rsidRPr="00FB7AF5" w:rsidRDefault="00CA2FD3" w:rsidP="004004E9">
      <w:pPr>
        <w:spacing w:before="120" w:after="120"/>
        <w:ind w:firstLine="72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Výsledky súbehu sa uverejnia na internetovom sídle sekretariátu. </w:t>
      </w: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FB7AF5">
        <w:rPr>
          <w:rFonts w:asciiTheme="majorHAnsi" w:hAnsiTheme="majorHAnsi" w:cstheme="majorHAnsi"/>
          <w:b/>
          <w:sz w:val="22"/>
          <w:szCs w:val="22"/>
        </w:rPr>
        <w:t>Bližšie informácie ohľadom realizácie súbehu môžu záujemcovia získať na sekretariáte na tel. čísle 021/487 4452.</w:t>
      </w:r>
      <w:r w:rsidRPr="00FB7AF5">
        <w:rPr>
          <w:rFonts w:asciiTheme="majorHAnsi" w:hAnsiTheme="majorHAnsi" w:cstheme="majorHAnsi"/>
          <w:b/>
          <w:strike/>
          <w:sz w:val="22"/>
          <w:szCs w:val="22"/>
        </w:rPr>
        <w:t xml:space="preserve"> </w:t>
      </w:r>
      <w:r w:rsidRPr="00FB7AF5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664892" w:rsidRPr="00FB7AF5" w:rsidRDefault="00CA2FD3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FB7AF5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892" w:rsidRPr="00FB7AF5" w:rsidRDefault="00CA2FD3">
      <w:pPr>
        <w:tabs>
          <w:tab w:val="center" w:pos="7200"/>
        </w:tabs>
        <w:rPr>
          <w:rFonts w:asciiTheme="majorHAnsi" w:eastAsia="Calibri" w:hAnsiTheme="majorHAnsi" w:cstheme="majorHAnsi"/>
          <w:b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ab/>
      </w:r>
      <w:r w:rsidRPr="00FB7AF5">
        <w:rPr>
          <w:rFonts w:asciiTheme="majorHAnsi" w:hAnsiTheme="majorHAnsi" w:cstheme="majorHAnsi"/>
          <w:b/>
          <w:sz w:val="22"/>
          <w:szCs w:val="22"/>
        </w:rPr>
        <w:t>                   POKRAJINSKÝ TAJOMNÍK</w:t>
      </w:r>
    </w:p>
    <w:p w:rsidR="00664892" w:rsidRPr="00FB7AF5" w:rsidRDefault="004004E9" w:rsidP="004004E9">
      <w:pPr>
        <w:ind w:left="5760" w:firstLine="72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FB7AF5">
        <w:rPr>
          <w:rFonts w:asciiTheme="majorHAnsi" w:hAnsiTheme="majorHAnsi" w:cstheme="majorHAnsi"/>
          <w:sz w:val="22"/>
          <w:szCs w:val="22"/>
        </w:rPr>
        <w:t xml:space="preserve">Róbert </w:t>
      </w:r>
      <w:proofErr w:type="spellStart"/>
      <w:r w:rsidRPr="00FB7AF5">
        <w:rPr>
          <w:rFonts w:asciiTheme="majorHAnsi" w:hAnsiTheme="majorHAnsi" w:cstheme="majorHAnsi"/>
          <w:sz w:val="22"/>
          <w:szCs w:val="22"/>
        </w:rPr>
        <w:t>Ótott</w:t>
      </w:r>
      <w:proofErr w:type="spellEnd"/>
    </w:p>
    <w:sectPr w:rsidR="00664892" w:rsidRPr="00FB7AF5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9CB"/>
    <w:multiLevelType w:val="multilevel"/>
    <w:tmpl w:val="763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631D33"/>
    <w:multiLevelType w:val="multilevel"/>
    <w:tmpl w:val="D312FD9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C4ECD"/>
    <w:rsid w:val="00232CD9"/>
    <w:rsid w:val="004004E9"/>
    <w:rsid w:val="00621288"/>
    <w:rsid w:val="00664892"/>
    <w:rsid w:val="006B086E"/>
    <w:rsid w:val="00703587"/>
    <w:rsid w:val="008F529A"/>
    <w:rsid w:val="00955C75"/>
    <w:rsid w:val="00AF4FDC"/>
    <w:rsid w:val="00CA2FD3"/>
    <w:rsid w:val="00D55636"/>
    <w:rsid w:val="00D83DAF"/>
    <w:rsid w:val="00D84747"/>
    <w:rsid w:val="00F53905"/>
    <w:rsid w:val="00FB7595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8A81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Martina Bartosova</cp:lastModifiedBy>
  <cp:revision>6</cp:revision>
  <dcterms:created xsi:type="dcterms:W3CDTF">2025-02-11T07:40:00Z</dcterms:created>
  <dcterms:modified xsi:type="dcterms:W3CDTF">2025-02-12T10:35:00Z</dcterms:modified>
</cp:coreProperties>
</file>