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61" w:rsidRPr="00A57E45" w:rsidRDefault="00A57E45" w:rsidP="008E6E7F">
      <w:pPr>
        <w:jc w:val="both"/>
        <w:rPr>
          <w:rFonts w:eastAsia="Times New Roman"/>
          <w:sz w:val="20"/>
          <w:szCs w:val="20"/>
        </w:rPr>
      </w:pPr>
      <w:r>
        <w:rPr>
          <w:sz w:val="20"/>
          <w:szCs w:val="20"/>
        </w:rPr>
        <w:t>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w:t>
      </w:r>
      <w:r w:rsidR="00107ACF">
        <w:rPr>
          <w:sz w:val="20"/>
          <w:szCs w:val="20"/>
        </w:rPr>
        <w:t xml:space="preserve">PV“, broj: 14/15 i 10/17), </w:t>
      </w:r>
      <w:r>
        <w:rPr>
          <w:sz w:val="20"/>
          <w:szCs w:val="20"/>
        </w:rPr>
        <w:t xml:space="preserve">članaka 15., 16. i članka 24. stavka 2. Pokrajinske skupštinske odluke o pokrajinskoj upravi („Službeni list APV”, broj: 37/14, 54/14 </w:t>
      </w:r>
      <w:r w:rsidR="00107ACF">
        <w:rPr>
          <w:sz w:val="20"/>
          <w:szCs w:val="20"/>
        </w:rPr>
        <w:t>–</w:t>
      </w:r>
      <w:r>
        <w:rPr>
          <w:sz w:val="20"/>
          <w:szCs w:val="20"/>
        </w:rPr>
        <w:t xml:space="preserve"> dr. odluka, 37/16, 29/2017, 24/2019, 66/2020 i 38/2021), pokrajinski tajnik za obrazovanje, propise, upravu i nacionalne manjine </w:t>
      </w:r>
      <w:r w:rsidR="00107ACF">
        <w:rPr>
          <w:sz w:val="20"/>
          <w:szCs w:val="20"/>
        </w:rPr>
        <w:t>–</w:t>
      </w:r>
      <w:r>
        <w:rPr>
          <w:sz w:val="20"/>
          <w:szCs w:val="20"/>
        </w:rPr>
        <w:t xml:space="preserve"> nacionalne zajednice d o n o s i</w:t>
      </w:r>
    </w:p>
    <w:p w:rsidR="009E6661" w:rsidRPr="00A57E45" w:rsidRDefault="009E6661" w:rsidP="008E6E7F">
      <w:pPr>
        <w:pStyle w:val="BodyText"/>
        <w:spacing w:before="10"/>
        <w:jc w:val="both"/>
        <w:rPr>
          <w:sz w:val="20"/>
          <w:szCs w:val="20"/>
        </w:rPr>
      </w:pPr>
    </w:p>
    <w:p w:rsidR="009E6661" w:rsidRPr="00A57E45" w:rsidRDefault="00A57E45" w:rsidP="00935AB9">
      <w:pPr>
        <w:widowControl/>
        <w:autoSpaceDE/>
        <w:autoSpaceDN/>
        <w:jc w:val="center"/>
        <w:rPr>
          <w:rFonts w:eastAsia="Times New Roman"/>
          <w:b/>
          <w:bCs/>
          <w:sz w:val="20"/>
          <w:szCs w:val="20"/>
        </w:rPr>
      </w:pPr>
      <w:r>
        <w:rPr>
          <w:b/>
          <w:bCs/>
          <w:sz w:val="20"/>
          <w:szCs w:val="20"/>
        </w:rPr>
        <w:t>PRAVILNIK</w:t>
      </w:r>
    </w:p>
    <w:p w:rsidR="009E6661" w:rsidRPr="00A57E45" w:rsidRDefault="00A57E45" w:rsidP="00935AB9">
      <w:pPr>
        <w:widowControl/>
        <w:autoSpaceDE/>
        <w:autoSpaceDN/>
        <w:jc w:val="center"/>
        <w:rPr>
          <w:rFonts w:eastAsia="Times New Roman"/>
          <w:b/>
          <w:bCs/>
          <w:sz w:val="20"/>
          <w:szCs w:val="20"/>
        </w:rPr>
      </w:pPr>
      <w:r>
        <w:rPr>
          <w:b/>
          <w:bCs/>
          <w:sz w:val="20"/>
          <w:szCs w:val="20"/>
        </w:rPr>
        <w:t xml:space="preserve">O DODJELI SREDSTAVA POKRAJINSKOG TAJNIŠTVA ZA OBRAZOVANJE, PROPISE, UPRAVU I NACIONALNE MANJINE </w:t>
      </w:r>
      <w:r w:rsidR="00107ACF">
        <w:rPr>
          <w:b/>
          <w:bCs/>
          <w:sz w:val="20"/>
          <w:szCs w:val="20"/>
        </w:rPr>
        <w:t>–</w:t>
      </w:r>
      <w:r>
        <w:rPr>
          <w:b/>
          <w:bCs/>
          <w:sz w:val="20"/>
          <w:szCs w:val="20"/>
        </w:rPr>
        <w:t xml:space="preserve"> NACIONALNE ZAJEDNICE ZA FINANCIRANJE I SUFINANCIRANJE MODERNIZACIJE INFRASTRUKTURE </w:t>
      </w:r>
      <w:r w:rsidR="00107ACF">
        <w:rPr>
          <w:b/>
          <w:bCs/>
          <w:sz w:val="20"/>
          <w:szCs w:val="20"/>
        </w:rPr>
        <w:t>–</w:t>
      </w:r>
      <w:r>
        <w:rPr>
          <w:b/>
          <w:bCs/>
          <w:sz w:val="20"/>
          <w:szCs w:val="20"/>
        </w:rPr>
        <w:t xml:space="preserve"> NABAVA OPREME ZA USTANOVE OSNOVNOG I SREDNJEG OBRAZOVANJA I ODGOJA NA TERITORIJU AUTONOMNE POKRAJINE VOJVODINE U 2025. GODINU</w:t>
      </w:r>
    </w:p>
    <w:p w:rsidR="009E6661" w:rsidRPr="00A57E45" w:rsidRDefault="009E6661">
      <w:pPr>
        <w:pStyle w:val="BodyText"/>
        <w:spacing w:before="7"/>
        <w:rPr>
          <w:b/>
          <w:sz w:val="20"/>
          <w:szCs w:val="20"/>
        </w:rPr>
      </w:pPr>
    </w:p>
    <w:p w:rsidR="00EE0144" w:rsidRDefault="00A57E45">
      <w:pPr>
        <w:pStyle w:val="BodyText"/>
        <w:ind w:left="216" w:right="196"/>
        <w:jc w:val="center"/>
        <w:rPr>
          <w:b/>
          <w:sz w:val="20"/>
          <w:szCs w:val="20"/>
        </w:rPr>
      </w:pPr>
      <w:r>
        <w:rPr>
          <w:b/>
          <w:sz w:val="20"/>
          <w:szCs w:val="20"/>
        </w:rPr>
        <w:t>Opće odredbe</w:t>
      </w:r>
    </w:p>
    <w:p w:rsidR="00107ACF" w:rsidRPr="00A57E45" w:rsidRDefault="00107ACF">
      <w:pPr>
        <w:pStyle w:val="BodyText"/>
        <w:ind w:left="216" w:right="196"/>
        <w:jc w:val="center"/>
        <w:rPr>
          <w:rFonts w:eastAsia="Times New Roman"/>
          <w:b/>
          <w:sz w:val="20"/>
          <w:szCs w:val="20"/>
        </w:rPr>
      </w:pPr>
    </w:p>
    <w:p w:rsidR="009E6661" w:rsidRPr="00A57E45" w:rsidRDefault="00A57E45">
      <w:pPr>
        <w:pStyle w:val="BodyText"/>
        <w:ind w:left="216" w:right="196"/>
        <w:jc w:val="center"/>
        <w:rPr>
          <w:rFonts w:eastAsia="Times New Roman"/>
          <w:sz w:val="20"/>
          <w:szCs w:val="20"/>
        </w:rPr>
      </w:pPr>
      <w:r>
        <w:rPr>
          <w:b/>
          <w:sz w:val="20"/>
          <w:szCs w:val="20"/>
        </w:rPr>
        <w:t>Članak 1.</w:t>
      </w:r>
    </w:p>
    <w:p w:rsidR="009E6661" w:rsidRPr="00A57E45" w:rsidRDefault="009E6661">
      <w:pPr>
        <w:pStyle w:val="BodyText"/>
        <w:rPr>
          <w:rFonts w:eastAsia="Times New Roman"/>
          <w:sz w:val="20"/>
          <w:szCs w:val="20"/>
        </w:rPr>
      </w:pPr>
    </w:p>
    <w:p w:rsidR="009E6661" w:rsidRPr="00A57E45" w:rsidRDefault="00A57E45">
      <w:pPr>
        <w:pStyle w:val="BodyText"/>
        <w:spacing w:line="232" w:lineRule="auto"/>
        <w:ind w:left="123" w:right="118" w:firstLine="406"/>
        <w:jc w:val="both"/>
        <w:rPr>
          <w:rFonts w:eastAsia="Times New Roman"/>
          <w:sz w:val="20"/>
          <w:szCs w:val="20"/>
        </w:rPr>
      </w:pPr>
      <w:r>
        <w:rPr>
          <w:sz w:val="20"/>
          <w:szCs w:val="20"/>
        </w:rPr>
        <w:t xml:space="preserve">Ovim Pravilnikom se uređuju način, uvjeti i kriteriji za dodjelu proračunskih sredstava (u daljnjem tekstu: sredstva) za financiranje i sufinanciranje modernizacije infrastrukture – nabava opreme za ustanove osnovnog i srednjeg obrazovanja i odgoja na teritoriju Autonomne Pokrajine Vojvodine (u daljnjem tekstu: AP Vojvodina), sukladno </w:t>
      </w:r>
      <w:proofErr w:type="spellStart"/>
      <w:r>
        <w:rPr>
          <w:sz w:val="20"/>
          <w:szCs w:val="20"/>
        </w:rPr>
        <w:t>aproprijacijama</w:t>
      </w:r>
      <w:proofErr w:type="spellEnd"/>
      <w:r>
        <w:rPr>
          <w:sz w:val="20"/>
          <w:szCs w:val="20"/>
        </w:rPr>
        <w:t xml:space="preserve"> odobrenim odlukom o proračunu Autonomne Pokrajine Vojvodine u okviru Pokrajinskog tajništva za obrazovanje, propise, upravu i nacionalne manjine </w:t>
      </w:r>
      <w:r w:rsidR="00107ACF">
        <w:rPr>
          <w:sz w:val="20"/>
          <w:szCs w:val="20"/>
        </w:rPr>
        <w:t>–</w:t>
      </w:r>
      <w:r>
        <w:rPr>
          <w:sz w:val="20"/>
          <w:szCs w:val="20"/>
        </w:rPr>
        <w:t xml:space="preserve"> nacionalne zajednice (u daljnjem tekstu: Pokrajinsko tajništvo).</w:t>
      </w:r>
    </w:p>
    <w:p w:rsidR="009F24FC" w:rsidRPr="00A57E45" w:rsidRDefault="009F24FC" w:rsidP="007C6B91">
      <w:pPr>
        <w:ind w:right="120" w:firstLine="529"/>
        <w:jc w:val="both"/>
        <w:rPr>
          <w:rFonts w:eastAsia="Times New Roman"/>
          <w:sz w:val="20"/>
          <w:szCs w:val="20"/>
        </w:rPr>
      </w:pPr>
    </w:p>
    <w:p w:rsidR="007C6B91" w:rsidRPr="00A57E45" w:rsidRDefault="00A57E45" w:rsidP="007C6B91">
      <w:pPr>
        <w:ind w:right="120" w:firstLine="529"/>
        <w:jc w:val="both"/>
        <w:rPr>
          <w:rFonts w:eastAsia="Times New Roman"/>
          <w:sz w:val="20"/>
          <w:szCs w:val="20"/>
        </w:rPr>
      </w:pPr>
      <w:r>
        <w:rPr>
          <w:sz w:val="20"/>
          <w:szCs w:val="20"/>
        </w:rPr>
        <w:t>Svi pojmovi koji se koriste u ovom pravilniku u muškom gramatičkom rodu obuhvaćaju muški i ženski rod osoba na koje se odnose.</w:t>
      </w:r>
    </w:p>
    <w:p w:rsidR="007C6B91" w:rsidRPr="00A57E45" w:rsidRDefault="007C6B91">
      <w:pPr>
        <w:pStyle w:val="BodyText"/>
        <w:spacing w:line="232" w:lineRule="auto"/>
        <w:ind w:left="123" w:right="118" w:firstLine="406"/>
        <w:jc w:val="both"/>
        <w:rPr>
          <w:rFonts w:eastAsia="Times New Roman"/>
          <w:sz w:val="20"/>
          <w:szCs w:val="20"/>
        </w:rPr>
      </w:pPr>
    </w:p>
    <w:p w:rsidR="00EE0144" w:rsidRDefault="00A57E45" w:rsidP="00107ACF">
      <w:pPr>
        <w:pStyle w:val="BodyText"/>
        <w:spacing w:line="232" w:lineRule="auto"/>
        <w:ind w:left="123" w:right="118" w:firstLine="19"/>
        <w:jc w:val="center"/>
        <w:rPr>
          <w:b/>
          <w:sz w:val="20"/>
          <w:szCs w:val="20"/>
        </w:rPr>
      </w:pPr>
      <w:r>
        <w:rPr>
          <w:b/>
          <w:sz w:val="20"/>
          <w:szCs w:val="20"/>
        </w:rPr>
        <w:t>Visina i način dodjele sredstava</w:t>
      </w:r>
    </w:p>
    <w:p w:rsidR="00107ACF" w:rsidRPr="00A57E45" w:rsidRDefault="00107ACF" w:rsidP="00107ACF">
      <w:pPr>
        <w:pStyle w:val="BodyText"/>
        <w:spacing w:line="232" w:lineRule="auto"/>
        <w:ind w:left="123" w:right="118" w:firstLine="19"/>
        <w:jc w:val="center"/>
        <w:rPr>
          <w:rFonts w:eastAsia="Times New Roman"/>
          <w:b/>
          <w:sz w:val="20"/>
          <w:szCs w:val="20"/>
        </w:rPr>
      </w:pPr>
    </w:p>
    <w:p w:rsidR="00FC54EA" w:rsidRPr="00A57E45" w:rsidRDefault="00A57E45" w:rsidP="00107ACF">
      <w:pPr>
        <w:pStyle w:val="BodyText"/>
        <w:spacing w:line="232" w:lineRule="auto"/>
        <w:ind w:left="123" w:right="118" w:firstLine="19"/>
        <w:jc w:val="center"/>
        <w:rPr>
          <w:rFonts w:eastAsia="Times New Roman"/>
          <w:sz w:val="20"/>
          <w:szCs w:val="20"/>
        </w:rPr>
      </w:pPr>
      <w:r>
        <w:rPr>
          <w:b/>
          <w:sz w:val="20"/>
          <w:szCs w:val="20"/>
        </w:rPr>
        <w:t>Članak 2.</w:t>
      </w:r>
    </w:p>
    <w:p w:rsidR="00FC54EA" w:rsidRPr="00A57E45" w:rsidRDefault="00FC54EA" w:rsidP="00FC54EA">
      <w:pPr>
        <w:pStyle w:val="BodyText"/>
        <w:spacing w:line="232" w:lineRule="auto"/>
        <w:ind w:left="123" w:right="118" w:firstLine="406"/>
        <w:jc w:val="center"/>
        <w:rPr>
          <w:rFonts w:eastAsia="Times New Roman"/>
          <w:sz w:val="20"/>
          <w:szCs w:val="20"/>
        </w:rPr>
      </w:pPr>
    </w:p>
    <w:p w:rsidR="00FC54EA" w:rsidRPr="00A57E45" w:rsidRDefault="00A57E45" w:rsidP="00107ACF">
      <w:pPr>
        <w:widowControl/>
        <w:tabs>
          <w:tab w:val="left" w:pos="0"/>
        </w:tabs>
        <w:autoSpaceDE/>
        <w:autoSpaceDN/>
        <w:spacing w:after="120"/>
        <w:ind w:firstLineChars="359" w:firstLine="718"/>
        <w:jc w:val="both"/>
        <w:rPr>
          <w:rFonts w:eastAsia="Times New Roman"/>
          <w:sz w:val="20"/>
          <w:szCs w:val="20"/>
        </w:rPr>
      </w:pPr>
      <w:r>
        <w:rPr>
          <w:sz w:val="20"/>
          <w:szCs w:val="20"/>
        </w:rPr>
        <w:t xml:space="preserve">Za nabavu opreme predviđeno je ukupno </w:t>
      </w:r>
      <w:r>
        <w:rPr>
          <w:b/>
          <w:sz w:val="20"/>
          <w:szCs w:val="20"/>
        </w:rPr>
        <w:t>20.000.000,00</w:t>
      </w:r>
      <w:r>
        <w:rPr>
          <w:sz w:val="20"/>
          <w:szCs w:val="20"/>
        </w:rPr>
        <w:t xml:space="preserve"> dinara i to za ustanove osnovnog obrazovanja 10.000.000,00 dinara i za ustanove srednjeg obrazovanja 10.000.000,00 dinara.  </w:t>
      </w:r>
    </w:p>
    <w:p w:rsidR="00B028EF" w:rsidRPr="00A57E45" w:rsidRDefault="00A57E45" w:rsidP="00107ACF">
      <w:pPr>
        <w:spacing w:after="120"/>
        <w:ind w:firstLineChars="359" w:firstLine="718"/>
        <w:jc w:val="both"/>
        <w:rPr>
          <w:rFonts w:asciiTheme="minorHAnsi" w:eastAsia="Times New Roman" w:hAnsiTheme="minorHAnsi" w:cstheme="minorHAnsi"/>
          <w:sz w:val="20"/>
          <w:szCs w:val="20"/>
        </w:rPr>
      </w:pPr>
      <w:r>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rsidR="00B028EF" w:rsidRPr="00A57E45" w:rsidRDefault="00A57E45" w:rsidP="00107ACF">
      <w:pPr>
        <w:spacing w:after="120"/>
        <w:ind w:firstLineChars="359" w:firstLine="718"/>
        <w:jc w:val="both"/>
        <w:rPr>
          <w:rFonts w:asciiTheme="minorHAnsi" w:hAnsiTheme="minorHAnsi" w:cstheme="minorHAnsi"/>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w:t>
      </w:r>
      <w:r w:rsidR="00107ACF">
        <w:rPr>
          <w:rFonts w:asciiTheme="minorHAnsi" w:hAnsiTheme="minorHAnsi"/>
          <w:sz w:val="20"/>
          <w:szCs w:val="20"/>
        </w:rPr>
        <w:t>–</w:t>
      </w:r>
      <w:r>
        <w:rPr>
          <w:rFonts w:asciiTheme="minorHAnsi" w:hAnsiTheme="minorHAnsi"/>
          <w:sz w:val="20"/>
          <w:szCs w:val="20"/>
        </w:rPr>
        <w:t xml:space="preserve"> nacionalnih zajednica, koji su u službenoj uporabi u radu tijela Autonomne Pokrajine Vojvodine. </w:t>
      </w:r>
    </w:p>
    <w:p w:rsidR="00FC54EA" w:rsidRPr="00A57E45" w:rsidRDefault="00A57E45" w:rsidP="00107ACF">
      <w:pPr>
        <w:pStyle w:val="BodyText"/>
        <w:spacing w:after="120" w:line="228" w:lineRule="auto"/>
        <w:ind w:left="113" w:right="118" w:firstLine="605"/>
        <w:jc w:val="both"/>
        <w:rPr>
          <w:rFonts w:eastAsia="Times New Roman"/>
          <w:sz w:val="20"/>
          <w:szCs w:val="20"/>
        </w:rPr>
      </w:pPr>
      <w:r>
        <w:rPr>
          <w:sz w:val="20"/>
          <w:szCs w:val="20"/>
        </w:rPr>
        <w:t>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p>
    <w:p w:rsidR="00FC54EA" w:rsidRPr="00A57E45" w:rsidRDefault="00A57E45" w:rsidP="00107ACF">
      <w:pPr>
        <w:widowControl/>
        <w:tabs>
          <w:tab w:val="left" w:pos="0"/>
        </w:tabs>
        <w:autoSpaceDE/>
        <w:autoSpaceDN/>
        <w:ind w:firstLineChars="359" w:firstLine="718"/>
        <w:jc w:val="both"/>
        <w:rPr>
          <w:rFonts w:eastAsia="Times New Roman"/>
          <w:sz w:val="20"/>
          <w:szCs w:val="20"/>
        </w:rPr>
      </w:pPr>
      <w:r>
        <w:rPr>
          <w:sz w:val="20"/>
          <w:szCs w:val="20"/>
        </w:rPr>
        <w:t xml:space="preserve">Dokumentacija podnesena na Natječaj se ne vraća. </w:t>
      </w:r>
    </w:p>
    <w:p w:rsidR="00B77056" w:rsidRPr="00A57E45" w:rsidRDefault="00B77056" w:rsidP="00E97652">
      <w:pPr>
        <w:pStyle w:val="BodyText"/>
        <w:ind w:right="196"/>
        <w:rPr>
          <w:rFonts w:eastAsia="Times New Roman"/>
          <w:b/>
          <w:sz w:val="20"/>
          <w:szCs w:val="20"/>
        </w:rPr>
      </w:pPr>
    </w:p>
    <w:p w:rsidR="00EE0144" w:rsidRDefault="00A57E45" w:rsidP="00EE0144">
      <w:pPr>
        <w:pStyle w:val="BodyText"/>
        <w:ind w:left="216" w:right="196"/>
        <w:jc w:val="center"/>
        <w:rPr>
          <w:b/>
          <w:sz w:val="20"/>
          <w:szCs w:val="20"/>
        </w:rPr>
      </w:pPr>
      <w:r>
        <w:rPr>
          <w:b/>
          <w:sz w:val="20"/>
          <w:szCs w:val="20"/>
        </w:rPr>
        <w:t>Pravo na dodjelu sredstava</w:t>
      </w:r>
    </w:p>
    <w:p w:rsidR="00107ACF" w:rsidRPr="00A57E45" w:rsidRDefault="00107ACF" w:rsidP="00EE0144">
      <w:pPr>
        <w:pStyle w:val="BodyText"/>
        <w:ind w:left="216" w:right="196"/>
        <w:jc w:val="center"/>
        <w:rPr>
          <w:rFonts w:eastAsia="Times New Roman"/>
          <w:b/>
          <w:sz w:val="20"/>
          <w:szCs w:val="20"/>
        </w:rPr>
      </w:pPr>
    </w:p>
    <w:p w:rsidR="00EE0144" w:rsidRPr="00A57E45" w:rsidRDefault="00A57E45" w:rsidP="00EE0144">
      <w:pPr>
        <w:pStyle w:val="BodyText"/>
        <w:ind w:left="216" w:right="196"/>
        <w:jc w:val="center"/>
        <w:rPr>
          <w:rFonts w:eastAsia="Times New Roman"/>
          <w:sz w:val="20"/>
          <w:szCs w:val="20"/>
        </w:rPr>
      </w:pPr>
      <w:r>
        <w:rPr>
          <w:b/>
          <w:sz w:val="20"/>
          <w:szCs w:val="20"/>
        </w:rPr>
        <w:t>Članak 3.</w:t>
      </w:r>
    </w:p>
    <w:p w:rsidR="00EE0144" w:rsidRPr="00A57E45" w:rsidRDefault="00EE0144" w:rsidP="00EE0144">
      <w:pPr>
        <w:pStyle w:val="BodyText"/>
        <w:spacing w:before="9"/>
        <w:rPr>
          <w:sz w:val="20"/>
          <w:szCs w:val="20"/>
        </w:rPr>
      </w:pPr>
    </w:p>
    <w:p w:rsidR="009E6661" w:rsidRDefault="00A57E45" w:rsidP="00107ACF">
      <w:pPr>
        <w:spacing w:after="100" w:afterAutospacing="1"/>
        <w:ind w:firstLine="720"/>
        <w:jc w:val="both"/>
        <w:rPr>
          <w:sz w:val="20"/>
          <w:szCs w:val="20"/>
        </w:rPr>
      </w:pPr>
      <w:r>
        <w:rPr>
          <w:sz w:val="20"/>
          <w:szCs w:val="20"/>
        </w:rPr>
        <w:t xml:space="preserve">Pravo na dodjelu sredstava imaju ustanove osnovnog i srednjeg obrazovanja i odgoja na teritoriju AP Vojvodine, čiji je osnivač Republika Srbija, autonomna pokrajina ili jedinica lokalne samouprave (u daljnjem tekstu: korisnici). </w:t>
      </w:r>
    </w:p>
    <w:p w:rsidR="00107ACF" w:rsidRPr="00A57E45" w:rsidRDefault="00107ACF" w:rsidP="00107ACF">
      <w:pPr>
        <w:spacing w:after="100" w:afterAutospacing="1"/>
        <w:ind w:firstLine="720"/>
        <w:rPr>
          <w:sz w:val="20"/>
          <w:szCs w:val="20"/>
        </w:rPr>
      </w:pPr>
    </w:p>
    <w:p w:rsidR="00EE0144" w:rsidRDefault="00A57E45" w:rsidP="00EE0144">
      <w:pPr>
        <w:pStyle w:val="BodyText"/>
        <w:spacing w:line="230" w:lineRule="auto"/>
        <w:ind w:left="113" w:right="118" w:firstLine="355"/>
        <w:jc w:val="center"/>
        <w:rPr>
          <w:b/>
          <w:sz w:val="20"/>
          <w:szCs w:val="20"/>
        </w:rPr>
      </w:pPr>
      <w:r>
        <w:rPr>
          <w:b/>
          <w:sz w:val="20"/>
          <w:szCs w:val="20"/>
        </w:rPr>
        <w:lastRenderedPageBreak/>
        <w:t>Prijava na natječaj</w:t>
      </w:r>
    </w:p>
    <w:p w:rsidR="00107ACF" w:rsidRPr="00A57E45" w:rsidRDefault="00107ACF" w:rsidP="00EE0144">
      <w:pPr>
        <w:pStyle w:val="BodyText"/>
        <w:spacing w:line="230" w:lineRule="auto"/>
        <w:ind w:left="113" w:right="118" w:firstLine="355"/>
        <w:jc w:val="center"/>
        <w:rPr>
          <w:rFonts w:eastAsia="Times New Roman"/>
          <w:b/>
          <w:sz w:val="20"/>
          <w:szCs w:val="20"/>
        </w:rPr>
      </w:pPr>
    </w:p>
    <w:p w:rsidR="00EE0144" w:rsidRPr="00A57E45" w:rsidRDefault="00A57E45" w:rsidP="00EE0144">
      <w:pPr>
        <w:pStyle w:val="BodyText"/>
        <w:spacing w:line="230" w:lineRule="auto"/>
        <w:ind w:left="113" w:right="118" w:firstLine="355"/>
        <w:jc w:val="center"/>
        <w:rPr>
          <w:rFonts w:eastAsia="Times New Roman"/>
          <w:sz w:val="20"/>
          <w:szCs w:val="20"/>
        </w:rPr>
      </w:pPr>
      <w:r>
        <w:rPr>
          <w:b/>
          <w:sz w:val="20"/>
          <w:szCs w:val="20"/>
        </w:rPr>
        <w:t>Članak 4.</w:t>
      </w:r>
    </w:p>
    <w:p w:rsidR="001A663B" w:rsidRPr="00A57E45" w:rsidRDefault="001A663B" w:rsidP="00EE0144">
      <w:pPr>
        <w:pStyle w:val="BodyText"/>
        <w:spacing w:line="230" w:lineRule="auto"/>
        <w:ind w:left="113" w:right="118" w:firstLine="355"/>
        <w:jc w:val="center"/>
        <w:rPr>
          <w:rFonts w:eastAsia="Times New Roman"/>
          <w:sz w:val="20"/>
          <w:szCs w:val="20"/>
        </w:rPr>
      </w:pPr>
    </w:p>
    <w:p w:rsidR="00B94B6F" w:rsidRPr="00107ACF" w:rsidRDefault="00A57E45" w:rsidP="00107ACF">
      <w:pPr>
        <w:pStyle w:val="BodyText"/>
        <w:spacing w:after="120" w:line="228" w:lineRule="auto"/>
        <w:ind w:left="113" w:right="118" w:firstLine="605"/>
        <w:jc w:val="both"/>
        <w:rPr>
          <w:sz w:val="20"/>
          <w:szCs w:val="20"/>
        </w:rPr>
      </w:pPr>
      <w:r>
        <w:rPr>
          <w:sz w:val="20"/>
          <w:szCs w:val="20"/>
        </w:rPr>
        <w:t>Prijava na natječaj podnosi se u pismenoj formi, na jedinstvenom obrascu koji se objavljuje na mrežnoj stranici Tajništva, u roku koji ne može biti kraći od 15 dana od dana objave natječaja.</w:t>
      </w:r>
    </w:p>
    <w:p w:rsidR="00B94B6F" w:rsidRPr="00107ACF" w:rsidRDefault="00A57E45" w:rsidP="00107ACF">
      <w:pPr>
        <w:pStyle w:val="BodyText"/>
        <w:spacing w:after="120" w:line="228" w:lineRule="auto"/>
        <w:ind w:left="113" w:right="118" w:firstLine="605"/>
        <w:jc w:val="both"/>
        <w:rPr>
          <w:sz w:val="20"/>
          <w:szCs w:val="20"/>
        </w:rPr>
      </w:pPr>
      <w:r w:rsidRPr="00107ACF">
        <w:rPr>
          <w:sz w:val="20"/>
          <w:szCs w:val="20"/>
        </w:rPr>
        <w:t>Broj prijava koje jedan podnositelj prijave može podnijeti nije ograničen, osim u slučaju da je natječajem određeno drugačije.</w:t>
      </w:r>
    </w:p>
    <w:p w:rsidR="009E6661" w:rsidRPr="00107ACF" w:rsidRDefault="00107ACF" w:rsidP="00107ACF">
      <w:pPr>
        <w:pStyle w:val="BodyText"/>
        <w:spacing w:after="120" w:line="228" w:lineRule="auto"/>
        <w:ind w:left="113" w:right="118" w:firstLine="605"/>
        <w:jc w:val="both"/>
        <w:rPr>
          <w:sz w:val="20"/>
          <w:szCs w:val="20"/>
        </w:rPr>
      </w:pPr>
      <w:r>
        <w:rPr>
          <w:sz w:val="20"/>
          <w:szCs w:val="20"/>
        </w:rPr>
        <w:t xml:space="preserve"> </w:t>
      </w:r>
      <w:r w:rsidR="000D4163" w:rsidRPr="00107ACF">
        <w:rPr>
          <w:sz w:val="20"/>
          <w:szCs w:val="20"/>
        </w:rPr>
        <w:t>Dokumentaciju koja se podnosi uz prijavu na Natječaj, Pokrajinsko tajništvo će propisati u Natječaju.</w:t>
      </w:r>
    </w:p>
    <w:p w:rsidR="002B256C" w:rsidRPr="00107ACF" w:rsidRDefault="00107ACF" w:rsidP="00107ACF">
      <w:pPr>
        <w:pStyle w:val="BodyText"/>
        <w:spacing w:after="120" w:line="228" w:lineRule="auto"/>
        <w:ind w:left="113" w:right="118" w:firstLine="605"/>
        <w:jc w:val="both"/>
        <w:rPr>
          <w:sz w:val="20"/>
          <w:szCs w:val="20"/>
        </w:rPr>
      </w:pPr>
      <w:r>
        <w:rPr>
          <w:sz w:val="20"/>
          <w:szCs w:val="20"/>
        </w:rPr>
        <w:t>T</w:t>
      </w:r>
      <w:r w:rsidR="000D4163">
        <w:rPr>
          <w:sz w:val="20"/>
          <w:szCs w:val="20"/>
        </w:rPr>
        <w:t>ajništvo zadržava pravo od podnositelja prijave, po potrebi, zatražiti dodatnu dokumentaciju i informacije, te ukoliko u roku od 8 dana podnositelj prijave ne dostavi nedostajuću dokumentaciju, Tajništvo će prijavu odbaciti kao nepotpunu.</w:t>
      </w:r>
    </w:p>
    <w:p w:rsidR="006E728C" w:rsidRPr="00107ACF" w:rsidRDefault="00A57E45" w:rsidP="00107ACF">
      <w:pPr>
        <w:pStyle w:val="BodyText"/>
        <w:spacing w:after="120" w:line="228" w:lineRule="auto"/>
        <w:ind w:left="113" w:right="118" w:firstLine="605"/>
        <w:jc w:val="both"/>
        <w:rPr>
          <w:sz w:val="20"/>
          <w:szCs w:val="20"/>
        </w:rPr>
      </w:pPr>
      <w:r w:rsidRPr="00107ACF">
        <w:rPr>
          <w:sz w:val="20"/>
          <w:szCs w:val="20"/>
        </w:rPr>
        <w:t>Natječaj je otvoren od 12. veljače do 14. ožujka 2025. godine.</w:t>
      </w:r>
    </w:p>
    <w:p w:rsidR="00EE0144" w:rsidRDefault="00A57E45" w:rsidP="006E728C">
      <w:pPr>
        <w:pStyle w:val="BodyText"/>
        <w:ind w:left="216" w:right="196"/>
        <w:jc w:val="center"/>
        <w:rPr>
          <w:b/>
          <w:sz w:val="20"/>
          <w:szCs w:val="20"/>
        </w:rPr>
      </w:pPr>
      <w:r>
        <w:rPr>
          <w:b/>
          <w:sz w:val="20"/>
          <w:szCs w:val="20"/>
        </w:rPr>
        <w:t>Povjerenstvo za provedbu natječaja</w:t>
      </w:r>
    </w:p>
    <w:p w:rsidR="00107ACF" w:rsidRPr="00A57E45" w:rsidRDefault="00107ACF" w:rsidP="006E728C">
      <w:pPr>
        <w:pStyle w:val="BodyText"/>
        <w:ind w:left="216" w:right="196"/>
        <w:jc w:val="center"/>
        <w:rPr>
          <w:rFonts w:eastAsia="Times New Roman"/>
          <w:b/>
          <w:sz w:val="20"/>
          <w:szCs w:val="20"/>
        </w:rPr>
      </w:pPr>
    </w:p>
    <w:p w:rsidR="009E6661" w:rsidRPr="00A57E45" w:rsidRDefault="00A57E45" w:rsidP="006E728C">
      <w:pPr>
        <w:pStyle w:val="BodyText"/>
        <w:ind w:left="216" w:right="196"/>
        <w:jc w:val="center"/>
        <w:rPr>
          <w:rFonts w:eastAsia="Times New Roman"/>
          <w:sz w:val="20"/>
          <w:szCs w:val="20"/>
        </w:rPr>
      </w:pPr>
      <w:r>
        <w:rPr>
          <w:b/>
          <w:sz w:val="20"/>
          <w:szCs w:val="20"/>
        </w:rPr>
        <w:t>Članak 5.</w:t>
      </w:r>
    </w:p>
    <w:p w:rsidR="006E728C" w:rsidRPr="00A57E45" w:rsidRDefault="006E728C" w:rsidP="006E728C">
      <w:pPr>
        <w:pStyle w:val="BodyText"/>
        <w:ind w:left="216" w:right="196"/>
        <w:jc w:val="center"/>
        <w:rPr>
          <w:rFonts w:eastAsia="Times New Roman"/>
          <w:sz w:val="20"/>
          <w:szCs w:val="20"/>
        </w:rPr>
      </w:pPr>
    </w:p>
    <w:p w:rsidR="00B028EF" w:rsidRPr="00A57E45" w:rsidRDefault="00A57E45" w:rsidP="00107ACF">
      <w:pPr>
        <w:pStyle w:val="BodyText"/>
        <w:spacing w:after="120" w:line="228" w:lineRule="auto"/>
        <w:ind w:left="113" w:right="118" w:firstLine="605"/>
        <w:jc w:val="both"/>
        <w:rPr>
          <w:sz w:val="20"/>
          <w:szCs w:val="20"/>
        </w:rPr>
      </w:pPr>
      <w:r>
        <w:rPr>
          <w:sz w:val="20"/>
          <w:szCs w:val="20"/>
        </w:rPr>
        <w:t>Pokrajinski tajnik nadležan za poslove obrazovanja (u daljnjem tekstu: pokrajinski tajnik) formira Povjerenstvo za provedbu natječaja.</w:t>
      </w:r>
    </w:p>
    <w:p w:rsidR="00F337F1" w:rsidRPr="00107ACF" w:rsidRDefault="00077BF8" w:rsidP="00107ACF">
      <w:pPr>
        <w:pStyle w:val="BodyText"/>
        <w:spacing w:after="120" w:line="228" w:lineRule="auto"/>
        <w:ind w:left="113" w:right="118" w:firstLine="605"/>
        <w:jc w:val="both"/>
        <w:rPr>
          <w:sz w:val="20"/>
          <w:szCs w:val="20"/>
        </w:rPr>
      </w:pPr>
      <w:r>
        <w:rPr>
          <w:sz w:val="20"/>
          <w:szCs w:val="20"/>
        </w:rPr>
        <w:t xml:space="preserve"> Članovi Povjerenstva dužni su potpisati izjavu da nemaju privatni interes u vezi s radom i odlučivanjem Povjerenstva, odnosno provedbom natječaja (izjava o nepostojanju sukoba interesa).</w:t>
      </w:r>
    </w:p>
    <w:p w:rsidR="00F337F1" w:rsidRPr="00107ACF" w:rsidRDefault="00A57E45" w:rsidP="00107ACF">
      <w:pPr>
        <w:pStyle w:val="BodyText"/>
        <w:spacing w:after="120" w:line="228" w:lineRule="auto"/>
        <w:ind w:left="113" w:right="118" w:firstLine="605"/>
        <w:jc w:val="both"/>
        <w:rPr>
          <w:sz w:val="20"/>
          <w:szCs w:val="20"/>
        </w:rPr>
      </w:pPr>
      <w:r w:rsidRPr="00107ACF">
        <w:rPr>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rsidR="00F337F1" w:rsidRPr="00107ACF" w:rsidRDefault="00A57E45" w:rsidP="00107ACF">
      <w:pPr>
        <w:pStyle w:val="BodyText"/>
        <w:spacing w:after="120" w:line="228" w:lineRule="auto"/>
        <w:ind w:left="113" w:right="118" w:firstLine="605"/>
        <w:jc w:val="both"/>
        <w:rPr>
          <w:sz w:val="20"/>
          <w:szCs w:val="20"/>
        </w:rPr>
      </w:pPr>
      <w:r w:rsidRPr="00107ACF">
        <w:rPr>
          <w:sz w:val="20"/>
          <w:szCs w:val="20"/>
        </w:rPr>
        <w:t xml:space="preserve">Član Povjerenstva potpisuje izjavu prije poduzimanja prve radnje u vezi s natječajem. </w:t>
      </w:r>
    </w:p>
    <w:p w:rsidR="00F337F1" w:rsidRPr="00107ACF" w:rsidRDefault="00A57E45" w:rsidP="00107ACF">
      <w:pPr>
        <w:pStyle w:val="BodyText"/>
        <w:spacing w:after="120" w:line="228" w:lineRule="auto"/>
        <w:ind w:left="113" w:right="118" w:firstLine="605"/>
        <w:jc w:val="both"/>
        <w:rPr>
          <w:sz w:val="20"/>
          <w:szCs w:val="20"/>
        </w:rPr>
      </w:pPr>
      <w:r w:rsidRPr="00107ACF">
        <w:rPr>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rsidR="0016435F" w:rsidRPr="00A57E45" w:rsidRDefault="00A57E45"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Pr>
          <w:rFonts w:asciiTheme="minorHAnsi" w:hAnsiTheme="minorHAnsi"/>
          <w:b/>
          <w:sz w:val="20"/>
          <w:szCs w:val="20"/>
        </w:rPr>
        <w:t>Članak 6.</w:t>
      </w:r>
    </w:p>
    <w:p w:rsidR="00B028EF" w:rsidRPr="00107ACF" w:rsidRDefault="00E97652" w:rsidP="00107ACF">
      <w:pPr>
        <w:pStyle w:val="BodyText"/>
        <w:spacing w:after="120" w:line="228" w:lineRule="auto"/>
        <w:ind w:left="113" w:right="118" w:firstLine="605"/>
        <w:jc w:val="both"/>
        <w:rPr>
          <w:sz w:val="20"/>
          <w:szCs w:val="20"/>
        </w:rPr>
      </w:pPr>
      <w:r w:rsidRPr="00107ACF">
        <w:rPr>
          <w:sz w:val="20"/>
          <w:szCs w:val="20"/>
        </w:rPr>
        <w:t>Nakon isteka roka za podnošenje prijava, Povjerenstvo pristupa razmatranju prijava.</w:t>
      </w:r>
    </w:p>
    <w:p w:rsidR="00B028EF" w:rsidRPr="00107ACF" w:rsidRDefault="00A57E45" w:rsidP="00107ACF">
      <w:pPr>
        <w:pStyle w:val="BodyText"/>
        <w:spacing w:after="120" w:line="228" w:lineRule="auto"/>
        <w:ind w:left="113" w:right="118" w:firstLine="605"/>
        <w:jc w:val="both"/>
        <w:rPr>
          <w:sz w:val="20"/>
          <w:szCs w:val="20"/>
        </w:rPr>
      </w:pPr>
      <w:r w:rsidRPr="00107ACF">
        <w:rPr>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sidRPr="00107ACF">
        <w:rPr>
          <w:sz w:val="20"/>
          <w:szCs w:val="20"/>
        </w:rPr>
        <w:t>pečatirane</w:t>
      </w:r>
      <w:proofErr w:type="spellEnd"/>
      <w:r w:rsidRPr="00107ACF">
        <w:rPr>
          <w:sz w:val="20"/>
          <w:szCs w:val="20"/>
        </w:rPr>
        <w:t xml:space="preserve"> i nepravodobne prijave.</w:t>
      </w:r>
    </w:p>
    <w:p w:rsidR="00B028EF" w:rsidRPr="00107ACF" w:rsidRDefault="00A57E45" w:rsidP="00107ACF">
      <w:pPr>
        <w:pStyle w:val="BodyText"/>
        <w:spacing w:after="120" w:line="228" w:lineRule="auto"/>
        <w:ind w:left="113" w:right="118" w:firstLine="605"/>
        <w:jc w:val="both"/>
        <w:rPr>
          <w:sz w:val="20"/>
          <w:szCs w:val="20"/>
        </w:rPr>
      </w:pPr>
      <w:r w:rsidRPr="00107ACF">
        <w:rPr>
          <w:sz w:val="20"/>
          <w:szCs w:val="20"/>
        </w:rPr>
        <w:t xml:space="preserve">Povjerenstvo će rješenjem odbaciti i nedopuštene prijave, i to: </w:t>
      </w:r>
    </w:p>
    <w:p w:rsidR="00B028EF" w:rsidRPr="00A57E45" w:rsidRDefault="00A57E45"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szCs w:val="20"/>
        </w:rPr>
        <w:t>prijave podnesene od strane osoba koje su neovlaštene i subjekata koji nisu predviđeni natječajem;</w:t>
      </w:r>
    </w:p>
    <w:p w:rsidR="00B028EF" w:rsidRPr="00A57E45" w:rsidRDefault="00A57E45"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szCs w:val="20"/>
        </w:rPr>
        <w:t>prijave koje se ne odnose na natječajem predviđene namjene iz članka 2. ovog Pravilnika;</w:t>
      </w:r>
    </w:p>
    <w:p w:rsidR="00B028EF" w:rsidRPr="00A57E45" w:rsidRDefault="00A57E45"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w:t>
      </w:r>
    </w:p>
    <w:p w:rsidR="00B028EF" w:rsidRPr="00A57E45" w:rsidRDefault="00A57E45"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narativno/financijsko izvješće o realizaciji nabave opreme iz prethodne godine nisu dostavili u predviđenim rokovima; </w:t>
      </w:r>
    </w:p>
    <w:p w:rsidR="00B028EF" w:rsidRPr="00107ACF" w:rsidRDefault="00A57E45"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sz w:val="20"/>
          <w:szCs w:val="20"/>
        </w:rPr>
      </w:pPr>
      <w:r>
        <w:rPr>
          <w:rFonts w:asciiTheme="minorHAnsi" w:hAnsiTheme="minorHAnsi"/>
          <w:sz w:val="20"/>
          <w:szCs w:val="20"/>
        </w:rPr>
        <w:t>prijave čija realizacija se ne može izvršiti tijekom tekuće kalendarske, odnosno proračunske godine;</w:t>
      </w:r>
    </w:p>
    <w:p w:rsidR="00107ACF" w:rsidRPr="00A57E45" w:rsidRDefault="00107ACF" w:rsidP="00107ACF">
      <w:pPr>
        <w:pStyle w:val="ListParagraph"/>
        <w:widowControl/>
        <w:autoSpaceDE/>
        <w:autoSpaceDN/>
        <w:spacing w:line="276" w:lineRule="auto"/>
        <w:ind w:left="720" w:firstLine="0"/>
        <w:contextualSpacing/>
        <w:jc w:val="both"/>
        <w:rPr>
          <w:rFonts w:asciiTheme="minorHAnsi" w:eastAsia="Times New Roman" w:hAnsiTheme="minorHAnsi" w:cstheme="minorHAnsi"/>
          <w:sz w:val="20"/>
          <w:szCs w:val="20"/>
        </w:rPr>
      </w:pPr>
    </w:p>
    <w:p w:rsidR="0040201D" w:rsidRPr="00A57E45" w:rsidRDefault="00A57E45" w:rsidP="00E97652">
      <w:pPr>
        <w:pStyle w:val="BodyText"/>
        <w:spacing w:line="230" w:lineRule="auto"/>
        <w:ind w:left="113" w:right="118" w:firstLine="355"/>
        <w:jc w:val="both"/>
        <w:rPr>
          <w:rFonts w:eastAsia="Times New Roman"/>
          <w:b/>
          <w:sz w:val="20"/>
          <w:szCs w:val="20"/>
        </w:rPr>
      </w:pPr>
      <w:r>
        <w:rPr>
          <w:sz w:val="20"/>
          <w:szCs w:val="20"/>
        </w:rPr>
        <w:t>Podnositelj prijave ima pravo podnijeti žalbu na rješenje o odbacivanju u roku od 8 dana od dana dostavljanja rješenja.</w:t>
      </w:r>
      <w:r>
        <w:rPr>
          <w:rFonts w:asciiTheme="minorHAnsi" w:hAnsiTheme="minorHAnsi"/>
          <w:sz w:val="20"/>
          <w:szCs w:val="20"/>
        </w:rPr>
        <w:t xml:space="preserve"> </w:t>
      </w:r>
      <w:r>
        <w:rPr>
          <w:sz w:val="20"/>
          <w:szCs w:val="20"/>
        </w:rPr>
        <w:t>Odluku o žalbi, koja mora biti obrazložena, Tajništvo donosi u roku od 15 dana od dana njezinog primitka.</w:t>
      </w:r>
    </w:p>
    <w:p w:rsidR="000D4163" w:rsidRPr="00A57E45" w:rsidRDefault="000D4163" w:rsidP="00E97652">
      <w:pPr>
        <w:pStyle w:val="BodyText"/>
        <w:spacing w:line="230" w:lineRule="auto"/>
        <w:ind w:left="113" w:right="118" w:firstLine="355"/>
        <w:jc w:val="both"/>
        <w:rPr>
          <w:rFonts w:eastAsia="Times New Roman"/>
          <w:b/>
          <w:sz w:val="20"/>
          <w:szCs w:val="20"/>
        </w:rPr>
      </w:pPr>
    </w:p>
    <w:p w:rsidR="000D4163" w:rsidRPr="00A57E45" w:rsidRDefault="000D4163" w:rsidP="00E97652">
      <w:pPr>
        <w:pStyle w:val="BodyText"/>
        <w:spacing w:line="230" w:lineRule="auto"/>
        <w:ind w:left="113" w:right="118" w:firstLine="355"/>
        <w:jc w:val="both"/>
        <w:rPr>
          <w:rFonts w:eastAsia="Times New Roman"/>
          <w:b/>
          <w:sz w:val="20"/>
          <w:szCs w:val="20"/>
        </w:rPr>
      </w:pPr>
    </w:p>
    <w:p w:rsidR="00EE0144" w:rsidRPr="00A57E45" w:rsidRDefault="00A57E45" w:rsidP="006E728C">
      <w:pPr>
        <w:pStyle w:val="BodyText"/>
        <w:spacing w:line="230" w:lineRule="auto"/>
        <w:ind w:left="113" w:right="118" w:firstLine="355"/>
        <w:jc w:val="center"/>
        <w:rPr>
          <w:rFonts w:eastAsia="Times New Roman"/>
          <w:b/>
          <w:sz w:val="20"/>
          <w:szCs w:val="20"/>
        </w:rPr>
      </w:pPr>
      <w:r>
        <w:rPr>
          <w:b/>
          <w:sz w:val="20"/>
          <w:szCs w:val="20"/>
        </w:rPr>
        <w:t>Kriteriji za dodjelu sredstava po natječaju</w:t>
      </w:r>
    </w:p>
    <w:p w:rsidR="004F595D" w:rsidRPr="00A57E45" w:rsidRDefault="004F595D" w:rsidP="006E728C">
      <w:pPr>
        <w:pStyle w:val="BodyText"/>
        <w:spacing w:line="230" w:lineRule="auto"/>
        <w:ind w:left="113" w:right="118" w:firstLine="355"/>
        <w:jc w:val="center"/>
        <w:rPr>
          <w:rFonts w:eastAsia="Times New Roman"/>
          <w:sz w:val="20"/>
          <w:szCs w:val="20"/>
        </w:rPr>
      </w:pPr>
    </w:p>
    <w:p w:rsidR="009E6661" w:rsidRPr="00A57E45" w:rsidRDefault="00A57E45" w:rsidP="00E97652">
      <w:pPr>
        <w:pStyle w:val="BodyText"/>
        <w:spacing w:line="230" w:lineRule="auto"/>
        <w:ind w:left="113" w:right="118" w:firstLine="355"/>
        <w:jc w:val="center"/>
        <w:rPr>
          <w:rFonts w:eastAsia="Times New Roman"/>
          <w:sz w:val="20"/>
          <w:szCs w:val="20"/>
        </w:rPr>
      </w:pPr>
      <w:r>
        <w:rPr>
          <w:b/>
          <w:sz w:val="20"/>
          <w:szCs w:val="20"/>
        </w:rPr>
        <w:t>Članak 7.</w:t>
      </w:r>
    </w:p>
    <w:p w:rsidR="00487308" w:rsidRPr="00A57E45" w:rsidRDefault="00487308" w:rsidP="006E728C">
      <w:pPr>
        <w:ind w:firstLine="468"/>
        <w:rPr>
          <w:sz w:val="20"/>
          <w:szCs w:val="20"/>
        </w:rPr>
      </w:pPr>
    </w:p>
    <w:p w:rsidR="00487308" w:rsidRPr="00A57E45" w:rsidRDefault="00487308" w:rsidP="00107ACF">
      <w:pPr>
        <w:ind w:firstLine="720"/>
        <w:jc w:val="both"/>
        <w:rPr>
          <w:sz w:val="20"/>
          <w:szCs w:val="20"/>
        </w:rPr>
      </w:pPr>
      <w:r>
        <w:rPr>
          <w:sz w:val="20"/>
          <w:szCs w:val="20"/>
        </w:rPr>
        <w:t xml:space="preserve">Prijave podnositelja, koje je Povjerenstvo uzelo u razmatranje, rangiraju se na temelju sljedećih kriterija:  </w:t>
      </w:r>
    </w:p>
    <w:p w:rsidR="00487308" w:rsidRPr="00A57E45"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487308" w:rsidRPr="00A57E45" w:rsidRDefault="00A57E45">
            <w:pPr>
              <w:adjustRightInd w:val="0"/>
              <w:jc w:val="center"/>
              <w:rPr>
                <w:rFonts w:asciiTheme="minorHAnsi" w:hAnsiTheme="minorHAnsi" w:cstheme="minorHAnsi"/>
                <w:sz w:val="20"/>
                <w:szCs w:val="20"/>
              </w:rPr>
            </w:pPr>
            <w:r>
              <w:rPr>
                <w:rFonts w:asciiTheme="minorHAnsi" w:hAnsiTheme="minorHAnsi"/>
                <w:sz w:val="20"/>
                <w:szCs w:val="20"/>
              </w:rPr>
              <w:t>Redni</w:t>
            </w:r>
          </w:p>
          <w:p w:rsidR="00487308" w:rsidRPr="00A57E45" w:rsidRDefault="00A57E45">
            <w:pPr>
              <w:adjustRightInd w:val="0"/>
              <w:jc w:val="center"/>
              <w:rPr>
                <w:rFonts w:asciiTheme="minorHAnsi" w:hAnsiTheme="minorHAnsi" w:cstheme="minorHAnsi"/>
                <w:sz w:val="20"/>
                <w:szCs w:val="20"/>
              </w:rPr>
            </w:pPr>
            <w:r>
              <w:rPr>
                <w:rFonts w:asciiTheme="minorHAnsi" w:hAnsi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hideMark/>
          </w:tcPr>
          <w:p w:rsidR="00487308" w:rsidRPr="00A57E45" w:rsidRDefault="00A57E45" w:rsidP="004F595D">
            <w:pPr>
              <w:adjustRightInd w:val="0"/>
              <w:jc w:val="center"/>
              <w:rPr>
                <w:rFonts w:asciiTheme="minorHAnsi" w:hAnsiTheme="minorHAnsi" w:cstheme="minorHAnsi"/>
                <w:sz w:val="20"/>
                <w:szCs w:val="20"/>
              </w:rPr>
            </w:pPr>
            <w:r>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tcPr>
          <w:p w:rsidR="00487308" w:rsidRPr="00A57E45" w:rsidRDefault="00A57E45">
            <w:pPr>
              <w:adjustRightInd w:val="0"/>
              <w:jc w:val="center"/>
              <w:rPr>
                <w:rFonts w:asciiTheme="minorHAnsi" w:hAnsiTheme="minorHAnsi" w:cstheme="minorHAnsi"/>
                <w:sz w:val="20"/>
                <w:szCs w:val="20"/>
              </w:rPr>
            </w:pPr>
            <w:r>
              <w:rPr>
                <w:rFonts w:asciiTheme="minorHAnsi" w:hAnsiTheme="minorHAnsi"/>
                <w:sz w:val="20"/>
                <w:szCs w:val="20"/>
              </w:rPr>
              <w:t>Bodovi</w:t>
            </w:r>
          </w:p>
          <w:p w:rsidR="00487308" w:rsidRPr="00A57E45" w:rsidRDefault="00487308">
            <w:pPr>
              <w:adjustRightInd w:val="0"/>
              <w:jc w:val="center"/>
              <w:rPr>
                <w:rFonts w:asciiTheme="minorHAnsi" w:hAnsiTheme="minorHAnsi" w:cstheme="minorHAnsi"/>
                <w:sz w:val="20"/>
                <w:szCs w:val="20"/>
              </w:rPr>
            </w:pP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rsidR="008B7DA8" w:rsidRPr="00A57E45" w:rsidRDefault="00A57E45" w:rsidP="00B97B8B">
            <w:pPr>
              <w:ind w:left="-15"/>
              <w:rPr>
                <w:sz w:val="20"/>
                <w:szCs w:val="20"/>
              </w:rPr>
            </w:pPr>
            <w:r>
              <w:rPr>
                <w:sz w:val="20"/>
                <w:szCs w:val="20"/>
              </w:rPr>
              <w:t xml:space="preserve">Značaj realizacije nabave opreme u odnosu na sigurnost učenika, nastavnika i zaposlenika koji koriste objekte </w:t>
            </w:r>
          </w:p>
        </w:tc>
        <w:tc>
          <w:tcPr>
            <w:tcW w:w="1016"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0-30</w:t>
            </w: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rsidR="008B7DA8" w:rsidRPr="00A57E45" w:rsidRDefault="00A57E45" w:rsidP="00B97B8B">
            <w:pPr>
              <w:adjustRightInd w:val="0"/>
              <w:rPr>
                <w:sz w:val="20"/>
                <w:szCs w:val="20"/>
              </w:rPr>
            </w:pPr>
            <w:r>
              <w:rPr>
                <w:sz w:val="20"/>
                <w:szCs w:val="20"/>
              </w:rPr>
              <w:t xml:space="preserve">Značaj realizacije nabave opreme u odnosu na osiguravanje kvalitetnih uvjeta za izvođenje odgojno-obrazovnog rada </w:t>
            </w:r>
          </w:p>
        </w:tc>
        <w:tc>
          <w:tcPr>
            <w:tcW w:w="1016"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rsidR="008B7DA8" w:rsidRPr="00A57E45" w:rsidRDefault="00A57E45" w:rsidP="008B7DA8">
            <w:pPr>
              <w:adjustRightInd w:val="0"/>
              <w:rPr>
                <w:sz w:val="20"/>
                <w:szCs w:val="20"/>
              </w:rPr>
            </w:pPr>
            <w:r>
              <w:rPr>
                <w:sz w:val="20"/>
                <w:szCs w:val="20"/>
              </w:rPr>
              <w:t>Nabava opreme koja se može pretežno realizirati u tekućoj proračunskoj godini</w:t>
            </w:r>
          </w:p>
        </w:tc>
        <w:tc>
          <w:tcPr>
            <w:tcW w:w="1016"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97B8B" w:rsidRPr="00A57E45" w:rsidRDefault="00B97B8B" w:rsidP="008B7DA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tcPr>
          <w:p w:rsidR="00B97B8B" w:rsidRPr="00A57E45" w:rsidRDefault="00A57E45" w:rsidP="00C34976">
            <w:pPr>
              <w:adjustRightInd w:val="0"/>
              <w:rPr>
                <w:sz w:val="20"/>
                <w:szCs w:val="20"/>
              </w:rPr>
            </w:pPr>
            <w:r>
              <w:rPr>
                <w:sz w:val="20"/>
                <w:szCs w:val="20"/>
              </w:rPr>
              <w:t>Broj učenika u školi i broj krajnjih korisnika</w:t>
            </w:r>
          </w:p>
        </w:tc>
        <w:tc>
          <w:tcPr>
            <w:tcW w:w="1016" w:type="dxa"/>
            <w:tcBorders>
              <w:top w:val="single" w:sz="4" w:space="0" w:color="auto"/>
              <w:left w:val="single" w:sz="4" w:space="0" w:color="auto"/>
              <w:bottom w:val="single" w:sz="4" w:space="0" w:color="auto"/>
              <w:right w:val="single" w:sz="4" w:space="0" w:color="auto"/>
            </w:tcBorders>
          </w:tcPr>
          <w:p w:rsidR="00B97B8B" w:rsidRPr="00A57E45" w:rsidRDefault="00C925E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57E45" w:rsidRDefault="00C34976" w:rsidP="008B7DA8">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rsidR="008B7DA8" w:rsidRPr="00A57E45" w:rsidRDefault="00A57E45" w:rsidP="00C34976">
            <w:pPr>
              <w:rPr>
                <w:sz w:val="20"/>
                <w:szCs w:val="20"/>
              </w:rPr>
            </w:pPr>
            <w:r>
              <w:rPr>
                <w:sz w:val="20"/>
                <w:szCs w:val="20"/>
              </w:rPr>
              <w:t xml:space="preserve">Aktivnosti koje su poduzete u cilju realizacije nabave opreme </w:t>
            </w:r>
          </w:p>
        </w:tc>
        <w:tc>
          <w:tcPr>
            <w:tcW w:w="1016" w:type="dxa"/>
            <w:tcBorders>
              <w:top w:val="single" w:sz="4" w:space="0" w:color="auto"/>
              <w:left w:val="single" w:sz="4" w:space="0" w:color="auto"/>
              <w:bottom w:val="single" w:sz="4" w:space="0" w:color="auto"/>
              <w:right w:val="single" w:sz="4" w:space="0" w:color="auto"/>
            </w:tcBorders>
            <w:hideMark/>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r w:rsidR="00C34976" w:rsidRPr="00A57E45" w:rsidTr="00487308">
        <w:trPr>
          <w:jc w:val="center"/>
        </w:trPr>
        <w:tc>
          <w:tcPr>
            <w:tcW w:w="985" w:type="dxa"/>
            <w:tcBorders>
              <w:top w:val="single" w:sz="4" w:space="0" w:color="auto"/>
              <w:left w:val="single" w:sz="4" w:space="0" w:color="auto"/>
              <w:bottom w:val="single" w:sz="4" w:space="0" w:color="auto"/>
              <w:right w:val="single" w:sz="4" w:space="0" w:color="auto"/>
            </w:tcBorders>
          </w:tcPr>
          <w:p w:rsidR="008B7DA8" w:rsidRPr="00A57E45" w:rsidRDefault="00C34976" w:rsidP="008B7DA8">
            <w:pPr>
              <w:adjustRightInd w:val="0"/>
              <w:jc w:val="center"/>
              <w:rPr>
                <w:rFonts w:asciiTheme="minorHAnsi" w:hAnsiTheme="minorHAnsi" w:cstheme="minorHAnsi"/>
                <w:sz w:val="20"/>
                <w:szCs w:val="20"/>
              </w:rPr>
            </w:pPr>
            <w:r>
              <w:rPr>
                <w:rFonts w:asciiTheme="minorHAnsi" w:hAnsi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tcPr>
          <w:p w:rsidR="008B7DA8" w:rsidRPr="00A57E45" w:rsidRDefault="00A57E45" w:rsidP="00C34976">
            <w:pPr>
              <w:adjustRightInd w:val="0"/>
              <w:rPr>
                <w:sz w:val="20"/>
                <w:szCs w:val="20"/>
              </w:rPr>
            </w:pPr>
            <w:r>
              <w:rPr>
                <w:sz w:val="20"/>
                <w:szCs w:val="20"/>
              </w:rPr>
              <w:t xml:space="preserve">Osigurani izvori sredstava za realizaciju nabave opreme </w:t>
            </w:r>
          </w:p>
        </w:tc>
        <w:tc>
          <w:tcPr>
            <w:tcW w:w="1016" w:type="dxa"/>
            <w:tcBorders>
              <w:top w:val="single" w:sz="4" w:space="0" w:color="auto"/>
              <w:left w:val="single" w:sz="4" w:space="0" w:color="auto"/>
              <w:bottom w:val="single" w:sz="4" w:space="0" w:color="auto"/>
              <w:right w:val="single" w:sz="4" w:space="0" w:color="auto"/>
            </w:tcBorders>
          </w:tcPr>
          <w:p w:rsidR="008B7DA8" w:rsidRPr="00A57E45" w:rsidRDefault="008B7DA8" w:rsidP="008B7DA8">
            <w:pPr>
              <w:adjustRightInd w:val="0"/>
              <w:jc w:val="center"/>
              <w:rPr>
                <w:rFonts w:asciiTheme="minorHAnsi" w:hAnsiTheme="minorHAnsi" w:cstheme="minorHAnsi"/>
                <w:sz w:val="20"/>
                <w:szCs w:val="20"/>
              </w:rPr>
            </w:pPr>
            <w:r>
              <w:rPr>
                <w:rFonts w:asciiTheme="minorHAnsi" w:hAnsiTheme="minorHAnsi"/>
                <w:sz w:val="20"/>
                <w:szCs w:val="20"/>
              </w:rPr>
              <w:t>0-10</w:t>
            </w:r>
          </w:p>
        </w:tc>
      </w:tr>
    </w:tbl>
    <w:p w:rsidR="001A663B" w:rsidRPr="00A57E45" w:rsidRDefault="001A663B" w:rsidP="00AB666A">
      <w:pPr>
        <w:widowControl/>
        <w:autoSpaceDE/>
        <w:autoSpaceDN/>
        <w:rPr>
          <w:rFonts w:eastAsia="Times New Roman"/>
          <w:b/>
          <w:sz w:val="20"/>
          <w:szCs w:val="20"/>
        </w:rPr>
      </w:pPr>
    </w:p>
    <w:p w:rsidR="001A663B" w:rsidRDefault="00A57E45" w:rsidP="001A663B">
      <w:pPr>
        <w:widowControl/>
        <w:autoSpaceDE/>
        <w:autoSpaceDN/>
        <w:jc w:val="center"/>
        <w:rPr>
          <w:b/>
          <w:sz w:val="20"/>
          <w:szCs w:val="20"/>
        </w:rPr>
      </w:pPr>
      <w:r>
        <w:rPr>
          <w:b/>
          <w:sz w:val="20"/>
          <w:szCs w:val="20"/>
        </w:rPr>
        <w:t>Odlučivanje o dodjeli sredstava po natječaju</w:t>
      </w:r>
    </w:p>
    <w:p w:rsidR="00107ACF" w:rsidRPr="00A57E45" w:rsidRDefault="00107ACF" w:rsidP="001A663B">
      <w:pPr>
        <w:widowControl/>
        <w:autoSpaceDE/>
        <w:autoSpaceDN/>
        <w:jc w:val="center"/>
        <w:rPr>
          <w:rFonts w:eastAsia="Times New Roman"/>
          <w:b/>
          <w:sz w:val="20"/>
          <w:szCs w:val="20"/>
        </w:rPr>
      </w:pPr>
    </w:p>
    <w:p w:rsidR="00F83D63" w:rsidRPr="00A57E45" w:rsidRDefault="00A57E45" w:rsidP="00F83D63">
      <w:pPr>
        <w:widowControl/>
        <w:autoSpaceDE/>
        <w:autoSpaceDN/>
        <w:jc w:val="center"/>
        <w:rPr>
          <w:sz w:val="20"/>
          <w:szCs w:val="20"/>
        </w:rPr>
      </w:pPr>
      <w:r>
        <w:rPr>
          <w:b/>
          <w:sz w:val="20"/>
          <w:szCs w:val="20"/>
        </w:rPr>
        <w:t>Članak 8.</w:t>
      </w:r>
    </w:p>
    <w:p w:rsidR="00F83D63" w:rsidRPr="00A57E45" w:rsidRDefault="00F83D63" w:rsidP="00F83D63">
      <w:pPr>
        <w:widowControl/>
        <w:tabs>
          <w:tab w:val="left" w:pos="720"/>
        </w:tabs>
        <w:autoSpaceDE/>
        <w:autoSpaceDN/>
        <w:jc w:val="both"/>
        <w:rPr>
          <w:sz w:val="20"/>
          <w:szCs w:val="20"/>
        </w:rPr>
      </w:pPr>
    </w:p>
    <w:p w:rsidR="00F83D63" w:rsidRDefault="00A57E45" w:rsidP="00107ACF">
      <w:pPr>
        <w:ind w:firstLine="709"/>
        <w:jc w:val="both"/>
        <w:rPr>
          <w:sz w:val="20"/>
          <w:szCs w:val="20"/>
        </w:rPr>
      </w:pPr>
      <w:r>
        <w:rPr>
          <w:sz w:val="20"/>
          <w:szCs w:val="20"/>
        </w:rPr>
        <w:t xml:space="preserve">Sukladno kriterijima definiranim u natječaju i Pravilniku, Povjerenstvo formira rang-listu podnositelja prijava, s prijedlogom za raspodjelu sredstava opredijeljenih Natječajem. </w:t>
      </w:r>
    </w:p>
    <w:p w:rsidR="00107ACF" w:rsidRPr="00A57E45" w:rsidRDefault="00107ACF" w:rsidP="00107ACF">
      <w:pPr>
        <w:ind w:firstLine="709"/>
        <w:jc w:val="both"/>
        <w:rPr>
          <w:sz w:val="20"/>
          <w:szCs w:val="20"/>
        </w:rPr>
      </w:pPr>
    </w:p>
    <w:p w:rsidR="008B7DA8" w:rsidRDefault="00A57E45" w:rsidP="00107ACF">
      <w:pPr>
        <w:ind w:firstLine="709"/>
        <w:jc w:val="both"/>
        <w:rPr>
          <w:sz w:val="20"/>
          <w:szCs w:val="20"/>
        </w:rPr>
      </w:pPr>
      <w:r>
        <w:rPr>
          <w:sz w:val="20"/>
          <w:szCs w:val="20"/>
        </w:rPr>
        <w:t>Povjerenstvo je u obvezi prijedlog raspodjele sredstava sastaviti u roku koji ne može biti dulji od 60 dana od dana isteka roka za podnošenje prijava, te ga zajedno s rang-listom dostaviti pokrajinskom tajniku na odlučivanje.</w:t>
      </w:r>
    </w:p>
    <w:p w:rsidR="00107ACF" w:rsidRPr="00A57E45" w:rsidRDefault="00107ACF" w:rsidP="00AB666A">
      <w:pPr>
        <w:ind w:firstLine="851"/>
        <w:jc w:val="both"/>
        <w:rPr>
          <w:sz w:val="20"/>
          <w:szCs w:val="20"/>
        </w:rPr>
      </w:pPr>
    </w:p>
    <w:p w:rsidR="00487308" w:rsidRPr="00A57E45" w:rsidRDefault="00A57E45" w:rsidP="00107ACF">
      <w:pPr>
        <w:spacing w:line="228" w:lineRule="auto"/>
        <w:ind w:left="113" w:right="118" w:firstLine="29"/>
        <w:jc w:val="center"/>
        <w:rPr>
          <w:rFonts w:eastAsia="Times New Roman"/>
          <w:sz w:val="20"/>
          <w:szCs w:val="20"/>
        </w:rPr>
      </w:pPr>
      <w:r>
        <w:rPr>
          <w:b/>
          <w:sz w:val="20"/>
          <w:szCs w:val="20"/>
        </w:rPr>
        <w:t>Članak 9.</w:t>
      </w:r>
    </w:p>
    <w:p w:rsidR="00487308" w:rsidRPr="00A57E45" w:rsidRDefault="00487308" w:rsidP="00487308">
      <w:pPr>
        <w:spacing w:before="11"/>
        <w:rPr>
          <w:sz w:val="20"/>
          <w:szCs w:val="20"/>
        </w:rPr>
      </w:pPr>
    </w:p>
    <w:p w:rsidR="000212A0" w:rsidRDefault="00A57E45" w:rsidP="00107ACF">
      <w:pPr>
        <w:ind w:firstLine="709"/>
        <w:jc w:val="both"/>
        <w:rPr>
          <w:sz w:val="20"/>
          <w:szCs w:val="20"/>
        </w:rPr>
      </w:pPr>
      <w:r>
        <w:rPr>
          <w:sz w:val="20"/>
          <w:szCs w:val="20"/>
        </w:rPr>
        <w:t>Pokrajinski tajnik razmatra prijedlog Povjerenstva s rang</w:t>
      </w:r>
      <w:r w:rsidR="00107ACF">
        <w:rPr>
          <w:sz w:val="20"/>
          <w:szCs w:val="20"/>
        </w:rPr>
        <w:t>-listom i odlučuje o raspodjeli</w:t>
      </w:r>
      <w:r>
        <w:rPr>
          <w:sz w:val="20"/>
          <w:szCs w:val="20"/>
        </w:rPr>
        <w:t xml:space="preserve"> sredstava korisnicima rješenjem, u roku od 30 dana od dana dostave prijedloga Povjerenstva za dodjelu sredstava.</w:t>
      </w:r>
    </w:p>
    <w:p w:rsidR="00107ACF" w:rsidRPr="00A57E45" w:rsidRDefault="00107ACF" w:rsidP="00107ACF">
      <w:pPr>
        <w:ind w:firstLine="709"/>
        <w:jc w:val="both"/>
        <w:rPr>
          <w:sz w:val="20"/>
          <w:szCs w:val="20"/>
        </w:rPr>
      </w:pPr>
    </w:p>
    <w:p w:rsidR="00487308" w:rsidRDefault="00A57E45" w:rsidP="00107ACF">
      <w:pPr>
        <w:ind w:firstLine="709"/>
        <w:jc w:val="both"/>
        <w:rPr>
          <w:sz w:val="20"/>
          <w:szCs w:val="20"/>
        </w:rPr>
      </w:pPr>
      <w:r>
        <w:rPr>
          <w:sz w:val="20"/>
          <w:szCs w:val="20"/>
        </w:rPr>
        <w:t>Rješenje iz stavka 1. ovog članka je konačno.</w:t>
      </w:r>
    </w:p>
    <w:p w:rsidR="00107ACF" w:rsidRPr="00A57E45" w:rsidRDefault="00107ACF" w:rsidP="00107ACF">
      <w:pPr>
        <w:ind w:firstLine="709"/>
        <w:jc w:val="both"/>
        <w:rPr>
          <w:sz w:val="20"/>
          <w:szCs w:val="20"/>
        </w:rPr>
      </w:pPr>
    </w:p>
    <w:p w:rsidR="00487308" w:rsidRPr="00A57E45" w:rsidRDefault="00A57E45" w:rsidP="00107ACF">
      <w:pPr>
        <w:ind w:firstLine="709"/>
        <w:jc w:val="both"/>
        <w:rPr>
          <w:sz w:val="20"/>
          <w:szCs w:val="20"/>
        </w:rPr>
      </w:pPr>
      <w:r>
        <w:rPr>
          <w:sz w:val="20"/>
          <w:szCs w:val="20"/>
        </w:rPr>
        <w:t>Rješenje iz stavka 1. ovog članka s tabličnim pregledom koji sadržava podatke o dodjeli sredstava, objavljuje se na internetskoj prezentaciji Pokrajinskog tajništva.</w:t>
      </w:r>
    </w:p>
    <w:p w:rsidR="000212A0" w:rsidRPr="00A57E45" w:rsidRDefault="000212A0" w:rsidP="00E97652">
      <w:pPr>
        <w:pStyle w:val="BodyText"/>
        <w:spacing w:line="230" w:lineRule="auto"/>
        <w:ind w:right="118"/>
        <w:rPr>
          <w:rFonts w:eastAsia="Times New Roman"/>
          <w:b/>
          <w:sz w:val="20"/>
          <w:szCs w:val="20"/>
        </w:rPr>
      </w:pPr>
    </w:p>
    <w:p w:rsidR="00306291" w:rsidRDefault="00A57E45" w:rsidP="00107ACF">
      <w:pPr>
        <w:pStyle w:val="BodyText"/>
        <w:spacing w:line="230" w:lineRule="auto"/>
        <w:ind w:left="113" w:right="118" w:firstLine="29"/>
        <w:jc w:val="center"/>
        <w:rPr>
          <w:b/>
          <w:sz w:val="20"/>
          <w:szCs w:val="20"/>
        </w:rPr>
      </w:pPr>
      <w:r>
        <w:rPr>
          <w:b/>
          <w:sz w:val="20"/>
          <w:szCs w:val="20"/>
        </w:rPr>
        <w:t>Sklapanje ugovora</w:t>
      </w:r>
    </w:p>
    <w:p w:rsidR="00107ACF" w:rsidRPr="00A57E45" w:rsidRDefault="00107ACF" w:rsidP="00107ACF">
      <w:pPr>
        <w:pStyle w:val="BodyText"/>
        <w:spacing w:line="230" w:lineRule="auto"/>
        <w:ind w:left="113" w:right="118" w:firstLine="29"/>
        <w:jc w:val="center"/>
        <w:rPr>
          <w:rFonts w:eastAsia="Times New Roman"/>
          <w:b/>
          <w:sz w:val="20"/>
          <w:szCs w:val="20"/>
        </w:rPr>
      </w:pPr>
    </w:p>
    <w:p w:rsidR="009E6661" w:rsidRPr="00A57E45" w:rsidRDefault="00A57E45" w:rsidP="00107ACF">
      <w:pPr>
        <w:pStyle w:val="BodyText"/>
        <w:spacing w:line="230" w:lineRule="auto"/>
        <w:ind w:left="113" w:right="118" w:firstLine="29"/>
        <w:jc w:val="center"/>
        <w:rPr>
          <w:rFonts w:eastAsia="Times New Roman"/>
          <w:sz w:val="20"/>
          <w:szCs w:val="20"/>
        </w:rPr>
      </w:pPr>
      <w:r>
        <w:rPr>
          <w:b/>
          <w:sz w:val="20"/>
          <w:szCs w:val="20"/>
        </w:rPr>
        <w:t>Članak 10.</w:t>
      </w:r>
    </w:p>
    <w:p w:rsidR="009E6661" w:rsidRPr="00A57E45" w:rsidRDefault="009E6661" w:rsidP="006E728C">
      <w:pPr>
        <w:rPr>
          <w:sz w:val="20"/>
          <w:szCs w:val="20"/>
        </w:rPr>
      </w:pPr>
    </w:p>
    <w:p w:rsidR="009E6661" w:rsidRPr="00A57E45" w:rsidRDefault="00A57E45" w:rsidP="00107ACF">
      <w:pPr>
        <w:ind w:firstLine="709"/>
        <w:jc w:val="both"/>
        <w:rPr>
          <w:sz w:val="20"/>
          <w:szCs w:val="20"/>
        </w:rPr>
      </w:pPr>
      <w:r>
        <w:rPr>
          <w:sz w:val="20"/>
          <w:szCs w:val="20"/>
        </w:rPr>
        <w:t>Obvezu dodjele sredstava Pokrajinska tajništvo preuzima na temelju ugovora, u smislu zakona kojim se uređuje proračunski sustav.</w:t>
      </w:r>
    </w:p>
    <w:p w:rsidR="001A663B" w:rsidRPr="00A57E45" w:rsidRDefault="001A663B" w:rsidP="001A663B">
      <w:pPr>
        <w:ind w:firstLine="464"/>
        <w:jc w:val="center"/>
        <w:rPr>
          <w:b/>
          <w:sz w:val="20"/>
          <w:szCs w:val="20"/>
        </w:rPr>
      </w:pPr>
    </w:p>
    <w:p w:rsidR="001A663B" w:rsidRDefault="00A57E45" w:rsidP="00107ACF">
      <w:pPr>
        <w:pStyle w:val="BodyText"/>
        <w:spacing w:line="230" w:lineRule="auto"/>
        <w:ind w:left="113" w:right="118" w:firstLine="29"/>
        <w:jc w:val="center"/>
        <w:rPr>
          <w:b/>
          <w:sz w:val="20"/>
          <w:szCs w:val="20"/>
        </w:rPr>
      </w:pPr>
      <w:r>
        <w:rPr>
          <w:b/>
          <w:sz w:val="20"/>
          <w:szCs w:val="20"/>
        </w:rPr>
        <w:t>Isplata dodijeljenih sredstava</w:t>
      </w:r>
    </w:p>
    <w:p w:rsidR="00107ACF" w:rsidRPr="00A57E45" w:rsidRDefault="00107ACF" w:rsidP="00107ACF">
      <w:pPr>
        <w:pStyle w:val="BodyText"/>
        <w:spacing w:line="230" w:lineRule="auto"/>
        <w:ind w:left="113" w:right="118" w:firstLine="29"/>
        <w:jc w:val="center"/>
        <w:rPr>
          <w:b/>
          <w:sz w:val="20"/>
          <w:szCs w:val="20"/>
        </w:rPr>
      </w:pPr>
    </w:p>
    <w:p w:rsidR="001A663B" w:rsidRPr="00107ACF" w:rsidRDefault="00A57E45" w:rsidP="00107ACF">
      <w:pPr>
        <w:pStyle w:val="BodyText"/>
        <w:spacing w:line="230" w:lineRule="auto"/>
        <w:ind w:left="113" w:right="118" w:firstLine="29"/>
        <w:jc w:val="center"/>
        <w:rPr>
          <w:b/>
          <w:sz w:val="20"/>
          <w:szCs w:val="20"/>
        </w:rPr>
      </w:pPr>
      <w:r>
        <w:rPr>
          <w:b/>
          <w:sz w:val="20"/>
          <w:szCs w:val="20"/>
        </w:rPr>
        <w:t>Članak 11.</w:t>
      </w:r>
    </w:p>
    <w:p w:rsidR="001A663B" w:rsidRPr="00A57E45" w:rsidRDefault="001A663B" w:rsidP="001A663B">
      <w:pPr>
        <w:ind w:firstLine="464"/>
        <w:jc w:val="both"/>
        <w:rPr>
          <w:sz w:val="20"/>
          <w:szCs w:val="20"/>
        </w:rPr>
      </w:pPr>
    </w:p>
    <w:p w:rsidR="000212A0" w:rsidRDefault="00A57E45" w:rsidP="00107ACF">
      <w:pPr>
        <w:ind w:firstLine="709"/>
        <w:jc w:val="both"/>
        <w:rPr>
          <w:sz w:val="20"/>
          <w:szCs w:val="20"/>
        </w:rPr>
      </w:pPr>
      <w:r w:rsidRPr="00107ACF">
        <w:rPr>
          <w:sz w:val="20"/>
          <w:szCs w:val="20"/>
        </w:rPr>
        <w:t xml:space="preserve">Dodijeljena sredstva isplaćuju se nakon sklapanja ugovora, a na temelju pojedinačnih rješenja o isplati, sukladno dinamici priljeva sredstava u proračun AP Vojvodine. </w:t>
      </w:r>
    </w:p>
    <w:p w:rsidR="00107ACF" w:rsidRPr="00107ACF" w:rsidRDefault="00107ACF" w:rsidP="00107ACF">
      <w:pPr>
        <w:ind w:firstLine="709"/>
        <w:jc w:val="both"/>
        <w:rPr>
          <w:sz w:val="20"/>
          <w:szCs w:val="20"/>
        </w:rPr>
      </w:pPr>
    </w:p>
    <w:p w:rsidR="000212A0" w:rsidRPr="00107ACF" w:rsidRDefault="00A57E45" w:rsidP="00107ACF">
      <w:pPr>
        <w:ind w:firstLine="709"/>
        <w:jc w:val="both"/>
        <w:rPr>
          <w:sz w:val="20"/>
          <w:szCs w:val="20"/>
        </w:rPr>
      </w:pPr>
      <w:r w:rsidRPr="00107ACF">
        <w:rPr>
          <w:sz w:val="20"/>
          <w:szCs w:val="20"/>
        </w:rPr>
        <w:t xml:space="preserve">Ukoliko korisnik sredstava ne potpiše ugovor u roku koji je odredilo Tajništvo, smatrat će se da </w:t>
      </w:r>
      <w:r w:rsidR="00107ACF">
        <w:rPr>
          <w:sz w:val="20"/>
          <w:szCs w:val="20"/>
        </w:rPr>
        <w:t>je odustao od podnesene prijave.</w:t>
      </w:r>
    </w:p>
    <w:p w:rsidR="000212A0" w:rsidRPr="00107ACF" w:rsidRDefault="00A57E45" w:rsidP="00107ACF">
      <w:pPr>
        <w:ind w:firstLine="709"/>
        <w:jc w:val="both"/>
        <w:rPr>
          <w:sz w:val="20"/>
          <w:szCs w:val="20"/>
        </w:rPr>
      </w:pPr>
      <w:r w:rsidRPr="00107ACF">
        <w:rPr>
          <w:sz w:val="20"/>
          <w:szCs w:val="20"/>
        </w:rPr>
        <w:lastRenderedPageBreak/>
        <w:t>U slučaju da se, uslijed razloga na koje Tajništvo ne može utjecati, dodijeljena sredstva ne mogu prenijeti na račune korisnika sredstava, Tajništvo ima pravo raskinuti ugovor.</w:t>
      </w:r>
    </w:p>
    <w:p w:rsidR="00F83D63" w:rsidRPr="00A57E45" w:rsidRDefault="00F83D63" w:rsidP="00AB666A">
      <w:pPr>
        <w:jc w:val="both"/>
        <w:rPr>
          <w:sz w:val="20"/>
          <w:szCs w:val="20"/>
        </w:rPr>
      </w:pPr>
    </w:p>
    <w:p w:rsidR="00F83D63" w:rsidRDefault="00A57E45" w:rsidP="00107ACF">
      <w:pPr>
        <w:pStyle w:val="BodyText"/>
        <w:spacing w:line="230" w:lineRule="auto"/>
        <w:ind w:left="113" w:right="118" w:firstLine="29"/>
        <w:jc w:val="center"/>
        <w:rPr>
          <w:b/>
          <w:sz w:val="20"/>
          <w:szCs w:val="20"/>
        </w:rPr>
      </w:pPr>
      <w:r>
        <w:rPr>
          <w:b/>
          <w:sz w:val="20"/>
          <w:szCs w:val="20"/>
        </w:rPr>
        <w:t>Korištenje dodijeljenih sredstava i obveze korisnika sredstava</w:t>
      </w:r>
    </w:p>
    <w:p w:rsidR="00107ACF" w:rsidRPr="00A57E45" w:rsidRDefault="00107ACF" w:rsidP="00107ACF">
      <w:pPr>
        <w:pStyle w:val="BodyText"/>
        <w:spacing w:line="230" w:lineRule="auto"/>
        <w:ind w:left="113" w:right="118" w:firstLine="29"/>
        <w:jc w:val="center"/>
        <w:rPr>
          <w:b/>
          <w:sz w:val="20"/>
          <w:szCs w:val="20"/>
        </w:rPr>
      </w:pPr>
    </w:p>
    <w:p w:rsidR="00F83D63" w:rsidRPr="00A57E45" w:rsidRDefault="00A57E45" w:rsidP="00107ACF">
      <w:pPr>
        <w:pStyle w:val="BodyText"/>
        <w:spacing w:line="230" w:lineRule="auto"/>
        <w:ind w:left="113" w:right="118" w:firstLine="29"/>
        <w:jc w:val="center"/>
        <w:rPr>
          <w:rFonts w:eastAsia="Times New Roman"/>
          <w:sz w:val="20"/>
          <w:szCs w:val="20"/>
        </w:rPr>
      </w:pPr>
      <w:r>
        <w:rPr>
          <w:b/>
          <w:sz w:val="20"/>
          <w:szCs w:val="20"/>
        </w:rPr>
        <w:t>Članak 12.</w:t>
      </w:r>
    </w:p>
    <w:p w:rsidR="00F83D63" w:rsidRPr="00A57E45" w:rsidRDefault="00F83D63" w:rsidP="00F83D63">
      <w:pPr>
        <w:rPr>
          <w:sz w:val="20"/>
          <w:szCs w:val="20"/>
        </w:rPr>
      </w:pPr>
    </w:p>
    <w:p w:rsidR="00F83D63" w:rsidRPr="00A57E45" w:rsidRDefault="00A57E45" w:rsidP="00107ACF">
      <w:pPr>
        <w:spacing w:after="120"/>
        <w:ind w:firstLine="709"/>
        <w:jc w:val="both"/>
        <w:rPr>
          <w:sz w:val="20"/>
          <w:szCs w:val="20"/>
        </w:rPr>
      </w:pPr>
      <w:r>
        <w:rPr>
          <w:sz w:val="20"/>
          <w:szCs w:val="20"/>
        </w:rPr>
        <w:t>Korisnik je dužan dodijeljena sredstva koristiti namjenski i zakonito, a neutrošena sredstva vratiti u proračun AP Vojvodine.</w:t>
      </w:r>
    </w:p>
    <w:p w:rsidR="00F83D63" w:rsidRPr="00A57E45" w:rsidRDefault="00A57E45" w:rsidP="00107ACF">
      <w:pPr>
        <w:spacing w:after="120"/>
        <w:ind w:firstLine="709"/>
        <w:jc w:val="both"/>
        <w:rPr>
          <w:sz w:val="20"/>
          <w:szCs w:val="20"/>
        </w:rPr>
      </w:pPr>
      <w:r>
        <w:rPr>
          <w:sz w:val="20"/>
          <w:szCs w:val="20"/>
        </w:rPr>
        <w:t>Korisnik je u obvezi  podnijeti izvješće o korištenju sredstava, najkasnije u roku od 15 (petnaest) dana od utvrđenog roka za realizaciju nabave opreme, za koju su sredstva dodijeljena, s pripadajućom dokumentacijom koju su ovjerile odgovorne osobe.</w:t>
      </w:r>
    </w:p>
    <w:p w:rsidR="00F83D63" w:rsidRPr="00A57E45" w:rsidRDefault="00A57E45" w:rsidP="00107ACF">
      <w:pPr>
        <w:spacing w:after="120"/>
        <w:ind w:firstLine="709"/>
        <w:jc w:val="both"/>
        <w:rPr>
          <w:sz w:val="20"/>
          <w:szCs w:val="20"/>
        </w:rPr>
      </w:pPr>
      <w:r>
        <w:rPr>
          <w:sz w:val="20"/>
          <w:szCs w:val="20"/>
        </w:rPr>
        <w:t>Korisnik je u obvezi  dobivena sredstva vratiti u proračun AP Vojvodine, ukoliko se utvrdi da se sredstva ne koriste za realizaciju namjene za koju su dodijeljena.</w:t>
      </w:r>
    </w:p>
    <w:p w:rsidR="00F83D63" w:rsidRPr="00A57E45" w:rsidRDefault="00A57E45" w:rsidP="00107ACF">
      <w:pPr>
        <w:spacing w:after="120"/>
        <w:ind w:firstLine="709"/>
        <w:jc w:val="both"/>
        <w:rPr>
          <w:sz w:val="20"/>
          <w:szCs w:val="20"/>
        </w:rPr>
      </w:pPr>
      <w:r>
        <w:rPr>
          <w:sz w:val="20"/>
          <w:szCs w:val="20"/>
        </w:rPr>
        <w:t>Ukoliko korisnik ne dostavi izvješće iz stavka 3. ovog  članka, gubi pravo sudjelovati za raspodjelu sredstava na narednom natječaju.</w:t>
      </w:r>
    </w:p>
    <w:p w:rsidR="00F83D63" w:rsidRPr="00A57E45" w:rsidRDefault="00A57E45" w:rsidP="00107ACF">
      <w:pPr>
        <w:ind w:firstLine="709"/>
        <w:jc w:val="both"/>
        <w:rPr>
          <w:sz w:val="20"/>
          <w:szCs w:val="20"/>
        </w:rPr>
      </w:pPr>
      <w:r>
        <w:rPr>
          <w:sz w:val="20"/>
          <w:szCs w:val="20"/>
        </w:rPr>
        <w:t>U slučaju sumnje da dodijeljena sredstva u pojedinim slučajevima nisu namjenski korištena, Tajništvo će pokrenuti postupak pred nadležnom proračunskom inspekcijom, radi kontrole namjenskog i zakonitog korištenja sredstava.</w:t>
      </w:r>
    </w:p>
    <w:p w:rsidR="00473CA2" w:rsidRPr="00A57E45" w:rsidRDefault="00473CA2" w:rsidP="00473CA2">
      <w:pPr>
        <w:widowControl/>
        <w:autoSpaceDE/>
        <w:autoSpaceDN/>
        <w:rPr>
          <w:rFonts w:asciiTheme="minorHAnsi" w:hAnsiTheme="minorHAnsi" w:cstheme="minorHAnsi"/>
          <w:sz w:val="20"/>
          <w:szCs w:val="20"/>
        </w:rPr>
      </w:pPr>
    </w:p>
    <w:p w:rsidR="00F83D63" w:rsidRPr="00A57E45" w:rsidRDefault="00A57E45" w:rsidP="00266203">
      <w:pPr>
        <w:widowControl/>
        <w:shd w:val="clear" w:color="auto" w:fill="FFFFFF"/>
        <w:autoSpaceDE/>
        <w:autoSpaceDN/>
        <w:spacing w:after="120"/>
        <w:jc w:val="center"/>
        <w:rPr>
          <w:rFonts w:asciiTheme="minorHAnsi" w:hAnsiTheme="minorHAnsi" w:cstheme="minorHAnsi"/>
          <w:b/>
          <w:bCs/>
          <w:sz w:val="20"/>
          <w:szCs w:val="20"/>
        </w:rPr>
      </w:pPr>
      <w:r>
        <w:rPr>
          <w:rFonts w:asciiTheme="minorHAnsi" w:hAnsiTheme="minorHAnsi"/>
          <w:b/>
          <w:bCs/>
          <w:sz w:val="20"/>
          <w:szCs w:val="20"/>
        </w:rPr>
        <w:t>Praćenje realizacije</w:t>
      </w:r>
    </w:p>
    <w:p w:rsidR="00B94B6F" w:rsidRPr="00A57E45" w:rsidRDefault="00A57E45" w:rsidP="00266203">
      <w:pPr>
        <w:widowControl/>
        <w:shd w:val="clear" w:color="auto" w:fill="FFFFFF"/>
        <w:autoSpaceDE/>
        <w:autoSpaceDN/>
        <w:spacing w:after="120"/>
        <w:jc w:val="center"/>
        <w:rPr>
          <w:rFonts w:asciiTheme="minorHAnsi" w:hAnsiTheme="minorHAnsi" w:cstheme="minorHAnsi"/>
          <w:sz w:val="20"/>
          <w:szCs w:val="20"/>
        </w:rPr>
      </w:pPr>
      <w:r>
        <w:rPr>
          <w:rFonts w:asciiTheme="minorHAnsi" w:hAnsiTheme="minorHAnsi"/>
          <w:b/>
          <w:sz w:val="20"/>
          <w:szCs w:val="20"/>
        </w:rPr>
        <w:t>Članak 13.</w:t>
      </w:r>
    </w:p>
    <w:p w:rsidR="00B94B6F" w:rsidRDefault="00A57E45" w:rsidP="00266203">
      <w:pPr>
        <w:shd w:val="clear" w:color="auto" w:fill="FFFFFF"/>
        <w:ind w:firstLine="709"/>
        <w:jc w:val="both"/>
        <w:rPr>
          <w:sz w:val="20"/>
          <w:szCs w:val="20"/>
        </w:rPr>
      </w:pPr>
      <w:r>
        <w:rPr>
          <w:sz w:val="20"/>
          <w:szCs w:val="20"/>
        </w:rPr>
        <w:t>Tajništvo prati realizaciju nabave opreme za koju su odobrena sredstva.</w:t>
      </w:r>
    </w:p>
    <w:p w:rsidR="00266203" w:rsidRPr="00A57E45" w:rsidRDefault="00266203" w:rsidP="00266203">
      <w:pPr>
        <w:shd w:val="clear" w:color="auto" w:fill="FFFFFF"/>
        <w:ind w:firstLine="709"/>
        <w:jc w:val="both"/>
        <w:rPr>
          <w:sz w:val="20"/>
          <w:szCs w:val="20"/>
        </w:rPr>
      </w:pPr>
    </w:p>
    <w:p w:rsidR="00B94B6F" w:rsidRPr="00A57E45" w:rsidRDefault="00A57E45" w:rsidP="00266203">
      <w:pPr>
        <w:shd w:val="clear" w:color="auto" w:fill="FFFFFF"/>
        <w:ind w:firstLine="709"/>
        <w:jc w:val="both"/>
        <w:rPr>
          <w:sz w:val="20"/>
          <w:szCs w:val="20"/>
        </w:rPr>
      </w:pPr>
      <w:r>
        <w:rPr>
          <w:sz w:val="20"/>
          <w:szCs w:val="20"/>
        </w:rPr>
        <w:t>Praćenje realizacije obuhvaća:</w:t>
      </w:r>
    </w:p>
    <w:p w:rsidR="00B94B6F" w:rsidRPr="00A57E45"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obvezu podnositelja prijave da obavještava Tajništvo o realizaciji nabave opreme, u rokovima određenima ugovorom;</w:t>
      </w:r>
    </w:p>
    <w:p w:rsidR="00B94B6F" w:rsidRPr="00A57E45"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pregledanje izvješća od strane Tajništva;</w:t>
      </w:r>
    </w:p>
    <w:p w:rsidR="00B94B6F" w:rsidRPr="00A57E45"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nadzorne posjete predstavnika Tajništva;</w:t>
      </w:r>
    </w:p>
    <w:p w:rsidR="00B94B6F" w:rsidRPr="00A57E45"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obvezu podnositelja prijave da omogući predstavnicima Tajništva izvršenje uvida u relevantnu dokumentaciju nastalu tijekom realizacije nabave opreme;</w:t>
      </w:r>
    </w:p>
    <w:p w:rsidR="00B94B6F" w:rsidRPr="00A57E45"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prikupljanje informacija od podnositelja prijave;</w:t>
      </w:r>
    </w:p>
    <w:p w:rsidR="00B94B6F" w:rsidRDefault="00A57E45" w:rsidP="00B94B6F">
      <w:pPr>
        <w:pStyle w:val="ListParagraph"/>
        <w:widowControl/>
        <w:numPr>
          <w:ilvl w:val="0"/>
          <w:numId w:val="6"/>
        </w:numPr>
        <w:shd w:val="clear" w:color="auto" w:fill="FFFFFF"/>
        <w:autoSpaceDE/>
        <w:autoSpaceDN/>
        <w:contextualSpacing/>
        <w:jc w:val="both"/>
        <w:rPr>
          <w:sz w:val="20"/>
          <w:szCs w:val="20"/>
        </w:rPr>
      </w:pPr>
      <w:r>
        <w:rPr>
          <w:sz w:val="20"/>
          <w:szCs w:val="20"/>
        </w:rPr>
        <w:t>druge aktivnosti predviđene ugovorom.</w:t>
      </w:r>
    </w:p>
    <w:p w:rsidR="00266203" w:rsidRPr="00A57E45" w:rsidRDefault="00266203" w:rsidP="00266203">
      <w:pPr>
        <w:pStyle w:val="ListParagraph"/>
        <w:widowControl/>
        <w:shd w:val="clear" w:color="auto" w:fill="FFFFFF"/>
        <w:autoSpaceDE/>
        <w:autoSpaceDN/>
        <w:ind w:left="644" w:firstLine="0"/>
        <w:contextualSpacing/>
        <w:jc w:val="both"/>
        <w:rPr>
          <w:sz w:val="20"/>
          <w:szCs w:val="20"/>
        </w:rPr>
      </w:pPr>
    </w:p>
    <w:p w:rsidR="00B94B6F" w:rsidRPr="00A57E45" w:rsidRDefault="00A57E45" w:rsidP="00266203">
      <w:pPr>
        <w:shd w:val="clear" w:color="auto" w:fill="FFFFFF"/>
        <w:ind w:firstLine="720"/>
        <w:jc w:val="both"/>
        <w:rPr>
          <w:sz w:val="20"/>
          <w:szCs w:val="20"/>
        </w:rPr>
      </w:pPr>
      <w:r>
        <w:rPr>
          <w:sz w:val="20"/>
          <w:szCs w:val="20"/>
        </w:rPr>
        <w:t>Podnositelj prijave je dužan Tajništvu omogućiti praćenje realizacije nabave opreme.</w:t>
      </w:r>
    </w:p>
    <w:p w:rsidR="000212A0" w:rsidRPr="00A57E45"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rsidR="00F83D63" w:rsidRPr="00A57E45" w:rsidRDefault="00A57E45" w:rsidP="00F83D63">
      <w:pPr>
        <w:widowControl/>
        <w:shd w:val="clear" w:color="auto" w:fill="FFFFFF"/>
        <w:autoSpaceDE/>
        <w:autoSpaceDN/>
        <w:spacing w:after="120"/>
        <w:ind w:firstLine="480"/>
        <w:jc w:val="center"/>
        <w:rPr>
          <w:rFonts w:asciiTheme="minorHAnsi" w:hAnsiTheme="minorHAnsi" w:cstheme="minorHAnsi"/>
          <w:sz w:val="20"/>
          <w:szCs w:val="20"/>
        </w:rPr>
      </w:pPr>
      <w:r>
        <w:rPr>
          <w:rFonts w:asciiTheme="minorHAnsi" w:hAnsiTheme="minorHAnsi"/>
          <w:b/>
          <w:sz w:val="20"/>
          <w:szCs w:val="20"/>
        </w:rPr>
        <w:t>Članak 14.</w:t>
      </w:r>
    </w:p>
    <w:p w:rsidR="00473CA2" w:rsidRPr="00A57E45" w:rsidRDefault="00A57E45" w:rsidP="00266203">
      <w:pPr>
        <w:widowControl/>
        <w:shd w:val="clear" w:color="auto" w:fill="FFFFFF"/>
        <w:autoSpaceDE/>
        <w:autoSpaceDN/>
        <w:spacing w:after="150"/>
        <w:ind w:firstLine="709"/>
        <w:jc w:val="both"/>
        <w:rPr>
          <w:rFonts w:asciiTheme="minorHAnsi" w:hAnsiTheme="minorHAnsi" w:cstheme="minorHAnsi"/>
          <w:sz w:val="20"/>
          <w:szCs w:val="20"/>
        </w:rPr>
      </w:pPr>
      <w:r>
        <w:rPr>
          <w:rFonts w:asciiTheme="minorHAnsi" w:hAnsiTheme="minorHAnsi"/>
          <w:bCs/>
          <w:sz w:val="20"/>
          <w:szCs w:val="20"/>
        </w:rPr>
        <w:t>U cilju praćenja realizacije nabave opreme, Tajništvo može realizirati nadzorne posjete.</w:t>
      </w:r>
    </w:p>
    <w:p w:rsidR="00473CA2" w:rsidRPr="00A57E45" w:rsidRDefault="00A57E45" w:rsidP="00266203">
      <w:pPr>
        <w:widowControl/>
        <w:shd w:val="clear" w:color="auto" w:fill="FFFFFF"/>
        <w:autoSpaceDE/>
        <w:autoSpaceDN/>
        <w:spacing w:after="150"/>
        <w:ind w:firstLine="709"/>
        <w:jc w:val="both"/>
        <w:rPr>
          <w:rFonts w:asciiTheme="minorHAnsi" w:hAnsiTheme="minorHAnsi" w:cstheme="minorHAnsi"/>
          <w:sz w:val="20"/>
          <w:szCs w:val="20"/>
        </w:rPr>
      </w:pPr>
      <w:r>
        <w:rPr>
          <w:rFonts w:asciiTheme="minorHAnsi" w:hAnsiTheme="minorHAnsi"/>
          <w:bCs/>
          <w:sz w:val="20"/>
          <w:szCs w:val="20"/>
        </w:rPr>
        <w:t>Za realizaciju nabave opreme čije trajanje je dulje od šest mjeseci i čija je vrijednost odobrenih sredstava veća od 500.000,00 dinara, kao i nabavu opreme koja traje dulje od godinu dana, Tajništvo realizira najmanje jedan nadzorni posjet tijekom trajanja nabave opreme, odnosno najmanje jednom godišnje.</w:t>
      </w:r>
    </w:p>
    <w:p w:rsidR="00857520" w:rsidRPr="00A57E45" w:rsidRDefault="00A57E45" w:rsidP="00266203">
      <w:pPr>
        <w:widowControl/>
        <w:shd w:val="clear" w:color="auto" w:fill="FFFFFF"/>
        <w:autoSpaceDE/>
        <w:autoSpaceDN/>
        <w:spacing w:after="150"/>
        <w:ind w:firstLine="709"/>
        <w:jc w:val="both"/>
        <w:rPr>
          <w:rFonts w:asciiTheme="minorHAnsi" w:hAnsiTheme="minorHAnsi" w:cstheme="minorHAnsi"/>
          <w:sz w:val="20"/>
          <w:szCs w:val="20"/>
        </w:rPr>
      </w:pPr>
      <w:r>
        <w:rPr>
          <w:rFonts w:asciiTheme="minorHAnsi" w:hAnsiTheme="minorHAnsi"/>
          <w:sz w:val="20"/>
          <w:szCs w:val="20"/>
        </w:rPr>
        <w:t>Tajništvo sastavlja izvješće o nadzornom posjetu u roku od 10 dana od dana provedenog posjeta.</w:t>
      </w:r>
    </w:p>
    <w:p w:rsidR="00306291" w:rsidRDefault="00A57E45" w:rsidP="00857520">
      <w:pPr>
        <w:pStyle w:val="BodyText"/>
        <w:spacing w:line="230" w:lineRule="auto"/>
        <w:ind w:left="113" w:right="118" w:firstLine="355"/>
        <w:jc w:val="center"/>
        <w:rPr>
          <w:b/>
          <w:sz w:val="20"/>
          <w:szCs w:val="20"/>
        </w:rPr>
      </w:pPr>
      <w:r>
        <w:rPr>
          <w:b/>
          <w:sz w:val="20"/>
          <w:szCs w:val="20"/>
        </w:rPr>
        <w:t>Završne odredbe</w:t>
      </w:r>
    </w:p>
    <w:p w:rsidR="00266203" w:rsidRPr="00A57E45" w:rsidRDefault="00266203" w:rsidP="00857520">
      <w:pPr>
        <w:pStyle w:val="BodyText"/>
        <w:spacing w:line="230" w:lineRule="auto"/>
        <w:ind w:left="113" w:right="118" w:firstLine="355"/>
        <w:jc w:val="center"/>
        <w:rPr>
          <w:b/>
          <w:sz w:val="20"/>
          <w:szCs w:val="20"/>
        </w:rPr>
      </w:pPr>
    </w:p>
    <w:p w:rsidR="009E6661" w:rsidRPr="00A57E45" w:rsidRDefault="00A57E45" w:rsidP="00857520">
      <w:pPr>
        <w:pStyle w:val="BodyText"/>
        <w:spacing w:line="230" w:lineRule="auto"/>
        <w:ind w:left="113" w:right="118" w:firstLine="355"/>
        <w:jc w:val="center"/>
        <w:rPr>
          <w:sz w:val="20"/>
          <w:szCs w:val="20"/>
        </w:rPr>
      </w:pPr>
      <w:r>
        <w:rPr>
          <w:b/>
          <w:sz w:val="20"/>
          <w:szCs w:val="20"/>
        </w:rPr>
        <w:t>Članak 15.</w:t>
      </w:r>
    </w:p>
    <w:p w:rsidR="00BF7D9E" w:rsidRPr="00A57E45" w:rsidRDefault="00BF7D9E" w:rsidP="00E97652">
      <w:pPr>
        <w:jc w:val="both"/>
        <w:rPr>
          <w:sz w:val="20"/>
          <w:szCs w:val="20"/>
        </w:rPr>
      </w:pPr>
    </w:p>
    <w:p w:rsidR="00BF7D9E" w:rsidRPr="00A57E45" w:rsidRDefault="00A57E45" w:rsidP="00266203">
      <w:pPr>
        <w:ind w:firstLine="709"/>
        <w:jc w:val="both"/>
        <w:rPr>
          <w:sz w:val="20"/>
          <w:szCs w:val="20"/>
        </w:rPr>
      </w:pPr>
      <w:r>
        <w:rPr>
          <w:sz w:val="20"/>
          <w:szCs w:val="20"/>
        </w:rPr>
        <w:t>Ovaj Pravilnik stupa na snagu danom objave u „Službenom listu Autonomne Pokrajine Vojvodine“, a bit će postavljen i na službenoj mrežnoj stranici Pokrajinskog tajništva za obrazovanje, propise, upravu i nacionalne manjine - nacionalne zajednice.</w:t>
      </w:r>
    </w:p>
    <w:p w:rsidR="00BF7D9E" w:rsidRPr="00A57E45" w:rsidRDefault="00BF7D9E" w:rsidP="00266203">
      <w:pPr>
        <w:ind w:firstLine="709"/>
        <w:jc w:val="both"/>
        <w:rPr>
          <w:sz w:val="20"/>
          <w:szCs w:val="20"/>
        </w:rPr>
      </w:pPr>
    </w:p>
    <w:p w:rsidR="009E6661" w:rsidRPr="00A57E45" w:rsidRDefault="00A57E45" w:rsidP="00266203">
      <w:pPr>
        <w:ind w:firstLine="709"/>
        <w:jc w:val="both"/>
        <w:rPr>
          <w:sz w:val="20"/>
          <w:szCs w:val="20"/>
        </w:rPr>
      </w:pPr>
      <w:r>
        <w:rPr>
          <w:sz w:val="20"/>
          <w:szCs w:val="20"/>
        </w:rPr>
        <w:t xml:space="preserve">Danom stupanja na snagu ovog Pravilnika prestaje vrijediti Pravilnik o dodjeli proračunskih sredstava </w:t>
      </w:r>
      <w:r>
        <w:rPr>
          <w:sz w:val="20"/>
          <w:szCs w:val="20"/>
        </w:rPr>
        <w:lastRenderedPageBreak/>
        <w:t>Pokrajinskog tajništva za obrazovanje, propise, upravu i nacionalne manjine — nacionalne zajednice za financiranje i sufinanciranje modernizacije infrastrukture ustanova osnovnog i srednjeg obrazovanja i odgoja i učeničkog standarda na teritoriju Autonomne Pokrajine Vojvodine („Sl. list AP Vojvodine“, broj: 7/2023 i 5/2024).</w:t>
      </w:r>
    </w:p>
    <w:p w:rsidR="009E6661" w:rsidRPr="00A57E45" w:rsidRDefault="009E6661" w:rsidP="00857520">
      <w:pPr>
        <w:rPr>
          <w:sz w:val="20"/>
          <w:szCs w:val="20"/>
        </w:rPr>
      </w:pPr>
    </w:p>
    <w:p w:rsidR="00266203" w:rsidRDefault="00A57E45" w:rsidP="00077BF8">
      <w:pPr>
        <w:jc w:val="center"/>
        <w:rPr>
          <w:b/>
          <w:sz w:val="20"/>
          <w:szCs w:val="20"/>
        </w:rPr>
      </w:pPr>
      <w:r w:rsidRPr="00266203">
        <w:rPr>
          <w:b/>
          <w:sz w:val="20"/>
          <w:szCs w:val="20"/>
        </w:rPr>
        <w:t xml:space="preserve">POKRAJINSKO TAJNIŠTVO ZA OBRAZOVANJE, PROPISE, UPRAVU </w:t>
      </w:r>
    </w:p>
    <w:p w:rsidR="009E6661" w:rsidRPr="00266203" w:rsidRDefault="00A57E45" w:rsidP="00077BF8">
      <w:pPr>
        <w:jc w:val="center"/>
        <w:rPr>
          <w:b/>
          <w:sz w:val="20"/>
          <w:szCs w:val="20"/>
        </w:rPr>
      </w:pPr>
      <w:r w:rsidRPr="00266203">
        <w:rPr>
          <w:b/>
          <w:sz w:val="20"/>
          <w:szCs w:val="20"/>
        </w:rPr>
        <w:t xml:space="preserve">I NACIONALNE MANJINE </w:t>
      </w:r>
      <w:r w:rsidR="00266203">
        <w:rPr>
          <w:b/>
          <w:sz w:val="20"/>
          <w:szCs w:val="20"/>
        </w:rPr>
        <w:t>–</w:t>
      </w:r>
      <w:r w:rsidRPr="00266203">
        <w:rPr>
          <w:b/>
          <w:sz w:val="20"/>
          <w:szCs w:val="20"/>
        </w:rPr>
        <w:t xml:space="preserve"> NACIONALNE ZAJEDNICE</w:t>
      </w:r>
    </w:p>
    <w:p w:rsidR="009E6661" w:rsidRPr="00266203" w:rsidRDefault="009E6661" w:rsidP="00857520">
      <w:pPr>
        <w:rPr>
          <w:b/>
          <w:sz w:val="20"/>
          <w:szCs w:val="20"/>
        </w:rPr>
      </w:pPr>
    </w:p>
    <w:p w:rsidR="009E6661" w:rsidRPr="00A57E45" w:rsidRDefault="009E6661" w:rsidP="00857520">
      <w:pPr>
        <w:rPr>
          <w:sz w:val="20"/>
          <w:szCs w:val="20"/>
        </w:rPr>
      </w:pPr>
    </w:p>
    <w:p w:rsidR="00077BF8" w:rsidRPr="00A57E45" w:rsidRDefault="00A57E45" w:rsidP="00857520">
      <w:pPr>
        <w:rPr>
          <w:sz w:val="20"/>
          <w:szCs w:val="20"/>
        </w:rPr>
      </w:pPr>
      <w:r>
        <w:rPr>
          <w:sz w:val="20"/>
          <w:szCs w:val="20"/>
        </w:rPr>
        <w:t>Klasa: 000219217 2025 09427 001 001 000 001</w:t>
      </w:r>
    </w:p>
    <w:p w:rsidR="006420A7" w:rsidRPr="00A57E45" w:rsidRDefault="00A57E45" w:rsidP="006420A7">
      <w:pPr>
        <w:rPr>
          <w:sz w:val="20"/>
          <w:szCs w:val="20"/>
        </w:rPr>
      </w:pPr>
      <w:r>
        <w:rPr>
          <w:sz w:val="20"/>
          <w:szCs w:val="20"/>
        </w:rPr>
        <w:t>Novi Sad, 28. 1. 2025. god.</w:t>
      </w:r>
    </w:p>
    <w:p w:rsidR="00266203" w:rsidRDefault="006420A7" w:rsidP="00266203">
      <w:pPr>
        <w:widowControl/>
        <w:autoSpaceDE/>
        <w:autoSpaceDN/>
        <w:ind w:left="4820"/>
        <w:jc w:val="center"/>
        <w:rPr>
          <w:rFonts w:eastAsia="Times New Roman"/>
          <w:b/>
          <w:sz w:val="20"/>
          <w:szCs w:val="20"/>
        </w:rPr>
      </w:pPr>
      <w:bookmarkStart w:id="0" w:name="_GoBack"/>
      <w:r w:rsidRPr="00266203">
        <w:rPr>
          <w:b/>
          <w:sz w:val="20"/>
          <w:szCs w:val="20"/>
        </w:rPr>
        <w:t>Pokrajinski tajnik</w:t>
      </w:r>
    </w:p>
    <w:p w:rsidR="00232930" w:rsidRPr="00266203" w:rsidRDefault="00232930" w:rsidP="00266203">
      <w:pPr>
        <w:widowControl/>
        <w:autoSpaceDE/>
        <w:autoSpaceDN/>
        <w:ind w:left="4820"/>
        <w:jc w:val="center"/>
        <w:rPr>
          <w:rFonts w:eastAsia="Times New Roman"/>
          <w:b/>
          <w:sz w:val="20"/>
          <w:szCs w:val="20"/>
        </w:rPr>
      </w:pPr>
      <w:r w:rsidRPr="00266203">
        <w:rPr>
          <w:b/>
          <w:sz w:val="20"/>
          <w:szCs w:val="20"/>
        </w:rPr>
        <w:t>Róbert Ótott</w:t>
      </w:r>
    </w:p>
    <w:bookmarkEnd w:id="0"/>
    <w:p w:rsidR="009E6661" w:rsidRPr="00A57E45" w:rsidRDefault="009E6661" w:rsidP="00266203">
      <w:pPr>
        <w:widowControl/>
        <w:tabs>
          <w:tab w:val="center" w:pos="7200"/>
        </w:tabs>
        <w:autoSpaceDE/>
        <w:autoSpaceDN/>
        <w:jc w:val="center"/>
        <w:rPr>
          <w:rFonts w:eastAsia="Times New Roman"/>
          <w:sz w:val="20"/>
          <w:szCs w:val="20"/>
        </w:rPr>
      </w:pPr>
    </w:p>
    <w:sectPr w:rsidR="009E6661" w:rsidRPr="00A57E45"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D4163"/>
    <w:rsid w:val="00107ACF"/>
    <w:rsid w:val="001135FD"/>
    <w:rsid w:val="0012255F"/>
    <w:rsid w:val="00151483"/>
    <w:rsid w:val="0016435F"/>
    <w:rsid w:val="001A663B"/>
    <w:rsid w:val="001D2708"/>
    <w:rsid w:val="00201DEA"/>
    <w:rsid w:val="002277E8"/>
    <w:rsid w:val="00232930"/>
    <w:rsid w:val="00266203"/>
    <w:rsid w:val="002907AC"/>
    <w:rsid w:val="00296313"/>
    <w:rsid w:val="002B256C"/>
    <w:rsid w:val="002D2469"/>
    <w:rsid w:val="002E0DC4"/>
    <w:rsid w:val="00306291"/>
    <w:rsid w:val="00331179"/>
    <w:rsid w:val="00375849"/>
    <w:rsid w:val="00386704"/>
    <w:rsid w:val="0040201D"/>
    <w:rsid w:val="00422898"/>
    <w:rsid w:val="00473CA2"/>
    <w:rsid w:val="00487308"/>
    <w:rsid w:val="004F595D"/>
    <w:rsid w:val="00594A85"/>
    <w:rsid w:val="005A1591"/>
    <w:rsid w:val="005B54CA"/>
    <w:rsid w:val="006052F7"/>
    <w:rsid w:val="006240BE"/>
    <w:rsid w:val="0063691E"/>
    <w:rsid w:val="006420A7"/>
    <w:rsid w:val="006E728C"/>
    <w:rsid w:val="00723F6C"/>
    <w:rsid w:val="007C6B91"/>
    <w:rsid w:val="00841CDA"/>
    <w:rsid w:val="008553F0"/>
    <w:rsid w:val="00857520"/>
    <w:rsid w:val="00865828"/>
    <w:rsid w:val="008B7DA8"/>
    <w:rsid w:val="008E6E7F"/>
    <w:rsid w:val="00935AB9"/>
    <w:rsid w:val="0098076F"/>
    <w:rsid w:val="009D0CD2"/>
    <w:rsid w:val="009E6661"/>
    <w:rsid w:val="009F24FC"/>
    <w:rsid w:val="009F2B0C"/>
    <w:rsid w:val="00A57E45"/>
    <w:rsid w:val="00A8150A"/>
    <w:rsid w:val="00AB666A"/>
    <w:rsid w:val="00AC1981"/>
    <w:rsid w:val="00B01F26"/>
    <w:rsid w:val="00B028EF"/>
    <w:rsid w:val="00B77056"/>
    <w:rsid w:val="00B94B6F"/>
    <w:rsid w:val="00B97B8B"/>
    <w:rsid w:val="00BF7D9E"/>
    <w:rsid w:val="00C34976"/>
    <w:rsid w:val="00C925E8"/>
    <w:rsid w:val="00D017CD"/>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Hrvoje Kenjerić</cp:lastModifiedBy>
  <cp:revision>24</cp:revision>
  <cp:lastPrinted>2023-02-14T13:32:00Z</cp:lastPrinted>
  <dcterms:created xsi:type="dcterms:W3CDTF">2025-01-22T10:10:00Z</dcterms:created>
  <dcterms:modified xsi:type="dcterms:W3CDTF">2025-02-11T13:28:00Z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