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5" w:rsidRPr="00D341E9" w:rsidRDefault="00DB23E5" w:rsidP="00001CA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Pokyny na vyplnenie prihlášky na Súbeh o subvencovanie prepravy žiakov stredných škôl n</w:t>
      </w:r>
      <w:r w:rsidR="00053BDF">
        <w:rPr>
          <w:rFonts w:ascii="Calibri" w:hAnsi="Calibri"/>
          <w:sz w:val="22"/>
          <w:szCs w:val="22"/>
          <w:u w:val="single"/>
        </w:rPr>
        <w:t>a území AP Vojvodiny na rok 2025</w:t>
      </w:r>
      <w:r>
        <w:rPr>
          <w:rFonts w:ascii="Calibri" w:hAnsi="Calibri"/>
          <w:sz w:val="22"/>
          <w:szCs w:val="22"/>
          <w:u w:val="single"/>
        </w:rPr>
        <w:t xml:space="preserve"> a sprievodných tabuliek  </w:t>
      </w:r>
    </w:p>
    <w:p w:rsidR="00DB23E5" w:rsidRPr="00D341E9" w:rsidRDefault="00DB23E5" w:rsidP="00001CA5">
      <w:pPr>
        <w:rPr>
          <w:rFonts w:ascii="Calibri" w:hAnsi="Calibri"/>
          <w:sz w:val="22"/>
          <w:szCs w:val="22"/>
          <w:u w:val="single"/>
          <w:lang w:val="ru-RU"/>
        </w:rPr>
      </w:pPr>
    </w:p>
    <w:p w:rsidR="00DB23E5" w:rsidRPr="00D341E9" w:rsidRDefault="00DB23E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Príloha 1 a príloha 1a sa týkajú celkových </w:t>
      </w:r>
      <w:r>
        <w:rPr>
          <w:rFonts w:ascii="Calibri" w:hAnsi="Calibri"/>
          <w:b/>
          <w:bCs/>
          <w:sz w:val="22"/>
          <w:szCs w:val="22"/>
          <w:u w:val="single"/>
        </w:rPr>
        <w:t>nákladov na prepravu</w:t>
      </w:r>
      <w:r>
        <w:rPr>
          <w:rFonts w:ascii="Calibri" w:hAnsi="Calibri"/>
          <w:sz w:val="22"/>
          <w:szCs w:val="22"/>
        </w:rPr>
        <w:t xml:space="preserve"> žiakov cestovateľov stredných škôl na ročnej úrovni pri súčasných cenách podľa cestovnej vzdialenosti. Výpočet je založený na cenách mesačného žiackeho lístka. Ak na niektorých trasách neexistuje organizovaná preprava, výpočet prepravných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nákladov na jednotlivé trasy zabezpečuje príslušný obecný/mestský úrad, čím sa určia celkové dopravné náklady. Počet žiakov zhrnutý v tabuľkách 1 a 1a by mal byť v súlade s počtom žiakov a zoznamom žiakov – Príloha č. 3 a v prílohe v položke č. 7. </w:t>
      </w:r>
      <w:r>
        <w:rPr>
          <w:rFonts w:ascii="Calibri" w:hAnsi="Calibri"/>
          <w:b/>
          <w:bCs/>
          <w:sz w:val="22"/>
          <w:szCs w:val="22"/>
        </w:rPr>
        <w:t>Príloha 1a</w:t>
      </w:r>
      <w:r>
        <w:rPr>
          <w:rFonts w:ascii="Calibri" w:hAnsi="Calibri"/>
          <w:sz w:val="22"/>
          <w:szCs w:val="22"/>
        </w:rPr>
        <w:t xml:space="preserve"> sa vypĺňa len vtedy, ak existujú relácie, pre ktoré nie je organizovaná doprava, inak formulár netreba vypĺňať. </w:t>
      </w:r>
    </w:p>
    <w:p w:rsidR="00DB23E5" w:rsidRPr="00D341E9" w:rsidRDefault="00DB23E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prihláške pod položkou 5 sa uvádza údaj, ktorý sa vzťahuje na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subvenciu </w:t>
      </w:r>
      <w:r>
        <w:rPr>
          <w:rFonts w:ascii="Calibri" w:hAnsi="Calibri"/>
          <w:sz w:val="22"/>
          <w:szCs w:val="22"/>
        </w:rPr>
        <w:t xml:space="preserve">, ktorá sa požaduje od Pokrajinského sekretariátu vzdelávania, predpisov, správy a národnostných menšín – národnostných spoločenstiev, a v položke 6 je uvedené množstvo finančných prostriedkov, ktoré sa plánuje vyčleniť na </w:t>
      </w:r>
      <w:r>
        <w:rPr>
          <w:rFonts w:ascii="Calibri" w:hAnsi="Calibri"/>
          <w:b/>
          <w:bCs/>
          <w:sz w:val="22"/>
          <w:szCs w:val="22"/>
          <w:u w:val="single"/>
        </w:rPr>
        <w:t>subvenciu</w:t>
      </w:r>
      <w:r>
        <w:rPr>
          <w:rFonts w:ascii="Calibri" w:hAnsi="Calibri"/>
          <w:sz w:val="22"/>
          <w:szCs w:val="22"/>
        </w:rPr>
        <w:t xml:space="preserve"> z </w:t>
      </w:r>
      <w:r>
        <w:rPr>
          <w:rFonts w:ascii="Calibri" w:hAnsi="Calibri"/>
          <w:b/>
          <w:bCs/>
          <w:sz w:val="22"/>
          <w:szCs w:val="22"/>
          <w:u w:val="single"/>
        </w:rPr>
        <w:t>vlastných zdrojov</w:t>
      </w:r>
      <w:r w:rsidRPr="00053BDF">
        <w:rPr>
          <w:rFonts w:ascii="Calibri" w:hAnsi="Calibri"/>
          <w:bCs/>
          <w:sz w:val="22"/>
          <w:szCs w:val="22"/>
        </w:rPr>
        <w:t xml:space="preserve"> j</w:t>
      </w:r>
      <w:r>
        <w:rPr>
          <w:rFonts w:ascii="Calibri" w:hAnsi="Calibri"/>
          <w:sz w:val="22"/>
          <w:szCs w:val="22"/>
        </w:rPr>
        <w:t xml:space="preserve">ednotky lokálnej samosprávy (nepočítajúc prostriedky od pokrajinského sekretariátu). Súčet údajov v bodoch 5 a 6 nesmie prekročiť sumu súčtu nevyhnutných finančných prostriedkov </w:t>
      </w:r>
      <w:r>
        <w:rPr>
          <w:rFonts w:ascii="Calibri" w:hAnsi="Calibri"/>
          <w:b/>
          <w:bCs/>
          <w:sz w:val="22"/>
          <w:szCs w:val="22"/>
          <w:u w:val="single"/>
        </w:rPr>
        <w:t>na náklady na dopravu</w:t>
      </w:r>
      <w:r>
        <w:rPr>
          <w:rFonts w:ascii="Calibri" w:hAnsi="Calibri"/>
          <w:sz w:val="22"/>
          <w:szCs w:val="22"/>
        </w:rPr>
        <w:t xml:space="preserve"> žiakov cestovateľov stredných škôl uvedených v prílohách 1 a 1a.</w:t>
      </w:r>
    </w:p>
    <w:p w:rsidR="00DB23E5" w:rsidRPr="00D341E9" w:rsidRDefault="00DB23E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prílohe 3, ako aj vo výpočtoch, by sa mali v súlade s Pravidlami o podmienkach subvencovania prepravy žiakov stredných škôl v Autonómnej pokrajine Vojvodine (Úradný vestník APV č. 7/23 a 5/24) uvádzať len </w:t>
      </w:r>
      <w:r>
        <w:rPr>
          <w:rFonts w:ascii="Calibri" w:hAnsi="Calibri"/>
          <w:b/>
          <w:bCs/>
          <w:sz w:val="22"/>
          <w:szCs w:val="22"/>
          <w:u w:val="single"/>
        </w:rPr>
        <w:t>žiaci, ktorí denne cestujú z miesta bývania do školy a späť.</w:t>
      </w:r>
      <w:r>
        <w:rPr>
          <w:rFonts w:ascii="Calibri" w:hAnsi="Calibri"/>
          <w:sz w:val="22"/>
          <w:szCs w:val="22"/>
        </w:rPr>
        <w:t xml:space="preserve"> Jednotky lokálnej samosprávy, ktoré získavajú zoznamy žiakov od stredných škôl na území lokálnej samosprávy, by ich mali aktualizovať tak, aby sa zobrazovali iba žiaci s bydliskom v území lokálnej samosprávy (aby sa predišlo duplikácii určitého počtu žiakov). Zoznam žiakov cestovateľov sa pripravuje na školský rok 202</w:t>
      </w:r>
      <w:r w:rsidR="00053BDF">
        <w:rPr>
          <w:rFonts w:ascii="Calibri" w:hAnsi="Calibri"/>
          <w:sz w:val="22"/>
          <w:szCs w:val="22"/>
        </w:rPr>
        <w:t>4/2025</w:t>
      </w:r>
      <w:r>
        <w:rPr>
          <w:rFonts w:ascii="Calibri" w:hAnsi="Calibri"/>
          <w:sz w:val="22"/>
          <w:szCs w:val="22"/>
        </w:rPr>
        <w:t xml:space="preserve"> ako samostatná tabuľka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s jednotnou enumeráciou poradového čísla</w:t>
      </w:r>
      <w:r>
        <w:rPr>
          <w:rFonts w:ascii="Calibri" w:hAnsi="Calibri"/>
          <w:sz w:val="22"/>
          <w:szCs w:val="22"/>
        </w:rPr>
        <w:t xml:space="preserve"> s povinným podpisom a pečiatkou príslušného orgánu jednotky lokálnej samosprávy.  Aby sa mohla spracovať prihláška rýchlejšie a efektívnejšie, vyplňte kompletne informácie pre všetkých študentov v prílohe č. 3.</w:t>
      </w: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Príloha č. 1 a Príloha č. 1a</w:t>
      </w:r>
      <w:r w:rsidRPr="00053BDF">
        <w:rPr>
          <w:rFonts w:ascii="Calibri" w:hAnsi="Calibri"/>
          <w:bCs/>
          <w:sz w:val="22"/>
          <w:szCs w:val="22"/>
        </w:rPr>
        <w:t xml:space="preserve"> sa</w:t>
      </w:r>
      <w:r w:rsidRPr="00053B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musia zasielať aj elektronicky na túto e-mailovú adresu: </w:t>
      </w:r>
    </w:p>
    <w:p w:rsidR="00DB23E5" w:rsidRPr="00FE6C98" w:rsidRDefault="00DB23E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varga.endre@vojvodina.gov.rs</w:t>
        </w:r>
      </w:hyperlink>
      <w:r>
        <w:rPr>
          <w:rStyle w:val="Hyperlink"/>
          <w:rFonts w:ascii="Calibri" w:hAnsi="Calibri"/>
          <w:sz w:val="22"/>
          <w:szCs w:val="22"/>
        </w:rPr>
        <w:t xml:space="preserve"> </w:t>
      </w:r>
      <w:r w:rsidR="00053BDF">
        <w:rPr>
          <w:rStyle w:val="Hyperlink"/>
          <w:rFonts w:ascii="Calibri" w:hAnsi="Calibri"/>
          <w:sz w:val="22"/>
          <w:szCs w:val="22"/>
          <w:u w:val="none"/>
        </w:rPr>
        <w:t xml:space="preserve">    kontakt</w:t>
      </w:r>
      <w:r>
        <w:rPr>
          <w:rStyle w:val="Hyperlink"/>
          <w:rFonts w:ascii="Calibri" w:hAnsi="Calibri"/>
          <w:sz w:val="22"/>
          <w:szCs w:val="22"/>
          <w:u w:val="none"/>
        </w:rPr>
        <w:t xml:space="preserve"> 487 45 58</w:t>
      </w:r>
      <w:r>
        <w:rPr>
          <w:rStyle w:val="Hyperlink"/>
          <w:rFonts w:ascii="Calibri" w:hAnsi="Calibri"/>
          <w:sz w:val="22"/>
          <w:szCs w:val="22"/>
        </w:rPr>
        <w:t xml:space="preserve">     </w:t>
      </w:r>
    </w:p>
    <w:p w:rsidR="00FE6C98" w:rsidRDefault="00FE6C98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</w:rPr>
      </w:pPr>
    </w:p>
    <w:p w:rsidR="00FE6C98" w:rsidRPr="00406143" w:rsidRDefault="00406143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 xml:space="preserve">Vytlačenú a overenú </w:t>
      </w:r>
      <w:r>
        <w:rPr>
          <w:rFonts w:ascii="Calibri" w:hAnsi="Calibri"/>
          <w:b/>
          <w:bCs/>
          <w:sz w:val="22"/>
          <w:szCs w:val="22"/>
          <w:u w:val="single"/>
        </w:rPr>
        <w:t>Prílohu č. 1 a Prílohu č. 1a</w:t>
      </w:r>
      <w:r>
        <w:rPr>
          <w:rFonts w:ascii="Calibri" w:hAnsi="Calibri"/>
          <w:sz w:val="22"/>
          <w:szCs w:val="22"/>
        </w:rPr>
        <w:t xml:space="preserve"> je potrebné spolu s ostatnou súbehovou dokumentáciou zaslať poštou na adresu sekretariátu. </w:t>
      </w:r>
    </w:p>
    <w:p w:rsidR="00FE6C98" w:rsidRDefault="00FE6C98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</w:p>
    <w:p w:rsidR="00DB23E5" w:rsidRPr="00484393" w:rsidRDefault="00DB23E5" w:rsidP="00001CA5">
      <w:pPr>
        <w:ind w:left="720"/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Default="00DB23E5"/>
    <w:sectPr w:rsidR="00DB23E5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53BDF"/>
    <w:rsid w:val="000845EA"/>
    <w:rsid w:val="000A3F41"/>
    <w:rsid w:val="00127B3C"/>
    <w:rsid w:val="00324D7B"/>
    <w:rsid w:val="003A5A09"/>
    <w:rsid w:val="003F7CC2"/>
    <w:rsid w:val="00406143"/>
    <w:rsid w:val="00420D8E"/>
    <w:rsid w:val="00460A2B"/>
    <w:rsid w:val="00484393"/>
    <w:rsid w:val="004A5532"/>
    <w:rsid w:val="00513D5D"/>
    <w:rsid w:val="006565C2"/>
    <w:rsid w:val="006B1DA8"/>
    <w:rsid w:val="007D5825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D5579"/>
    <w:rsid w:val="00AD6A9B"/>
    <w:rsid w:val="00BA1088"/>
    <w:rsid w:val="00C2381B"/>
    <w:rsid w:val="00D341E9"/>
    <w:rsid w:val="00D967E8"/>
    <w:rsid w:val="00DB06F8"/>
    <w:rsid w:val="00DB23E5"/>
    <w:rsid w:val="00E307A8"/>
    <w:rsid w:val="00FE5685"/>
    <w:rsid w:val="00FE6C98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B93E3"/>
  <w15:docId w15:val="{C1D5618B-4A42-4249-9030-3D07DD2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Jan Nvota</cp:lastModifiedBy>
  <cp:revision>3</cp:revision>
  <dcterms:created xsi:type="dcterms:W3CDTF">2025-01-29T11:56:00Z</dcterms:created>
  <dcterms:modified xsi:type="dcterms:W3CDTF">2025-01-29T12:14:00Z</dcterms:modified>
</cp:coreProperties>
</file>