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1B" w:rsidRPr="00387C73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387C73" w:rsidTr="00BA56DF">
        <w:trPr>
          <w:trHeight w:val="1975"/>
        </w:trPr>
        <w:tc>
          <w:tcPr>
            <w:tcW w:w="2552" w:type="dxa"/>
          </w:tcPr>
          <w:p w:rsidR="0028341B" w:rsidRPr="00387C73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 w:rsidRPr="00387C73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387C73" w:rsidRDefault="00387C73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Republika Srbija</w:t>
            </w:r>
          </w:p>
          <w:p w:rsidR="0028341B" w:rsidRPr="00387C73" w:rsidRDefault="00387C73" w:rsidP="00BA56D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Autonomna Pokrajina Vojvodina</w:t>
            </w:r>
          </w:p>
          <w:p w:rsidR="0028341B" w:rsidRPr="00387C73" w:rsidRDefault="00387C73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Pokrajinsko tajništvo za obrazovanje, propise,</w:t>
            </w:r>
          </w:p>
          <w:p w:rsidR="0028341B" w:rsidRPr="00387C73" w:rsidRDefault="00387C73" w:rsidP="00BA56D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upravu i nacionalne manjine – nacionalne zajednice</w:t>
            </w:r>
          </w:p>
          <w:p w:rsidR="0028341B" w:rsidRPr="00387C73" w:rsidRDefault="00387C73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Bulevar Mihajla Pupina 16, 21000 Novi Sad</w:t>
            </w:r>
          </w:p>
          <w:p w:rsidR="00252AA6" w:rsidRPr="00387C73" w:rsidRDefault="00387C73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T: +381 21    487  46 14, 487 42 68, 487 40 36</w:t>
            </w:r>
          </w:p>
          <w:p w:rsidR="0028341B" w:rsidRPr="00387C73" w:rsidRDefault="00116D2D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hyperlink r:id="rId8" w:history="1">
              <w:r w:rsidR="00BD2C5D">
                <w:rPr>
                  <w:rStyle w:val="Hyperlink"/>
                  <w:rFonts w:ascii="Calibri" w:hAnsi="Calibri"/>
                  <w:sz w:val="22"/>
                  <w:szCs w:val="22"/>
                </w:rPr>
                <w:t>ounz@vojvodina.gov.rs</w:t>
              </w:r>
            </w:hyperlink>
          </w:p>
          <w:p w:rsidR="004F19D2" w:rsidRPr="00387C73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28341B" w:rsidRPr="00387C73" w:rsidRDefault="00387C73" w:rsidP="00143A07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PRIJAVA NA NATJEČAJ</w:t>
      </w:r>
    </w:p>
    <w:p w:rsidR="00980893" w:rsidRPr="00387C73" w:rsidRDefault="00387C73" w:rsidP="00143A07">
      <w:pPr>
        <w:jc w:val="center"/>
        <w:rPr>
          <w:rFonts w:ascii="Calibri" w:hAnsi="Calibri"/>
          <w:b/>
          <w:caps/>
        </w:rPr>
      </w:pPr>
      <w:r>
        <w:rPr>
          <w:rFonts w:ascii="Calibri" w:hAnsi="Calibri"/>
          <w:b/>
        </w:rPr>
        <w:t>ZA FINANCIRANJE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</w:rPr>
        <w:t>I SUFINANCIRANJE IZRADE TEHNIČKE DOKUMENTACIJE ZA POTREBE USTANOVA OSNOVNOG, SREDNJEG OBRAZOVANJA I ODGOJA I PREDŠKOLSKIH USTANOVA NA TERITORIJU AUTONOMNE POKRAJINE VOJVODINE ZA 2025. GODINU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387C73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387C73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I.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387C73" w:rsidRDefault="00387C73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PODACI O PODNOSITELJU  PRIJAVE</w:t>
            </w:r>
          </w:p>
        </w:tc>
      </w:tr>
      <w:tr w:rsidR="0028341B" w:rsidRPr="00387C73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387C73" w:rsidRDefault="00387C73" w:rsidP="009808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Naziv ustanove/jedinice lokalne samouprave:</w:t>
            </w:r>
          </w:p>
        </w:tc>
        <w:tc>
          <w:tcPr>
            <w:tcW w:w="5953" w:type="dxa"/>
            <w:vAlign w:val="center"/>
          </w:tcPr>
          <w:p w:rsidR="00CB33D4" w:rsidRPr="00387C73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387C73" w:rsidRDefault="0028341B" w:rsidP="00CB33D4">
            <w:pPr>
              <w:jc w:val="center"/>
              <w:rPr>
                <w:rFonts w:ascii="Calibri" w:hAnsi="Calibri"/>
              </w:rPr>
            </w:pPr>
          </w:p>
        </w:tc>
      </w:tr>
      <w:tr w:rsidR="0028341B" w:rsidRPr="00387C73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387C73" w:rsidRDefault="00387C73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Poštanski broj i sjedište:</w:t>
            </w:r>
          </w:p>
        </w:tc>
        <w:tc>
          <w:tcPr>
            <w:tcW w:w="5953" w:type="dxa"/>
            <w:vAlign w:val="center"/>
          </w:tcPr>
          <w:p w:rsidR="0028341B" w:rsidRPr="00387C73" w:rsidRDefault="0028341B" w:rsidP="00A33F49">
            <w:pPr>
              <w:rPr>
                <w:rFonts w:ascii="Calibri" w:hAnsi="Calibri"/>
              </w:rPr>
            </w:pPr>
          </w:p>
        </w:tc>
      </w:tr>
      <w:tr w:rsidR="00980893" w:rsidRPr="00387C73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980893" w:rsidRPr="00387C73" w:rsidRDefault="00387C73" w:rsidP="00542A55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Adresa (ulica i broj):</w:t>
            </w:r>
          </w:p>
        </w:tc>
        <w:tc>
          <w:tcPr>
            <w:tcW w:w="5953" w:type="dxa"/>
            <w:vAlign w:val="center"/>
          </w:tcPr>
          <w:p w:rsidR="00980893" w:rsidRPr="00387C73" w:rsidRDefault="00980893" w:rsidP="00A33F49">
            <w:pPr>
              <w:rPr>
                <w:rFonts w:ascii="Calibri" w:hAnsi="Calibri"/>
              </w:rPr>
            </w:pPr>
          </w:p>
        </w:tc>
      </w:tr>
      <w:tr w:rsidR="0028341B" w:rsidRPr="00387C73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387C73" w:rsidRDefault="00387C73" w:rsidP="009225CB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Broj telefona:</w:t>
            </w:r>
          </w:p>
        </w:tc>
        <w:tc>
          <w:tcPr>
            <w:tcW w:w="5953" w:type="dxa"/>
            <w:vAlign w:val="center"/>
          </w:tcPr>
          <w:p w:rsidR="0028341B" w:rsidRPr="00387C73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387C73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387C73" w:rsidRDefault="00387C73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E-mail adresa:</w:t>
            </w:r>
          </w:p>
        </w:tc>
        <w:tc>
          <w:tcPr>
            <w:tcW w:w="5953" w:type="dxa"/>
            <w:vAlign w:val="center"/>
          </w:tcPr>
          <w:p w:rsidR="0028341B" w:rsidRPr="00387C73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387C73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387C73" w:rsidRDefault="00387C73" w:rsidP="009808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ustanove/jedinice lokalne samouprave (ravnatelj/predsjednik/gradonačelnik)</w:t>
            </w:r>
            <w:r w:rsidR="0043167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387C73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387C73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387C73" w:rsidRDefault="00387C73" w:rsidP="00EB3C79">
            <w:pPr>
              <w:jc w:val="center"/>
              <w:rPr>
                <w:rFonts w:ascii="Calibri" w:hAnsi="Calibri"/>
                <w:highlight w:val="yellow"/>
              </w:rPr>
            </w:pPr>
            <w:r>
              <w:rPr>
                <w:rFonts w:ascii="Calibri" w:hAnsi="Calibri"/>
                <w:sz w:val="22"/>
                <w:szCs w:val="22"/>
              </w:rPr>
              <w:t>Broj računa</w:t>
            </w:r>
            <w:r w:rsidR="0043167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387C73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387C73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387C73" w:rsidRDefault="00387C73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Porezni identifikacijski broj:</w:t>
            </w:r>
          </w:p>
        </w:tc>
        <w:tc>
          <w:tcPr>
            <w:tcW w:w="5953" w:type="dxa"/>
            <w:vAlign w:val="center"/>
          </w:tcPr>
          <w:p w:rsidR="0028341B" w:rsidRPr="00387C73" w:rsidRDefault="0028341B" w:rsidP="00A33F49">
            <w:pPr>
              <w:jc w:val="both"/>
              <w:rPr>
                <w:rFonts w:ascii="Calibri" w:hAnsi="Calibri"/>
              </w:rPr>
            </w:pPr>
          </w:p>
        </w:tc>
      </w:tr>
      <w:tr w:rsidR="0028341B" w:rsidRPr="00387C73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387C73" w:rsidRDefault="00387C73" w:rsidP="00A33F4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Matični broj:</w:t>
            </w:r>
          </w:p>
        </w:tc>
        <w:tc>
          <w:tcPr>
            <w:tcW w:w="5953" w:type="dxa"/>
            <w:vAlign w:val="center"/>
          </w:tcPr>
          <w:p w:rsidR="0028341B" w:rsidRPr="00387C73" w:rsidRDefault="0028341B" w:rsidP="00A33F49">
            <w:pPr>
              <w:jc w:val="both"/>
              <w:rPr>
                <w:rFonts w:ascii="Calibri" w:hAnsi="Calibri"/>
              </w:rPr>
            </w:pPr>
          </w:p>
        </w:tc>
      </w:tr>
    </w:tbl>
    <w:p w:rsidR="0028341B" w:rsidRPr="00387C73" w:rsidRDefault="0028341B" w:rsidP="00334289">
      <w:pPr>
        <w:rPr>
          <w:rFonts w:ascii="Calibri" w:hAnsi="Calibri"/>
          <w:sz w:val="20"/>
          <w:szCs w:val="20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387C73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387C73" w:rsidRDefault="0028341B" w:rsidP="00A33F4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II.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387C73" w:rsidRDefault="00387C73" w:rsidP="00542A5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OPĆI PODACI O IZRADI TEHNIČKE DOKUMENTACIJE</w:t>
            </w:r>
          </w:p>
        </w:tc>
      </w:tr>
      <w:tr w:rsidR="0028341B" w:rsidRPr="00387C7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387C73" w:rsidRDefault="00387C73" w:rsidP="0098089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 za realizaciju nabave izrade tehničke dokumentacije (ime i prezime, adresa, kontakt telefon, e-mail adresa)</w:t>
            </w:r>
          </w:p>
        </w:tc>
        <w:tc>
          <w:tcPr>
            <w:tcW w:w="5953" w:type="dxa"/>
            <w:vAlign w:val="center"/>
          </w:tcPr>
          <w:p w:rsidR="0028341B" w:rsidRPr="00387C73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387C73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387C73" w:rsidRDefault="00387C73" w:rsidP="009225CB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Naziv tehničke dokumentacije (vrsta tehničke dokumentacije koja se izrađuje sukladno pozitivnim pravnim propisima kojima se uređuje područje planiranja i izgradnje)</w:t>
            </w:r>
          </w:p>
        </w:tc>
        <w:tc>
          <w:tcPr>
            <w:tcW w:w="5953" w:type="dxa"/>
            <w:vAlign w:val="center"/>
          </w:tcPr>
          <w:p w:rsidR="0028341B" w:rsidRPr="00387C73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387C73" w:rsidTr="00626505">
        <w:trPr>
          <w:trHeight w:val="1191"/>
          <w:jc w:val="center"/>
        </w:trPr>
        <w:tc>
          <w:tcPr>
            <w:tcW w:w="3810" w:type="dxa"/>
            <w:gridSpan w:val="2"/>
            <w:vAlign w:val="center"/>
          </w:tcPr>
          <w:p w:rsidR="0028341B" w:rsidRPr="00387C73" w:rsidRDefault="00387C73" w:rsidP="001F003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Opis projekta za koji se izrađuje tehnička dokumentacija, njegov značaj, održivost  i procijenjena vrijednost</w:t>
            </w:r>
          </w:p>
        </w:tc>
        <w:tc>
          <w:tcPr>
            <w:tcW w:w="5953" w:type="dxa"/>
            <w:vAlign w:val="center"/>
          </w:tcPr>
          <w:p w:rsidR="0028341B" w:rsidRPr="00387C73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387C73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387C73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387C73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387C73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387C73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387C73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387C73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387C73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387C73" w:rsidRDefault="00387C73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Planirano razdoblje za realizaciju izrade tehničke dokumentacije</w:t>
            </w:r>
          </w:p>
        </w:tc>
        <w:tc>
          <w:tcPr>
            <w:tcW w:w="5953" w:type="dxa"/>
            <w:vAlign w:val="center"/>
          </w:tcPr>
          <w:p w:rsidR="005E3F6B" w:rsidRPr="00387C73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  <w:p w:rsidR="005E3F6B" w:rsidRPr="00387C73" w:rsidRDefault="005E3F6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387C7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387C73" w:rsidRDefault="00387C73" w:rsidP="00FD3C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lastRenderedPageBreak/>
              <w:t>Iznos sredstava potreban za izradu tehničke dokumentacije</w:t>
            </w:r>
          </w:p>
        </w:tc>
        <w:tc>
          <w:tcPr>
            <w:tcW w:w="5953" w:type="dxa"/>
            <w:vAlign w:val="center"/>
          </w:tcPr>
          <w:p w:rsidR="0028341B" w:rsidRPr="00387C73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341B" w:rsidRPr="00387C7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387C73" w:rsidRDefault="00387C73" w:rsidP="00FD3C8F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Iznos sredstava potreban za izradu tehničke dokumentacije, koji se traži od Pokrajinskog tajništva za obrazovanje, propise, upravu i nacionalne manjine – nacionalne zajednice</w:t>
            </w:r>
          </w:p>
        </w:tc>
        <w:tc>
          <w:tcPr>
            <w:tcW w:w="5953" w:type="dxa"/>
            <w:vAlign w:val="center"/>
          </w:tcPr>
          <w:p w:rsidR="0028341B" w:rsidRPr="00387C73" w:rsidRDefault="0028341B" w:rsidP="00A33F4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25CB" w:rsidRPr="00387C7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387C73" w:rsidRDefault="00387C73" w:rsidP="009225C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Iznos udjela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sufinancijera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 izradi tehničke dokumentacije</w:t>
            </w:r>
          </w:p>
        </w:tc>
        <w:tc>
          <w:tcPr>
            <w:tcW w:w="5953" w:type="dxa"/>
            <w:vAlign w:val="center"/>
          </w:tcPr>
          <w:p w:rsidR="009225CB" w:rsidRPr="00387C73" w:rsidRDefault="009225CB" w:rsidP="009225C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225CB" w:rsidRPr="00387C73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225CB" w:rsidRPr="00387C73" w:rsidRDefault="00387C73" w:rsidP="0081366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Broj učenika korisnika objekta na kojem će se izvoditi radovi prema tehničkoj dokumentaciji</w:t>
            </w:r>
          </w:p>
        </w:tc>
        <w:tc>
          <w:tcPr>
            <w:tcW w:w="5953" w:type="dxa"/>
            <w:vAlign w:val="center"/>
          </w:tcPr>
          <w:p w:rsidR="009225CB" w:rsidRPr="00387C73" w:rsidRDefault="009225CB" w:rsidP="009225C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28341B" w:rsidRPr="00387C73" w:rsidRDefault="0028341B" w:rsidP="00334289">
      <w:pPr>
        <w:rPr>
          <w:rFonts w:ascii="Calibri" w:hAnsi="Calibri"/>
          <w:sz w:val="8"/>
          <w:szCs w:val="8"/>
        </w:rPr>
      </w:pPr>
    </w:p>
    <w:p w:rsidR="0028341B" w:rsidRPr="00387C73" w:rsidRDefault="0028341B" w:rsidP="001F003E">
      <w:pPr>
        <w:rPr>
          <w:rFonts w:ascii="Calibri" w:hAnsi="Calibri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9"/>
        <w:gridCol w:w="8960"/>
      </w:tblGrid>
      <w:tr w:rsidR="0028341B" w:rsidRPr="00387C73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387C73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III.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387C73" w:rsidRDefault="00387C73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IZJAVA </w:t>
            </w:r>
          </w:p>
        </w:tc>
      </w:tr>
    </w:tbl>
    <w:p w:rsidR="0028341B" w:rsidRPr="00387C73" w:rsidRDefault="00387C73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PRIHVAĆANJU OBVEZE USTANOVE OBRAZOVANJA U SLUČAJU DA JE POKRAJINSKO TAJNIŠTVO FINANCIJER IZRADE TEHNIČKE DOKUMENTACIJE</w:t>
      </w:r>
    </w:p>
    <w:p w:rsidR="0028341B" w:rsidRPr="00387C73" w:rsidRDefault="00387C73" w:rsidP="00334289">
      <w:pPr>
        <w:tabs>
          <w:tab w:val="left" w:pos="14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Odgovorna osoba daje izjavu:   </w:t>
      </w:r>
    </w:p>
    <w:p w:rsidR="0028341B" w:rsidRPr="00387C73" w:rsidRDefault="00387C73" w:rsidP="00CA7BBB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</w:rPr>
      </w:pPr>
      <w:r>
        <w:t xml:space="preserve">da će se nabava izrade tehničke dokumentacije realizirati sukladno odredbama Zakona o planiranju i izgradnji („Službeni glasnik RS“, broj: 72/2009, 81/2009 </w:t>
      </w:r>
      <w:r w:rsidR="00431673">
        <w:t>–</w:t>
      </w:r>
      <w:r>
        <w:t xml:space="preserve"> </w:t>
      </w:r>
      <w:proofErr w:type="spellStart"/>
      <w:r>
        <w:t>ispr</w:t>
      </w:r>
      <w:proofErr w:type="spellEnd"/>
      <w:r>
        <w:t xml:space="preserve">., 64/2010 </w:t>
      </w:r>
      <w:r w:rsidR="00431673">
        <w:t>–</w:t>
      </w:r>
      <w:r>
        <w:t xml:space="preserve"> odluka US, 24/2011, 121/2012, 42/2013 </w:t>
      </w:r>
      <w:r w:rsidR="00431673">
        <w:t>–</w:t>
      </w:r>
      <w:r>
        <w:t xml:space="preserve"> odluka US, 50/2013 </w:t>
      </w:r>
      <w:r w:rsidR="00431673">
        <w:t>–</w:t>
      </w:r>
      <w:r>
        <w:t xml:space="preserve"> odluka US, 98/2013 </w:t>
      </w:r>
      <w:r w:rsidR="00431673">
        <w:t>–</w:t>
      </w:r>
      <w:r>
        <w:t xml:space="preserve"> odluka US, 132/2014, 145/2014, 83/2018, 31/2019, 37/2019 </w:t>
      </w:r>
      <w:r w:rsidR="00431673">
        <w:t>–</w:t>
      </w:r>
      <w:r>
        <w:t xml:space="preserve"> d</w:t>
      </w:r>
      <w:bookmarkStart w:id="0" w:name="_GoBack"/>
      <w:bookmarkEnd w:id="0"/>
      <w:r>
        <w:t>r. zakon, 9/2020, 52/2021 i 62/2023) i Zakona o javnim nabavama  („Službeni glasnik RS“, broj: 91/2019 i 92/2023);</w:t>
      </w:r>
    </w:p>
    <w:p w:rsidR="0028341B" w:rsidRPr="00387C73" w:rsidRDefault="00387C73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namjenski i zakonito utrošiti dodijeljena sredstva; </w:t>
      </w:r>
    </w:p>
    <w:p w:rsidR="00C016DC" w:rsidRPr="00387C73" w:rsidRDefault="00387C73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813662" w:rsidRPr="00387C73" w:rsidRDefault="00387C73" w:rsidP="00813662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se pridržavati svih odredaba Ugovora o dodjeli novčanih sredstava iz proračuna AP Vojvodine za 2025. godinu i Upute za realizaciju navedenog ugovora; </w:t>
      </w:r>
    </w:p>
    <w:p w:rsidR="0028341B" w:rsidRPr="00387C73" w:rsidRDefault="00387C73" w:rsidP="009A7A9F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da će obavijestiti javnost o tome da je izradu tehničke dokumentacije financiralo Pokrajinsko tajništvo za obrazovanje, propise, upravu i nacionalne manjine – nacionalne zajednice. </w:t>
      </w:r>
    </w:p>
    <w:p w:rsidR="0028341B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p w:rsidR="00431673" w:rsidRPr="00387C73" w:rsidRDefault="00431673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68"/>
        <w:gridCol w:w="2284"/>
        <w:gridCol w:w="2952"/>
        <w:gridCol w:w="2952"/>
        <w:gridCol w:w="778"/>
      </w:tblGrid>
      <w:tr w:rsidR="0028341B" w:rsidRPr="00387C73" w:rsidTr="00A33F49">
        <w:trPr>
          <w:gridAfter w:val="1"/>
          <w:wAfter w:w="778" w:type="dxa"/>
          <w:jc w:val="center"/>
        </w:trPr>
        <w:tc>
          <w:tcPr>
            <w:tcW w:w="2952" w:type="dxa"/>
            <w:gridSpan w:val="2"/>
            <w:tcBorders>
              <w:top w:val="single" w:sz="4" w:space="0" w:color="auto"/>
            </w:tcBorders>
          </w:tcPr>
          <w:p w:rsidR="0028341B" w:rsidRPr="00387C73" w:rsidRDefault="00387C73" w:rsidP="00C92D7A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Datum</w:t>
            </w:r>
          </w:p>
        </w:tc>
        <w:tc>
          <w:tcPr>
            <w:tcW w:w="2952" w:type="dxa"/>
          </w:tcPr>
          <w:p w:rsidR="0028341B" w:rsidRPr="00387C73" w:rsidRDefault="00387C73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Default="00387C73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  <w:p w:rsidR="00431673" w:rsidRPr="00387C73" w:rsidRDefault="00431673" w:rsidP="00A33F49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</w:p>
        </w:tc>
      </w:tr>
      <w:tr w:rsidR="0028341B" w:rsidRPr="00387C73" w:rsidTr="0040363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387C73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IV.</w:t>
            </w:r>
          </w:p>
        </w:tc>
        <w:tc>
          <w:tcPr>
            <w:tcW w:w="8961" w:type="dxa"/>
            <w:gridSpan w:val="4"/>
            <w:shd w:val="clear" w:color="auto" w:fill="D9D9D9"/>
            <w:vAlign w:val="center"/>
          </w:tcPr>
          <w:p w:rsidR="0028341B" w:rsidRPr="00387C73" w:rsidRDefault="00387C73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PRILOZI</w:t>
            </w:r>
          </w:p>
        </w:tc>
      </w:tr>
    </w:tbl>
    <w:p w:rsidR="003C2881" w:rsidRPr="00387C73" w:rsidRDefault="00387C73" w:rsidP="003F1E1A">
      <w:pPr>
        <w:pStyle w:val="ListParagraph"/>
        <w:numPr>
          <w:ilvl w:val="0"/>
          <w:numId w:val="9"/>
        </w:numPr>
      </w:pPr>
      <w:r>
        <w:t>projektni zadatak (s jasno definiranim smjernicama za projektiranje):</w:t>
      </w:r>
    </w:p>
    <w:p w:rsidR="003C2881" w:rsidRPr="00387C73" w:rsidRDefault="00387C73" w:rsidP="003C2881">
      <w:pPr>
        <w:pStyle w:val="ListParagraph"/>
        <w:numPr>
          <w:ilvl w:val="0"/>
          <w:numId w:val="9"/>
        </w:numPr>
      </w:pPr>
      <w:r>
        <w:t>odluka školskog odbora/općinskog vijeća o pokretanju aktivnosti u vezi realizacije projekta,</w:t>
      </w:r>
    </w:p>
    <w:p w:rsidR="003C2881" w:rsidRPr="00387C73" w:rsidRDefault="00387C73" w:rsidP="003C2881">
      <w:pPr>
        <w:pStyle w:val="ListParagraph"/>
        <w:numPr>
          <w:ilvl w:val="0"/>
          <w:numId w:val="9"/>
        </w:numPr>
      </w:pPr>
      <w:r>
        <w:t>ponuda-predračun za izradu tehničke dokumentacije (pribavljena od strane trgovačkog društva, druge pravne osobe, odnosno poduzetnika koji su upisani u registar gospodarskih subjekata),</w:t>
      </w:r>
    </w:p>
    <w:p w:rsidR="00925A9C" w:rsidRPr="00387C73" w:rsidRDefault="00387C73" w:rsidP="003C2881">
      <w:pPr>
        <w:pStyle w:val="ListParagraph"/>
        <w:numPr>
          <w:ilvl w:val="0"/>
          <w:numId w:val="9"/>
        </w:numPr>
      </w:pPr>
      <w:r>
        <w:t>dosadašnja raspoloživa dokumentacija za realizaciju planiranog projekta (ukoliko dokumentacija postoji),</w:t>
      </w:r>
    </w:p>
    <w:p w:rsidR="00292CA3" w:rsidRPr="00387C73" w:rsidRDefault="00387C73" w:rsidP="003200D4">
      <w:pPr>
        <w:pStyle w:val="ListParagraph"/>
        <w:numPr>
          <w:ilvl w:val="0"/>
          <w:numId w:val="9"/>
        </w:numPr>
      </w:pPr>
      <w:r>
        <w:t xml:space="preserve">u slučaju sufinanciranja dostaviti dokaz  o osiguranim sredstvima za sufinanciranje tehničke dokumentacije (ugovor, rješenje, izvadak iz proračuna jedinice lokalne samouprave i slično) zajedno s uredno potpisanom i </w:t>
      </w:r>
      <w:proofErr w:type="spellStart"/>
      <w:r>
        <w:t>pečatiranom</w:t>
      </w:r>
      <w:proofErr w:type="spellEnd"/>
      <w:r>
        <w:t xml:space="preserve"> Izjavom o udjelu u sufinanciranju tehničke dokumentacije (Izjavu dostaviti u slobodnoj formi).</w:t>
      </w:r>
    </w:p>
    <w:p w:rsidR="00036A14" w:rsidRPr="00387C73" w:rsidRDefault="00387C73" w:rsidP="00036A14">
      <w:pPr>
        <w:pStyle w:val="ListParagraph"/>
        <w:numPr>
          <w:ilvl w:val="0"/>
          <w:numId w:val="9"/>
        </w:numPr>
        <w:spacing w:after="120"/>
        <w:jc w:val="both"/>
      </w:pPr>
      <w:r>
        <w:t>izvadak iz katastra nekretnina Republičkog geodetskog zavoda za česticu/čestice koja je/su predmet izrade projektno-tehničke dokumentacije.</w:t>
      </w:r>
    </w:p>
    <w:p w:rsidR="00036A14" w:rsidRPr="00387C73" w:rsidRDefault="00036A14" w:rsidP="00036A14">
      <w:pPr>
        <w:pStyle w:val="ListParagraph"/>
        <w:spacing w:after="120"/>
        <w:jc w:val="both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92CA3" w:rsidRPr="00387C73" w:rsidTr="0021193C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92CA3" w:rsidRPr="00387C73" w:rsidRDefault="00292CA3" w:rsidP="0021193C">
            <w:pPr>
              <w:tabs>
                <w:tab w:val="left" w:pos="1455"/>
              </w:tabs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Datum</w:t>
            </w:r>
          </w:p>
        </w:tc>
        <w:tc>
          <w:tcPr>
            <w:tcW w:w="2952" w:type="dxa"/>
          </w:tcPr>
          <w:p w:rsidR="00292CA3" w:rsidRPr="00387C73" w:rsidRDefault="00387C73" w:rsidP="0021193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M.P.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92CA3" w:rsidRPr="00387C73" w:rsidRDefault="00387C73" w:rsidP="0021193C">
            <w:pPr>
              <w:tabs>
                <w:tab w:val="left" w:pos="1455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Odgovorna osoba</w:t>
            </w:r>
          </w:p>
        </w:tc>
      </w:tr>
    </w:tbl>
    <w:p w:rsidR="00292CA3" w:rsidRPr="00387C73" w:rsidRDefault="00292CA3" w:rsidP="00036A14">
      <w:pPr>
        <w:tabs>
          <w:tab w:val="left" w:pos="1816"/>
        </w:tabs>
      </w:pPr>
    </w:p>
    <w:sectPr w:rsidR="00292CA3" w:rsidRPr="00387C73" w:rsidSect="009A7A9F">
      <w:footerReference w:type="default" r:id="rId9"/>
      <w:pgSz w:w="11907" w:h="16840" w:code="9"/>
      <w:pgMar w:top="270" w:right="1134" w:bottom="99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D2D" w:rsidRDefault="00116D2D" w:rsidP="0029338E">
      <w:r>
        <w:separator/>
      </w:r>
    </w:p>
  </w:endnote>
  <w:endnote w:type="continuationSeparator" w:id="0">
    <w:p w:rsidR="00116D2D" w:rsidRDefault="00116D2D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673">
          <w:rPr>
            <w:noProof/>
          </w:rPr>
          <w:t>2</w:t>
        </w:r>
        <w: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D2D" w:rsidRDefault="00116D2D" w:rsidP="0029338E">
      <w:r>
        <w:separator/>
      </w:r>
    </w:p>
  </w:footnote>
  <w:footnote w:type="continuationSeparator" w:id="0">
    <w:p w:rsidR="00116D2D" w:rsidRDefault="00116D2D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5606090"/>
    <w:multiLevelType w:val="hybridMultilevel"/>
    <w:tmpl w:val="6720A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7DA41CF"/>
    <w:multiLevelType w:val="hybridMultilevel"/>
    <w:tmpl w:val="C730F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36A14"/>
    <w:rsid w:val="00046E58"/>
    <w:rsid w:val="00082B2F"/>
    <w:rsid w:val="000A2884"/>
    <w:rsid w:val="000A610E"/>
    <w:rsid w:val="000B7191"/>
    <w:rsid w:val="000C2CC7"/>
    <w:rsid w:val="000E2DE5"/>
    <w:rsid w:val="000F34B7"/>
    <w:rsid w:val="00105CC5"/>
    <w:rsid w:val="00116D2D"/>
    <w:rsid w:val="00134244"/>
    <w:rsid w:val="00143024"/>
    <w:rsid w:val="00143A07"/>
    <w:rsid w:val="00176E88"/>
    <w:rsid w:val="001A33B2"/>
    <w:rsid w:val="001D77F8"/>
    <w:rsid w:val="001E056C"/>
    <w:rsid w:val="001F003E"/>
    <w:rsid w:val="001F2CAD"/>
    <w:rsid w:val="001F3359"/>
    <w:rsid w:val="001F7683"/>
    <w:rsid w:val="00215548"/>
    <w:rsid w:val="00252AA6"/>
    <w:rsid w:val="0026252C"/>
    <w:rsid w:val="002636B2"/>
    <w:rsid w:val="0028341B"/>
    <w:rsid w:val="002924BA"/>
    <w:rsid w:val="00292CA3"/>
    <w:rsid w:val="0029338E"/>
    <w:rsid w:val="0029374E"/>
    <w:rsid w:val="002A57F0"/>
    <w:rsid w:val="002D017E"/>
    <w:rsid w:val="003200D4"/>
    <w:rsid w:val="00334289"/>
    <w:rsid w:val="003403FB"/>
    <w:rsid w:val="00375C65"/>
    <w:rsid w:val="003806B3"/>
    <w:rsid w:val="00387C73"/>
    <w:rsid w:val="003C2881"/>
    <w:rsid w:val="003F1E1A"/>
    <w:rsid w:val="0040048A"/>
    <w:rsid w:val="00403639"/>
    <w:rsid w:val="0041418C"/>
    <w:rsid w:val="00427031"/>
    <w:rsid w:val="00431673"/>
    <w:rsid w:val="00441EE3"/>
    <w:rsid w:val="00451DE2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52F62"/>
    <w:rsid w:val="0056474F"/>
    <w:rsid w:val="0058529E"/>
    <w:rsid w:val="00586527"/>
    <w:rsid w:val="00594176"/>
    <w:rsid w:val="00594273"/>
    <w:rsid w:val="005B1B2A"/>
    <w:rsid w:val="005B7079"/>
    <w:rsid w:val="005E3F6B"/>
    <w:rsid w:val="005F35E9"/>
    <w:rsid w:val="00626505"/>
    <w:rsid w:val="00657931"/>
    <w:rsid w:val="006A6EB1"/>
    <w:rsid w:val="006B3F83"/>
    <w:rsid w:val="00706B41"/>
    <w:rsid w:val="0073424B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7F1DDA"/>
    <w:rsid w:val="00810337"/>
    <w:rsid w:val="00813662"/>
    <w:rsid w:val="00814D6A"/>
    <w:rsid w:val="00815ED7"/>
    <w:rsid w:val="008276A2"/>
    <w:rsid w:val="008474F3"/>
    <w:rsid w:val="00882C65"/>
    <w:rsid w:val="00891FF0"/>
    <w:rsid w:val="008A071F"/>
    <w:rsid w:val="008A31D4"/>
    <w:rsid w:val="008B0131"/>
    <w:rsid w:val="008B30B3"/>
    <w:rsid w:val="008C3ED7"/>
    <w:rsid w:val="008D010D"/>
    <w:rsid w:val="008D19E4"/>
    <w:rsid w:val="008D6883"/>
    <w:rsid w:val="008E0606"/>
    <w:rsid w:val="0090785F"/>
    <w:rsid w:val="00916F2D"/>
    <w:rsid w:val="00917C4D"/>
    <w:rsid w:val="009225CB"/>
    <w:rsid w:val="00925A9C"/>
    <w:rsid w:val="0094341F"/>
    <w:rsid w:val="0096368A"/>
    <w:rsid w:val="00980893"/>
    <w:rsid w:val="00982F00"/>
    <w:rsid w:val="0099334C"/>
    <w:rsid w:val="009A18E0"/>
    <w:rsid w:val="009A323D"/>
    <w:rsid w:val="009A7A9F"/>
    <w:rsid w:val="009B2DC9"/>
    <w:rsid w:val="009D1029"/>
    <w:rsid w:val="009D4BA3"/>
    <w:rsid w:val="009E3C88"/>
    <w:rsid w:val="00A33BBA"/>
    <w:rsid w:val="00A33F49"/>
    <w:rsid w:val="00A37CDF"/>
    <w:rsid w:val="00A5410C"/>
    <w:rsid w:val="00A8211B"/>
    <w:rsid w:val="00AB287D"/>
    <w:rsid w:val="00B258C7"/>
    <w:rsid w:val="00B30BFE"/>
    <w:rsid w:val="00B35B81"/>
    <w:rsid w:val="00B469F9"/>
    <w:rsid w:val="00B5426F"/>
    <w:rsid w:val="00B72980"/>
    <w:rsid w:val="00B804C5"/>
    <w:rsid w:val="00B865A1"/>
    <w:rsid w:val="00B94E15"/>
    <w:rsid w:val="00BA56DF"/>
    <w:rsid w:val="00BD2C5D"/>
    <w:rsid w:val="00C016DC"/>
    <w:rsid w:val="00C02D6B"/>
    <w:rsid w:val="00C12B66"/>
    <w:rsid w:val="00C165AE"/>
    <w:rsid w:val="00C167EF"/>
    <w:rsid w:val="00C2657C"/>
    <w:rsid w:val="00C30C8D"/>
    <w:rsid w:val="00C50BFF"/>
    <w:rsid w:val="00C65579"/>
    <w:rsid w:val="00C92D7A"/>
    <w:rsid w:val="00CA0F61"/>
    <w:rsid w:val="00CA36CB"/>
    <w:rsid w:val="00CA7BBB"/>
    <w:rsid w:val="00CB33D4"/>
    <w:rsid w:val="00CB5F08"/>
    <w:rsid w:val="00D10A84"/>
    <w:rsid w:val="00D2520F"/>
    <w:rsid w:val="00D33743"/>
    <w:rsid w:val="00D34EC3"/>
    <w:rsid w:val="00D378DB"/>
    <w:rsid w:val="00D440ED"/>
    <w:rsid w:val="00D65A02"/>
    <w:rsid w:val="00D70FB2"/>
    <w:rsid w:val="00D73D1C"/>
    <w:rsid w:val="00D745EE"/>
    <w:rsid w:val="00D83B63"/>
    <w:rsid w:val="00DA145F"/>
    <w:rsid w:val="00DB5DDA"/>
    <w:rsid w:val="00DC4541"/>
    <w:rsid w:val="00E25A1F"/>
    <w:rsid w:val="00E46F62"/>
    <w:rsid w:val="00E55DCA"/>
    <w:rsid w:val="00E7519B"/>
    <w:rsid w:val="00EA2BA1"/>
    <w:rsid w:val="00EB2A5E"/>
    <w:rsid w:val="00EB3C79"/>
    <w:rsid w:val="00EC29E2"/>
    <w:rsid w:val="00EE6F3F"/>
    <w:rsid w:val="00F01406"/>
    <w:rsid w:val="00F066D5"/>
    <w:rsid w:val="00F15280"/>
    <w:rsid w:val="00F507B9"/>
    <w:rsid w:val="00F5245A"/>
    <w:rsid w:val="00F64C3A"/>
    <w:rsid w:val="00F708BE"/>
    <w:rsid w:val="00F73CAF"/>
    <w:rsid w:val="00F862FF"/>
    <w:rsid w:val="00F90D60"/>
    <w:rsid w:val="00FA6317"/>
    <w:rsid w:val="00FB3AC4"/>
    <w:rsid w:val="00FC60DE"/>
    <w:rsid w:val="00FD23DF"/>
    <w:rsid w:val="00FD3C8F"/>
    <w:rsid w:val="00FE4794"/>
    <w:rsid w:val="00FE7C61"/>
    <w:rsid w:val="00FF6E1E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714153-01D1-408A-A6EE-ED1C8591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CA7B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hr-HR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hr-HR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hr-HR" w:eastAsia="en-US"/>
    </w:rPr>
  </w:style>
  <w:style w:type="paragraph" w:styleId="ListParagraph">
    <w:name w:val="List Paragraph"/>
    <w:basedOn w:val="Normal"/>
    <w:uiPriority w:val="34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hr-HR" w:eastAsia="en-US"/>
    </w:rPr>
  </w:style>
  <w:style w:type="character" w:customStyle="1" w:styleId="Heading2Char">
    <w:name w:val="Heading 2 Char"/>
    <w:basedOn w:val="DefaultParagraphFont"/>
    <w:link w:val="Heading2"/>
    <w:semiHidden/>
    <w:rsid w:val="00CA7B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Hrvoje Kenjerić</cp:lastModifiedBy>
  <cp:revision>5</cp:revision>
  <cp:lastPrinted>2025-01-28T09:34:00Z</cp:lastPrinted>
  <dcterms:created xsi:type="dcterms:W3CDTF">2025-02-24T09:59:00Z</dcterms:created>
  <dcterms:modified xsi:type="dcterms:W3CDTF">2025-02-25T13:37:00Z</dcterms:modified>
</cp:coreProperties>
</file>