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5000" w:type="pct"/>
        <w:tblLook w:val="0000" w:firstRow="0" w:lastRow="0" w:firstColumn="0" w:lastColumn="0" w:noHBand="0" w:noVBand="0"/>
      </w:tblPr>
      <w:tblGrid>
        <w:gridCol w:w="2499"/>
        <w:gridCol w:w="5371"/>
        <w:gridCol w:w="3236"/>
      </w:tblGrid>
      <w:tr w:rsidR="001851D0" w:rsidRPr="001851D0" w14:paraId="75A471C9" w14:textId="77777777" w:rsidTr="006E7D3B">
        <w:trPr>
          <w:trHeight w:val="1975"/>
        </w:trPr>
        <w:tc>
          <w:tcPr>
            <w:tcW w:w="1125" w:type="pct"/>
          </w:tcPr>
          <w:p w14:paraId="4B490A89" w14:textId="77777777" w:rsidR="00A76DC6" w:rsidRPr="001851D0" w:rsidRDefault="003815E3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 w:cs="Calibri"/>
                <w:color w:val="0D0D0D" w:themeColor="text1" w:themeTint="F2"/>
              </w:rPr>
            </w:pPr>
            <w:r>
              <w:rPr>
                <w:rFonts w:ascii="Calibri" w:hAnsi="Calibri"/>
                <w:noProof/>
                <w:color w:val="0D0D0D" w:themeColor="text1" w:themeTint="F2"/>
                <w:lang w:val="en-US"/>
              </w:rPr>
              <w:drawing>
                <wp:inline distT="0" distB="0" distL="114300" distR="114300" wp14:anchorId="7F308113" wp14:editId="02D4C35F">
                  <wp:extent cx="1489710" cy="965200"/>
                  <wp:effectExtent l="0" t="0" r="0" b="0"/>
                  <wp:docPr id="1" name="image1.png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ГРБОВИ ЗА МЕМОРАНДУМ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965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5" w:type="pct"/>
            <w:gridSpan w:val="2"/>
          </w:tcPr>
          <w:p w14:paraId="2C4BA7E6" w14:textId="77777777" w:rsidR="00A76DC6" w:rsidRPr="001851D0" w:rsidRDefault="003815E3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</w:rPr>
              <w:t>Szerb Köztársaság</w:t>
            </w:r>
          </w:p>
          <w:p w14:paraId="6D74FECA" w14:textId="77777777" w:rsidR="00A76DC6" w:rsidRPr="001851D0" w:rsidRDefault="003815E3">
            <w:pPr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</w:rPr>
              <w:t>Vajdaság Autonóm Tartomány</w:t>
            </w:r>
          </w:p>
          <w:p w14:paraId="3C5F7C3A" w14:textId="77777777" w:rsidR="00A76DC6" w:rsidRPr="001851D0" w:rsidRDefault="003815E3">
            <w:pPr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D0D0D" w:themeColor="text1" w:themeTint="F2"/>
                <w:sz w:val="20"/>
              </w:rPr>
              <w:t>Tartományi Oktatási, Jogalkotási,</w:t>
            </w:r>
          </w:p>
          <w:p w14:paraId="362D85D4" w14:textId="77777777" w:rsidR="00A76DC6" w:rsidRPr="001851D0" w:rsidRDefault="003815E3">
            <w:pPr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D0D0D" w:themeColor="text1" w:themeTint="F2"/>
                <w:sz w:val="20"/>
              </w:rPr>
              <w:t>Közigazgatási és Nemzeti Kisebbségi - Nemzeti Közösségi Titkárság</w:t>
            </w:r>
          </w:p>
          <w:p w14:paraId="0B73D7CE" w14:textId="77777777" w:rsidR="00A76DC6" w:rsidRPr="001851D0" w:rsidRDefault="003815E3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</w:rPr>
              <w:t>Mihajlo Pupin sugárút 16</w:t>
            </w:r>
            <w:proofErr w:type="gramStart"/>
            <w:r>
              <w:rPr>
                <w:rFonts w:ascii="Calibri" w:hAnsi="Calibri"/>
                <w:color w:val="0D0D0D" w:themeColor="text1" w:themeTint="F2"/>
                <w:sz w:val="20"/>
              </w:rPr>
              <w:t>.,</w:t>
            </w:r>
            <w:proofErr w:type="gramEnd"/>
            <w:r>
              <w:rPr>
                <w:rFonts w:ascii="Calibri" w:hAnsi="Calibri"/>
                <w:color w:val="0D0D0D" w:themeColor="text1" w:themeTint="F2"/>
                <w:sz w:val="20"/>
              </w:rPr>
              <w:t xml:space="preserve"> 21000 Újvidék</w:t>
            </w:r>
          </w:p>
          <w:p w14:paraId="762ABFBE" w14:textId="663C7F9E" w:rsidR="00A76DC6" w:rsidRPr="001851D0" w:rsidRDefault="008F0F33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</w:rPr>
              <w:t>Tel</w:t>
            </w:r>
            <w:proofErr w:type="gramStart"/>
            <w:r>
              <w:rPr>
                <w:rFonts w:ascii="Calibri" w:hAnsi="Calibri"/>
                <w:color w:val="0D0D0D" w:themeColor="text1" w:themeTint="F2"/>
                <w:sz w:val="20"/>
              </w:rPr>
              <w:t>.:</w:t>
            </w:r>
            <w:proofErr w:type="gramEnd"/>
            <w:r>
              <w:rPr>
                <w:rFonts w:ascii="Calibri" w:hAnsi="Calibri"/>
                <w:color w:val="0D0D0D" w:themeColor="text1" w:themeTint="F2"/>
                <w:sz w:val="20"/>
              </w:rPr>
              <w:t xml:space="preserve"> +381 21 487 44 52</w:t>
            </w:r>
          </w:p>
          <w:p w14:paraId="610AC7EB" w14:textId="77777777" w:rsidR="00A76DC6" w:rsidRPr="001851D0" w:rsidRDefault="003815E3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</w:rPr>
              <w:t>ounz@vojvodinа.gov.rs</w:t>
            </w:r>
          </w:p>
        </w:tc>
      </w:tr>
      <w:tr w:rsidR="001851D0" w:rsidRPr="001851D0" w14:paraId="02E817E9" w14:textId="77777777" w:rsidTr="006E7D3B">
        <w:trPr>
          <w:trHeight w:val="305"/>
        </w:trPr>
        <w:tc>
          <w:tcPr>
            <w:tcW w:w="1125" w:type="pct"/>
          </w:tcPr>
          <w:p w14:paraId="40AE300B" w14:textId="77777777" w:rsidR="00A76DC6" w:rsidRPr="001851D0" w:rsidRDefault="00A76DC6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 w:cs="Calibri"/>
                <w:color w:val="0D0D0D" w:themeColor="text1" w:themeTint="F2"/>
              </w:rPr>
            </w:pPr>
          </w:p>
        </w:tc>
        <w:tc>
          <w:tcPr>
            <w:tcW w:w="2418" w:type="pct"/>
          </w:tcPr>
          <w:p w14:paraId="7575F1EE" w14:textId="77777777" w:rsidR="00A76DC6" w:rsidRPr="001851D0" w:rsidRDefault="00A76DC6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</w:p>
          <w:p w14:paraId="48CF32CB" w14:textId="2BCFDD0B" w:rsidR="00A76DC6" w:rsidRPr="001851D0" w:rsidRDefault="00BD3715">
            <w:pPr>
              <w:tabs>
                <w:tab w:val="center" w:pos="4703"/>
                <w:tab w:val="right" w:pos="9406"/>
              </w:tabs>
              <w:ind w:left="600" w:hanging="600"/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</w:rPr>
              <w:t>SZÁM: 004074417 2025 09427 001 001 000 001</w:t>
            </w:r>
          </w:p>
          <w:p w14:paraId="4FDC6EFC" w14:textId="77777777" w:rsidR="00A76DC6" w:rsidRPr="001851D0" w:rsidRDefault="00A76DC6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57" w:type="pct"/>
          </w:tcPr>
          <w:p w14:paraId="569AA033" w14:textId="77777777" w:rsidR="00A76DC6" w:rsidRPr="001851D0" w:rsidRDefault="00A76DC6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</w:p>
          <w:p w14:paraId="05009887" w14:textId="5E08E9FD" w:rsidR="00A76DC6" w:rsidRPr="001851D0" w:rsidRDefault="003815E3" w:rsidP="0013193F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color w:val="0D0D0D" w:themeColor="text1" w:themeTint="F2"/>
                <w:sz w:val="20"/>
              </w:rPr>
              <w:t>DÁTUM: 2025. november 10.</w:t>
            </w:r>
          </w:p>
        </w:tc>
      </w:tr>
    </w:tbl>
    <w:p w14:paraId="3B4BE3A9" w14:textId="37DA480B" w:rsidR="00A76DC6" w:rsidRPr="001851D0" w:rsidRDefault="00803152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ab/>
      </w:r>
      <w:proofErr w:type="gramStart"/>
      <w:r w:rsidR="003815E3">
        <w:rPr>
          <w:rFonts w:asciiTheme="majorHAnsi" w:hAnsiTheme="majorHAnsi"/>
          <w:color w:val="0D0D0D" w:themeColor="text1" w:themeTint="F2"/>
          <w:sz w:val="22"/>
        </w:rPr>
        <w:t>A Vajdaság autonóm tartományi alap- és középfokú oktatásra, valamint diákjólétre vonatkozó programtevékenységek és projektek finanszírozását és társfinanszírozását célzó költségvetési eszközök odaítéléséről szóló tartományi képviselőházi rendelet (VAT Hivatalos Lapja, 14/2015. és 10/2017. szám) 8. szakasza, a tartományi közigazgatásról szóló tartományi képviselőházi rendelet (VAT Hivatalos Lapja, 37/2014., 54/2014. szám – más határozat, 37/2016., 29/2017., 24/2019., 66/2020., 38/2021. és 22/2025. szám) 15., 16., 24. és 37. szakasza, valamint a Tartományi Oktatási, Jogalkotási, Közigazgatási és</w:t>
      </w:r>
      <w:proofErr w:type="gramEnd"/>
      <w:r w:rsidR="003815E3">
        <w:rPr>
          <w:rFonts w:asciiTheme="majorHAnsi" w:hAnsiTheme="majorHAnsi"/>
          <w:color w:val="0D0D0D" w:themeColor="text1" w:themeTint="F2"/>
          <w:sz w:val="22"/>
        </w:rPr>
        <w:t xml:space="preserve"> Nemzeti Kisebbségi – Nemzeti Közösségi Titkárság költségvetési eszközeinek a Vajdaság autonóm tartományi nemzeti kisebbségek nemzeti tanácsainak az alap- és középfokú oktatás területén folytatott tevékenységei, programjai és projektjei finanszírozására és társfinanszírozására történő odaítéléséről szóló szabályzat (VAT Hivatalos Lapja, 9/2016. és 36/2017. szám) 7. szakasza alapján, továbbá a Vajdaság autonóm tartományi nemzeti kisebbségek nemzeti tanácsainak az alap- és középfokú oktatás területén kifejtett tevékenységeinek, programjainak és projektjeinek 2024. évi finanszírozására és társfinanszírozására – tesztek és feladványok kisebbségi nyelveken történő előkészítésének és kidolgozásának pénzbeli támogatására – vonatkozó lefolytatott pályázat (VAT Hivatalos Lapja, 56/2024. szám) révén, a tartományi oktatási, jogalkotási, közigazgatási és nemzeti kisebbségi – nemzeti közösségi titkár </w:t>
      </w:r>
    </w:p>
    <w:p w14:paraId="16834FD0" w14:textId="6AA09BA1" w:rsidR="00A76DC6" w:rsidRPr="001851D0" w:rsidRDefault="00A76DC6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  <w:lang w:val="ru-RU"/>
        </w:rPr>
      </w:pPr>
    </w:p>
    <w:p w14:paraId="4699AB5D" w14:textId="77777777" w:rsidR="00A76DC6" w:rsidRPr="001851D0" w:rsidRDefault="003815E3">
      <w:pPr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b/>
          <w:color w:val="0D0D0D" w:themeColor="text1" w:themeTint="F2"/>
          <w:sz w:val="22"/>
        </w:rPr>
        <w:t xml:space="preserve">HATÁROZATOT </w:t>
      </w:r>
      <w:r>
        <w:rPr>
          <w:rFonts w:asciiTheme="majorHAnsi" w:hAnsiTheme="majorHAnsi"/>
          <w:b/>
          <w:color w:val="0D0D0D" w:themeColor="text1" w:themeTint="F2"/>
          <w:sz w:val="22"/>
        </w:rPr>
        <w:br/>
        <w:t>hoz</w:t>
      </w:r>
    </w:p>
    <w:p w14:paraId="65A767C4" w14:textId="0D5D3AC4" w:rsidR="00A76DC6" w:rsidRPr="001851D0" w:rsidRDefault="003815E3" w:rsidP="008F0F33">
      <w:pPr>
        <w:spacing w:after="120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b/>
          <w:color w:val="0D0D0D" w:themeColor="text1" w:themeTint="F2"/>
          <w:sz w:val="22"/>
        </w:rPr>
        <w:t xml:space="preserve">A TARTOMÁNYI OKTATÁSI, JOGALKOTÁSI, KÖZIGAZGATÁSI </w:t>
      </w:r>
      <w:proofErr w:type="gramStart"/>
      <w:r>
        <w:rPr>
          <w:rFonts w:asciiTheme="majorHAnsi" w:hAnsiTheme="majorHAnsi"/>
          <w:b/>
          <w:color w:val="0D0D0D" w:themeColor="text1" w:themeTint="F2"/>
          <w:sz w:val="22"/>
        </w:rPr>
        <w:t>ÉS</w:t>
      </w:r>
      <w:proofErr w:type="gramEnd"/>
      <w:r>
        <w:rPr>
          <w:rFonts w:asciiTheme="majorHAnsi" w:hAnsiTheme="majorHAnsi"/>
          <w:b/>
          <w:color w:val="0D0D0D" w:themeColor="text1" w:themeTint="F2"/>
          <w:sz w:val="22"/>
        </w:rPr>
        <w:t xml:space="preserve"> NEMZETI KISEBBSÉGI – NEMZETI KÖZÖSSÉGI TITKÁRSÁG KÖLTSÉGVETÉSI ESZKÖZEINEK A VAJDASÁG AUTONÓM TARTOMÁNYI NEMZETI KISEBBSÉGEK NEMZETI TANÁCSAINAK AZ ÁLTALÁNOS ISKOLAI OKTATÁS TERÜLETÉN KIFEJTETT TEVÉKENYSÉGEINEK, PROGRAMJAINAK ÉS PROJEKTJEINEK 2025. ÉVI FINANSZÍROZÁSÁRA ÉS TÁRSFINANSZÍROZÁSÁRA TÖRTÉNŐ ODAÍTÉLÉSÉRŐL – TESZTEK ÉS FELADVÁNYOK KISEBBSÉGI NYELVEKEN VALÓ ELŐKÉSZÍTÉSÉNEK ÉS KIDOLGOZÁSÁNAK PÉNZBELI TÁMOGATÁSA</w:t>
      </w:r>
    </w:p>
    <w:p w14:paraId="6244CA54" w14:textId="15D53094" w:rsidR="00A76DC6" w:rsidRPr="001851D0" w:rsidRDefault="008F0F33" w:rsidP="008F0F33">
      <w:pPr>
        <w:spacing w:after="120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>I.</w:t>
      </w:r>
    </w:p>
    <w:p w14:paraId="6497D6A3" w14:textId="515C7CD3" w:rsidR="00A76DC6" w:rsidRPr="001851D0" w:rsidRDefault="00803152" w:rsidP="008F0F33">
      <w:pPr>
        <w:spacing w:after="12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ab/>
      </w:r>
      <w:proofErr w:type="gramStart"/>
      <w:r w:rsidR="003815E3">
        <w:rPr>
          <w:rFonts w:asciiTheme="majorHAnsi" w:hAnsiTheme="majorHAnsi"/>
          <w:color w:val="0D0D0D" w:themeColor="text1" w:themeTint="F2"/>
          <w:sz w:val="22"/>
        </w:rPr>
        <w:t>Jelen határozat megállapítja a Tartományi Oktatási, Jogalkotási, Közigazgatási és Nemzeti Kisebbségi – Nemzeti Közösségi Titkárság (a továbbiakban: Titkárság) költségvetési eszközeinek felosztását az általános iskolai oktatás vonatkozásában, éspedig a Vajdaság autonóm tartományi nemzeti kisebbségek nemzeti tanácsainak az alap- és középfokú oktatás területén kifejtett tevékenységeinek, programjainak és projektjeinek 2025. évi finanszírozására és társfinanszírozására – tesztek és feladványok kisebbségi nyelveken való előkészítésének és kidolgozásának pénzbeli támogatására vonatkozó, 2025. október</w:t>
      </w:r>
      <w:proofErr w:type="gramEnd"/>
      <w:r w:rsidR="003815E3">
        <w:rPr>
          <w:rFonts w:asciiTheme="majorHAnsi" w:hAnsiTheme="majorHAnsi"/>
          <w:color w:val="0D0D0D" w:themeColor="text1" w:themeTint="F2"/>
          <w:sz w:val="22"/>
        </w:rPr>
        <w:t xml:space="preserve"> </w:t>
      </w:r>
      <w:proofErr w:type="gramStart"/>
      <w:r w:rsidR="003815E3">
        <w:rPr>
          <w:rFonts w:asciiTheme="majorHAnsi" w:hAnsiTheme="majorHAnsi"/>
          <w:color w:val="0D0D0D" w:themeColor="text1" w:themeTint="F2"/>
          <w:sz w:val="22"/>
        </w:rPr>
        <w:t>10-i keltezésű</w:t>
      </w:r>
      <w:proofErr w:type="gramEnd"/>
      <w:r w:rsidR="003815E3">
        <w:rPr>
          <w:rFonts w:asciiTheme="majorHAnsi" w:hAnsiTheme="majorHAnsi"/>
          <w:color w:val="0D0D0D" w:themeColor="text1" w:themeTint="F2"/>
          <w:sz w:val="22"/>
        </w:rPr>
        <w:t xml:space="preserve">, 004074417 2025 09427 001 001 000 001-es számú, lefolytatott pályázat alapján (a továbbiakban: Pályázat), az alap és középfokú oktatásra vonatkozóan. </w:t>
      </w:r>
    </w:p>
    <w:p w14:paraId="30121F6E" w14:textId="7E6A78A3" w:rsidR="00A76DC6" w:rsidRPr="001851D0" w:rsidRDefault="008F0F33" w:rsidP="008F0F33">
      <w:pPr>
        <w:spacing w:after="120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>II.</w:t>
      </w:r>
    </w:p>
    <w:p w14:paraId="424C8E3C" w14:textId="030C69A5" w:rsidR="00A76DC6" w:rsidRPr="001851D0" w:rsidRDefault="00A14A41" w:rsidP="008F0F33">
      <w:pPr>
        <w:spacing w:after="120"/>
        <w:ind w:firstLine="36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>Az alap- és középfokú oktatás területén kifejtett tevékenységek, programok és projektek – tesztek és feladványok kisebbségi nyelveken történő előkészítésének és kidolgozásának pénzbeli támogatására kiírt Pályázat keretösszege 600 000,00 dinár, azaz az alapfokú oktatás területén 470 000,00 dinár, míg a középfokú oktatás területén 130 000,00 dinár. A jelen határozattal 600 000,00 dinár kerül felosztásra, éspedig az alapfokú oktatás területén 470 000,00 dinár, illetve a középfokú oktatás területén 130 000,00 dinár.</w:t>
      </w:r>
    </w:p>
    <w:p w14:paraId="2EFD306C" w14:textId="3772824D" w:rsidR="006E7D3B" w:rsidRPr="001851D0" w:rsidRDefault="00A14A41" w:rsidP="008F0F33">
      <w:pPr>
        <w:spacing w:after="12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ab/>
        <w:t>Az eszközök a nemzeti kisebbségek nemzeti tanácsainak (a továbbiakban: Felhasználók) kerülnek jóváhagyásra, az 1. számú és a 2. számú táblázattal összhangban.</w:t>
      </w:r>
    </w:p>
    <w:p w14:paraId="156C03C5" w14:textId="77777777" w:rsidR="008F0F33" w:rsidRPr="001851D0" w:rsidRDefault="008F0F33">
      <w:pPr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  <w:r>
        <w:br w:type="page"/>
      </w:r>
    </w:p>
    <w:p w14:paraId="4CC5D92F" w14:textId="13CDAF18" w:rsidR="006A4080" w:rsidRPr="001851D0" w:rsidRDefault="006A4080" w:rsidP="006A4080">
      <w:pPr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lastRenderedPageBreak/>
        <w:t>1. számú táblázat A Vajdaság autonóm tartományi nemzeti kisebbségek nemzeti tanácsainak az alap- és középfokú oktatás területén kifejtett tevékenységeinek, programjainak és projektjeinek 2025. évi finanszírozására és társfinanszírozására – tesztek és feladványok kisebbségi nyelveken történő előkészítésének és kidolgozásának pénzbeli támogatására – kiírt Pályázat alapján odaítélésre kerülő eszközök felosztása, az alapfokú oktatás területén:</w:t>
      </w:r>
    </w:p>
    <w:p w14:paraId="5D29B604" w14:textId="77777777" w:rsidR="006A4080" w:rsidRPr="001851D0" w:rsidRDefault="006A4080" w:rsidP="006A4080">
      <w:pPr>
        <w:ind w:left="643"/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6551"/>
        <w:gridCol w:w="3076"/>
      </w:tblGrid>
      <w:tr w:rsidR="001851D0" w:rsidRPr="00C41E55" w14:paraId="0E8C839A" w14:textId="77777777" w:rsidTr="008F0F33">
        <w:trPr>
          <w:trHeight w:val="315"/>
        </w:trPr>
        <w:tc>
          <w:tcPr>
            <w:tcW w:w="662" w:type="pct"/>
            <w:shd w:val="clear" w:color="auto" w:fill="auto"/>
          </w:tcPr>
          <w:p w14:paraId="499A62A0" w14:textId="77777777" w:rsidR="006A4080" w:rsidRPr="00C41E55" w:rsidRDefault="006A4080" w:rsidP="006E7D3B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</w:rPr>
              <w:t>Sorszám</w:t>
            </w:r>
          </w:p>
        </w:tc>
        <w:tc>
          <w:tcPr>
            <w:tcW w:w="2952" w:type="pct"/>
            <w:shd w:val="clear" w:color="auto" w:fill="auto"/>
            <w:noWrap/>
            <w:vAlign w:val="bottom"/>
          </w:tcPr>
          <w:p w14:paraId="42C67D8D" w14:textId="77777777" w:rsidR="006A4080" w:rsidRPr="00C41E55" w:rsidRDefault="006A4080" w:rsidP="006E7D3B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</w:rPr>
              <w:t>Nemzeti tanács</w:t>
            </w:r>
          </w:p>
          <w:p w14:paraId="53CB5380" w14:textId="77777777" w:rsidR="006A4080" w:rsidRPr="00C41E55" w:rsidRDefault="006A4080" w:rsidP="006E7D3B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1386" w:type="pct"/>
            <w:shd w:val="clear" w:color="auto" w:fill="auto"/>
            <w:vAlign w:val="bottom"/>
          </w:tcPr>
          <w:p w14:paraId="0EC10763" w14:textId="0334E278" w:rsidR="006A4080" w:rsidRPr="00C41E55" w:rsidRDefault="009D68FA" w:rsidP="009D68FA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</w:rPr>
              <w:t>Összeg</w:t>
            </w:r>
          </w:p>
          <w:p w14:paraId="3A4F4811" w14:textId="5DDD05D0" w:rsidR="009D68FA" w:rsidRPr="00C41E55" w:rsidRDefault="009D68FA" w:rsidP="009D68FA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</w:tr>
      <w:tr w:rsidR="00C41E55" w:rsidRPr="00C41E55" w14:paraId="1762EBAD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3FA1731A" w14:textId="0F18E20A" w:rsidR="00C41E55" w:rsidRPr="00C41E55" w:rsidRDefault="00C41E55" w:rsidP="00C41E55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2FC98337" w14:textId="618B2FB7" w:rsidR="00C41E55" w:rsidRPr="00C41E55" w:rsidRDefault="00C41E55" w:rsidP="00C41E55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Magyar Nemzeti Tanács</w:t>
            </w:r>
          </w:p>
        </w:tc>
        <w:tc>
          <w:tcPr>
            <w:tcW w:w="1386" w:type="pct"/>
            <w:shd w:val="clear" w:color="auto" w:fill="auto"/>
          </w:tcPr>
          <w:p w14:paraId="60BB957E" w14:textId="5EF0AFBD" w:rsidR="00C41E55" w:rsidRPr="00C41E55" w:rsidRDefault="00C41E55" w:rsidP="00C41E55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178 930,42</w:t>
            </w:r>
          </w:p>
        </w:tc>
      </w:tr>
      <w:tr w:rsidR="00C41E55" w:rsidRPr="00C41E55" w14:paraId="4D36AF1E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48F80AB6" w14:textId="67724D80" w:rsidR="00C41E55" w:rsidRPr="00C41E55" w:rsidRDefault="00C41E55" w:rsidP="00C41E55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6EBFD12A" w14:textId="47DCFD40" w:rsidR="00C41E55" w:rsidRPr="00C41E55" w:rsidRDefault="00C41E55" w:rsidP="00C41E55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Román Nemzeti Tanács</w:t>
            </w:r>
          </w:p>
        </w:tc>
        <w:tc>
          <w:tcPr>
            <w:tcW w:w="1386" w:type="pct"/>
            <w:shd w:val="clear" w:color="auto" w:fill="auto"/>
          </w:tcPr>
          <w:p w14:paraId="4FC82B6C" w14:textId="1A9FB4AE" w:rsidR="00C41E55" w:rsidRPr="00C41E55" w:rsidRDefault="00C41E55" w:rsidP="00C41E55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63 645,88</w:t>
            </w:r>
          </w:p>
        </w:tc>
      </w:tr>
      <w:tr w:rsidR="00C41E55" w:rsidRPr="00C41E55" w14:paraId="6A823FE5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45E8E66B" w14:textId="577BB5FE" w:rsidR="00C41E55" w:rsidRPr="00C41E55" w:rsidRDefault="00C41E55" w:rsidP="00C41E55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12DC6C84" w14:textId="1D4D2F58" w:rsidR="00C41E55" w:rsidRPr="00C41E55" w:rsidRDefault="00C41E55" w:rsidP="00C41E55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Ruszin Nemzeti Tanács</w:t>
            </w:r>
          </w:p>
        </w:tc>
        <w:tc>
          <w:tcPr>
            <w:tcW w:w="1386" w:type="pct"/>
            <w:shd w:val="clear" w:color="auto" w:fill="auto"/>
          </w:tcPr>
          <w:p w14:paraId="2D3BCF08" w14:textId="5C69E3B8" w:rsidR="00C41E55" w:rsidRPr="00C41E55" w:rsidRDefault="00C41E55" w:rsidP="00C41E55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47 241,70</w:t>
            </w:r>
          </w:p>
        </w:tc>
      </w:tr>
      <w:tr w:rsidR="00C41E55" w:rsidRPr="00C41E55" w14:paraId="48F1E15F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21DA13CD" w14:textId="132AF025" w:rsidR="00C41E55" w:rsidRPr="00C41E55" w:rsidRDefault="00C41E55" w:rsidP="00C41E55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4636709F" w14:textId="75A04267" w:rsidR="00C41E55" w:rsidRPr="00C41E55" w:rsidRDefault="00C41E55" w:rsidP="00C41E55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Szlovák Nemzeti Tanács</w:t>
            </w:r>
          </w:p>
        </w:tc>
        <w:tc>
          <w:tcPr>
            <w:tcW w:w="1386" w:type="pct"/>
            <w:shd w:val="clear" w:color="auto" w:fill="auto"/>
          </w:tcPr>
          <w:p w14:paraId="318B52BD" w14:textId="153ED8FF" w:rsidR="00C41E55" w:rsidRPr="00C41E55" w:rsidRDefault="00C41E55" w:rsidP="00C41E55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88 251,28</w:t>
            </w:r>
          </w:p>
        </w:tc>
      </w:tr>
      <w:tr w:rsidR="00C41E55" w:rsidRPr="00C41E55" w14:paraId="4ADEE625" w14:textId="77777777" w:rsidTr="002A6B13">
        <w:trPr>
          <w:trHeight w:val="315"/>
        </w:trPr>
        <w:tc>
          <w:tcPr>
            <w:tcW w:w="662" w:type="pct"/>
            <w:shd w:val="clear" w:color="auto" w:fill="auto"/>
          </w:tcPr>
          <w:p w14:paraId="025FC2A5" w14:textId="4843D6E3" w:rsidR="00C41E55" w:rsidRPr="00C41E55" w:rsidRDefault="00C41E55" w:rsidP="00C41E55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2EBAF235" w14:textId="6BE4130D" w:rsidR="00C41E55" w:rsidRPr="00C41E55" w:rsidRDefault="00C41E55" w:rsidP="00C41E55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Horvát Nemzeti Tanács</w:t>
            </w:r>
          </w:p>
        </w:tc>
        <w:tc>
          <w:tcPr>
            <w:tcW w:w="1386" w:type="pct"/>
            <w:shd w:val="clear" w:color="auto" w:fill="auto"/>
          </w:tcPr>
          <w:p w14:paraId="54EAB2EC" w14:textId="67ECE129" w:rsidR="00C41E55" w:rsidRPr="00C41E55" w:rsidRDefault="00C41E55" w:rsidP="00C41E55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91 930,72</w:t>
            </w:r>
          </w:p>
        </w:tc>
      </w:tr>
      <w:tr w:rsidR="006A4080" w:rsidRPr="00C41E55" w14:paraId="453FEE38" w14:textId="77777777" w:rsidTr="008F0F33">
        <w:trPr>
          <w:trHeight w:val="315"/>
        </w:trPr>
        <w:tc>
          <w:tcPr>
            <w:tcW w:w="662" w:type="pct"/>
            <w:shd w:val="clear" w:color="auto" w:fill="auto"/>
          </w:tcPr>
          <w:p w14:paraId="642FEE2F" w14:textId="77777777" w:rsidR="006A4080" w:rsidRPr="00C41E55" w:rsidRDefault="006A4080" w:rsidP="001472A4">
            <w:pPr>
              <w:rPr>
                <w:rFonts w:ascii="Calibri" w:hAnsi="Calibri" w:cs="Calibr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2952" w:type="pct"/>
            <w:shd w:val="clear" w:color="auto" w:fill="auto"/>
            <w:noWrap/>
            <w:vAlign w:val="bottom"/>
          </w:tcPr>
          <w:p w14:paraId="1DD16BA0" w14:textId="77777777" w:rsidR="006A4080" w:rsidRPr="00C41E55" w:rsidRDefault="006A4080" w:rsidP="001472A4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</w:rPr>
              <w:t>Összesen:</w:t>
            </w:r>
          </w:p>
        </w:tc>
        <w:tc>
          <w:tcPr>
            <w:tcW w:w="1386" w:type="pct"/>
            <w:shd w:val="clear" w:color="auto" w:fill="auto"/>
            <w:vAlign w:val="bottom"/>
          </w:tcPr>
          <w:p w14:paraId="061A97D8" w14:textId="1CB7E26D" w:rsidR="006A4080" w:rsidRPr="00C41E55" w:rsidRDefault="00C41E55" w:rsidP="001472A4">
            <w:pPr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</w:rPr>
              <w:t>470 000,00</w:t>
            </w:r>
          </w:p>
        </w:tc>
      </w:tr>
    </w:tbl>
    <w:p w14:paraId="44F3C43F" w14:textId="0BFAF676" w:rsidR="008F0F33" w:rsidRDefault="008F0F33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after="120"/>
        <w:ind w:right="-11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  <w:lang w:val="ru-RU"/>
        </w:rPr>
      </w:pPr>
    </w:p>
    <w:p w14:paraId="2FFFDCAA" w14:textId="6DCA7057" w:rsidR="00C41E55" w:rsidRDefault="00C41E55" w:rsidP="00C41E55">
      <w:pPr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>2. számú táblázat A Vajdaság autonóm tartományi nemzeti kisebbségek nemzeti tanácsainak az alap- és középfokú oktatás területén kifejtett tevékenységeinek, programjainak és projektjeinek 2025. évi finanszírozására és társfinanszírozására – tesztek és feladványok kisebbségi nyelveken történő előkészítésének és kidolgozásának pénzbeli támogatására – kiírt Pályázat alapján odaítélésre kerülő eszközök felosztása, a középfokú oktatás területén:</w:t>
      </w:r>
    </w:p>
    <w:p w14:paraId="0A44B05F" w14:textId="77777777" w:rsidR="00C41E55" w:rsidRPr="001851D0" w:rsidRDefault="00C41E55" w:rsidP="00C41E55">
      <w:pPr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6551"/>
        <w:gridCol w:w="3076"/>
      </w:tblGrid>
      <w:tr w:rsidR="00C41E55" w:rsidRPr="00C41E55" w14:paraId="1B2568F5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58FE0C56" w14:textId="77777777" w:rsidR="00C41E55" w:rsidRPr="00C41E55" w:rsidRDefault="00C41E55" w:rsidP="007642E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color w:val="0D0D0D" w:themeColor="text1" w:themeTint="F2"/>
                <w:sz w:val="22"/>
              </w:rPr>
              <w:t>Sorszám</w:t>
            </w:r>
          </w:p>
        </w:tc>
        <w:tc>
          <w:tcPr>
            <w:tcW w:w="2952" w:type="pct"/>
            <w:shd w:val="clear" w:color="auto" w:fill="auto"/>
            <w:noWrap/>
            <w:vAlign w:val="bottom"/>
          </w:tcPr>
          <w:p w14:paraId="252C2107" w14:textId="77777777" w:rsidR="00C41E55" w:rsidRPr="00C41E55" w:rsidRDefault="00C41E55" w:rsidP="007642E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color w:val="0D0D0D" w:themeColor="text1" w:themeTint="F2"/>
                <w:sz w:val="22"/>
              </w:rPr>
              <w:t>Nemzeti tanács</w:t>
            </w:r>
          </w:p>
          <w:p w14:paraId="28FBBE98" w14:textId="77777777" w:rsidR="00C41E55" w:rsidRPr="00C41E55" w:rsidRDefault="00C41E55" w:rsidP="007642E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1386" w:type="pct"/>
            <w:shd w:val="clear" w:color="auto" w:fill="auto"/>
            <w:vAlign w:val="bottom"/>
          </w:tcPr>
          <w:p w14:paraId="5CCB97C5" w14:textId="77777777" w:rsidR="00C41E55" w:rsidRPr="00C41E55" w:rsidRDefault="00C41E55" w:rsidP="007642E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color w:val="0D0D0D" w:themeColor="text1" w:themeTint="F2"/>
                <w:sz w:val="22"/>
              </w:rPr>
              <w:t>Összeg</w:t>
            </w:r>
          </w:p>
          <w:p w14:paraId="098A5682" w14:textId="77777777" w:rsidR="00C41E55" w:rsidRPr="00C41E55" w:rsidRDefault="00C41E55" w:rsidP="007642ED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</w:tr>
      <w:tr w:rsidR="00C41E55" w:rsidRPr="00C41E55" w14:paraId="5DB46933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05384D88" w14:textId="35D6B557" w:rsidR="00C41E55" w:rsidRPr="00C41E55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1.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5C031BAB" w14:textId="1DC8CDF8" w:rsidR="00C41E55" w:rsidRPr="00C41E55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Magyar Nemzeti Tanács</w:t>
            </w:r>
          </w:p>
        </w:tc>
        <w:tc>
          <w:tcPr>
            <w:tcW w:w="1386" w:type="pct"/>
            <w:shd w:val="clear" w:color="auto" w:fill="auto"/>
          </w:tcPr>
          <w:p w14:paraId="7E4950F9" w14:textId="7BECC438" w:rsidR="00C41E55" w:rsidRPr="00C41E55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58 756,13</w:t>
            </w:r>
          </w:p>
        </w:tc>
      </w:tr>
      <w:tr w:rsidR="00C41E55" w:rsidRPr="00C41E55" w14:paraId="6C076FF0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6D34B665" w14:textId="748CC247" w:rsidR="00C41E55" w:rsidRPr="00C41E55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2.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1A463DF9" w14:textId="1C55A3E1" w:rsidR="00C41E55" w:rsidRPr="00C41E55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Román Nemzeti Tanács</w:t>
            </w:r>
          </w:p>
        </w:tc>
        <w:tc>
          <w:tcPr>
            <w:tcW w:w="1386" w:type="pct"/>
            <w:shd w:val="clear" w:color="auto" w:fill="auto"/>
          </w:tcPr>
          <w:p w14:paraId="13C447E9" w14:textId="74598A4C" w:rsidR="00C41E55" w:rsidRPr="00C41E55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19 154,90</w:t>
            </w:r>
          </w:p>
        </w:tc>
      </w:tr>
      <w:tr w:rsidR="00C41E55" w:rsidRPr="00C41E55" w14:paraId="32827259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745E3029" w14:textId="7A2ECDA8" w:rsidR="00C41E55" w:rsidRPr="00C41E55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3.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5C6A9D56" w14:textId="1241378B" w:rsidR="00C41E55" w:rsidRPr="00C41E55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Ruszin Nemzeti Tanács</w:t>
            </w:r>
          </w:p>
        </w:tc>
        <w:tc>
          <w:tcPr>
            <w:tcW w:w="1386" w:type="pct"/>
            <w:shd w:val="clear" w:color="auto" w:fill="auto"/>
          </w:tcPr>
          <w:p w14:paraId="0122E39B" w14:textId="75F9C7F3" w:rsidR="00C41E55" w:rsidRPr="00C41E55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17 486,57</w:t>
            </w:r>
          </w:p>
        </w:tc>
      </w:tr>
      <w:tr w:rsidR="00C41E55" w:rsidRPr="00C41E55" w14:paraId="77E4C9DD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51698D49" w14:textId="552FF1E9" w:rsidR="00C41E55" w:rsidRPr="00C41E55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4.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595DFD67" w14:textId="2ABDE13A" w:rsidR="00C41E55" w:rsidRPr="00C41E55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Szlovák Nemzeti Tanács</w:t>
            </w:r>
          </w:p>
        </w:tc>
        <w:tc>
          <w:tcPr>
            <w:tcW w:w="1386" w:type="pct"/>
            <w:shd w:val="clear" w:color="auto" w:fill="auto"/>
          </w:tcPr>
          <w:p w14:paraId="05CF2C57" w14:textId="3F8C8005" w:rsidR="00C41E55" w:rsidRPr="00C41E55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13 408,43</w:t>
            </w:r>
          </w:p>
        </w:tc>
      </w:tr>
      <w:tr w:rsidR="00C41E55" w:rsidRPr="00C41E55" w14:paraId="56F02247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1F210F56" w14:textId="10C5D46D" w:rsidR="00C41E55" w:rsidRPr="00C41E55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5.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14:paraId="52560705" w14:textId="29BDB895" w:rsidR="00C41E55" w:rsidRPr="00C41E55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Horvát Nemzeti Tanács</w:t>
            </w:r>
          </w:p>
        </w:tc>
        <w:tc>
          <w:tcPr>
            <w:tcW w:w="1386" w:type="pct"/>
            <w:shd w:val="clear" w:color="auto" w:fill="auto"/>
          </w:tcPr>
          <w:p w14:paraId="49582E2C" w14:textId="4DA2F635" w:rsidR="00C41E55" w:rsidRPr="00C41E55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21 193,97</w:t>
            </w:r>
          </w:p>
        </w:tc>
      </w:tr>
      <w:tr w:rsidR="00C41E55" w:rsidRPr="00C41E55" w14:paraId="7BCC75A7" w14:textId="77777777" w:rsidTr="007642ED">
        <w:trPr>
          <w:trHeight w:val="315"/>
        </w:trPr>
        <w:tc>
          <w:tcPr>
            <w:tcW w:w="662" w:type="pct"/>
            <w:shd w:val="clear" w:color="auto" w:fill="auto"/>
          </w:tcPr>
          <w:p w14:paraId="555FE4E5" w14:textId="77777777" w:rsidR="00C41E55" w:rsidRPr="00C41E55" w:rsidRDefault="00C41E55" w:rsidP="007642ED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2952" w:type="pct"/>
            <w:shd w:val="clear" w:color="auto" w:fill="auto"/>
            <w:noWrap/>
            <w:vAlign w:val="bottom"/>
          </w:tcPr>
          <w:p w14:paraId="5ADCFCA2" w14:textId="77777777" w:rsidR="00C41E55" w:rsidRPr="00C41E55" w:rsidRDefault="00C41E55" w:rsidP="007642ED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color w:val="0D0D0D" w:themeColor="text1" w:themeTint="F2"/>
                <w:sz w:val="22"/>
              </w:rPr>
              <w:t>Összesen:</w:t>
            </w:r>
          </w:p>
        </w:tc>
        <w:tc>
          <w:tcPr>
            <w:tcW w:w="1386" w:type="pct"/>
            <w:shd w:val="clear" w:color="auto" w:fill="auto"/>
            <w:vAlign w:val="bottom"/>
          </w:tcPr>
          <w:p w14:paraId="6AD4ABB7" w14:textId="4F8229B5" w:rsidR="00C41E55" w:rsidRPr="00C41E55" w:rsidRDefault="00C41E55" w:rsidP="007642ED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/>
                <w:color w:val="0D0D0D" w:themeColor="text1" w:themeTint="F2"/>
                <w:sz w:val="22"/>
              </w:rPr>
              <w:t>130 000,00</w:t>
            </w:r>
          </w:p>
        </w:tc>
      </w:tr>
    </w:tbl>
    <w:p w14:paraId="35CDB75B" w14:textId="77777777" w:rsidR="00C41E55" w:rsidRPr="001851D0" w:rsidRDefault="00C41E55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after="120"/>
        <w:ind w:right="-11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  <w:lang w:val="ru-RU"/>
        </w:rPr>
      </w:pPr>
    </w:p>
    <w:p w14:paraId="35F28C40" w14:textId="17E4F0BA" w:rsidR="00A76DC6" w:rsidRPr="001851D0" w:rsidRDefault="008F0F33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after="120"/>
        <w:ind w:right="-11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>III.</w:t>
      </w:r>
    </w:p>
    <w:p w14:paraId="067F1CFC" w14:textId="3F2BBC4A" w:rsidR="00A76DC6" w:rsidRPr="001851D0" w:rsidRDefault="006A4080" w:rsidP="00C41E55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 w:firstLine="36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 xml:space="preserve">  </w:t>
      </w:r>
      <w:r>
        <w:rPr>
          <w:sz w:val="22"/>
        </w:rPr>
        <w:t>A jelen határozat II. pontjában foglalt eszközöket a Vajdaság AT 2025. évi költségvetéséről szóló tartományi képviselőházi rendelet (VAT Hivatalos Lapja, 57/2024., 38/2025. szám - pótköltségvetés és 53/2025. szám - pótköltségvetés) határozza meg, a 06 - Tartományi Oktatási, Jogalkotási, Közigazgatási és Nemzeti Kisebbségi – Nemzeti Közösségi Titkárság külön rovatrend alatt, 2003 Program – Általános oktatás, 1004 Programtevékenység – Az általános oktatás színvonalának emelése, 910 funkcionális besorolás, 01 00 finanszírozási forrás – A költségvetés általános bevételei és jövedelmei, 4819 közgazdasági besorolás – Folyó átutalások a hatalom egyéb szintjeinek és a 06 - Tartományi Oktatási, Jogalkotási, Közigazgatási és Nemzeti Kisebbségi – Nemzeti Közösségi Titkárság külön rovatrend alatt, 2004 Program – Középfokú oktatás, 1002 Programtevékenység – A középfokú oktatás színvonalának emelése, 920 funkcionális besorolás, 01 00 finanszírozási forrás – A költségvetés általános bevételei és jövedelmei, 4819 közgazdasági besorolás – Folyó átutalások a hatalom egyéb szintjeinek, és az eszközfelhasználók részére kerülnek átutalásra a Vajdaság AT költségvetésébe történő eszközök beáramlásával, azaz a költségvetés fizetőképességével összhangban.</w:t>
      </w:r>
    </w:p>
    <w:p w14:paraId="483E43DB" w14:textId="6A59ED98" w:rsidR="00A76DC6" w:rsidRPr="001851D0" w:rsidRDefault="008F0F33" w:rsidP="008F0F33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>IV.</w:t>
      </w:r>
    </w:p>
    <w:p w14:paraId="17BE09BE" w14:textId="2C439242" w:rsidR="00A76DC6" w:rsidRPr="001851D0" w:rsidRDefault="006E7D3B" w:rsidP="008F0F33">
      <w:pPr>
        <w:tabs>
          <w:tab w:val="left" w:pos="0"/>
          <w:tab w:val="left" w:pos="567"/>
          <w:tab w:val="left" w:pos="1440"/>
          <w:tab w:val="left" w:pos="5040"/>
        </w:tabs>
        <w:spacing w:after="120"/>
        <w:ind w:right="102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ab/>
        <w:t>A Felhasználók kötelesek a megítélt eszközök rendeltetésszerű felhasználása során a közbeszerzésekről szóló törvény rendelkezéseivel összhangban eljárni.</w:t>
      </w:r>
    </w:p>
    <w:p w14:paraId="0CBE5E8E" w14:textId="2AB252C2" w:rsidR="006E7D3B" w:rsidRPr="001851D0" w:rsidRDefault="008F0F33" w:rsidP="008F0F33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>V.</w:t>
      </w:r>
    </w:p>
    <w:p w14:paraId="440BAB8A" w14:textId="3ABBCDC6" w:rsidR="00A76DC6" w:rsidRPr="001851D0" w:rsidRDefault="006E7D3B" w:rsidP="008F0F33">
      <w:pPr>
        <w:tabs>
          <w:tab w:val="left" w:pos="0"/>
          <w:tab w:val="left" w:pos="567"/>
          <w:tab w:val="left" w:pos="1440"/>
          <w:tab w:val="left" w:pos="5040"/>
        </w:tabs>
        <w:spacing w:after="120"/>
        <w:ind w:right="102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ab/>
        <w:t>Az eszközök felosztására vonatkozó eredmények a Titkárság weboldalán kerülnek közzétételre.</w:t>
      </w:r>
    </w:p>
    <w:p w14:paraId="7D6E6C59" w14:textId="39F8E696" w:rsidR="006E7D3B" w:rsidRPr="001851D0" w:rsidRDefault="008F0F33" w:rsidP="008F0F33">
      <w:pPr>
        <w:tabs>
          <w:tab w:val="left" w:pos="108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lastRenderedPageBreak/>
        <w:t>VI.</w:t>
      </w:r>
    </w:p>
    <w:p w14:paraId="0790038D" w14:textId="13E728CA" w:rsidR="00A76DC6" w:rsidRPr="001851D0" w:rsidRDefault="006E7D3B" w:rsidP="008F0F33">
      <w:pPr>
        <w:tabs>
          <w:tab w:val="left" w:pos="567"/>
          <w:tab w:val="left" w:pos="5040"/>
        </w:tabs>
        <w:spacing w:after="120"/>
        <w:ind w:right="102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ab/>
        <w:t xml:space="preserve">A Titkárság a Felhasználókkal szembeni kötelezettségeit </w:t>
      </w:r>
      <w:r>
        <w:rPr>
          <w:rFonts w:asciiTheme="majorHAnsi" w:hAnsiTheme="majorHAnsi"/>
          <w:b/>
          <w:bCs/>
          <w:color w:val="0D0D0D" w:themeColor="text1" w:themeTint="F2"/>
          <w:sz w:val="22"/>
        </w:rPr>
        <w:t>írásos szerződés alapján</w:t>
      </w:r>
      <w:r>
        <w:rPr>
          <w:rFonts w:asciiTheme="majorHAnsi" w:hAnsiTheme="majorHAnsi"/>
          <w:color w:val="0D0D0D" w:themeColor="text1" w:themeTint="F2"/>
          <w:sz w:val="22"/>
        </w:rPr>
        <w:t xml:space="preserve"> vállalja. </w:t>
      </w:r>
      <w:r>
        <w:rPr>
          <w:rFonts w:asciiTheme="majorHAnsi" w:hAnsiTheme="majorHAnsi"/>
          <w:b/>
          <w:color w:val="0D0D0D" w:themeColor="text1" w:themeTint="F2"/>
          <w:sz w:val="22"/>
        </w:rPr>
        <w:t xml:space="preserve"> </w:t>
      </w:r>
    </w:p>
    <w:p w14:paraId="303B6C90" w14:textId="725306EA" w:rsidR="006E7D3B" w:rsidRPr="001851D0" w:rsidRDefault="008F0F33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>VII.</w:t>
      </w:r>
    </w:p>
    <w:p w14:paraId="79FC91AA" w14:textId="707F6E25" w:rsidR="00A76DC6" w:rsidRPr="001851D0" w:rsidRDefault="003815E3" w:rsidP="008F0F33">
      <w:pPr>
        <w:pBdr>
          <w:top w:val="nil"/>
          <w:left w:val="nil"/>
          <w:bottom w:val="nil"/>
          <w:right w:val="nil"/>
          <w:between w:val="nil"/>
        </w:pBdr>
        <w:spacing w:after="120"/>
        <w:ind w:right="102" w:firstLine="567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>A jelen határozat végleges és ellene jogorvoslat nem nyújtható be.</w:t>
      </w:r>
    </w:p>
    <w:p w14:paraId="774DD564" w14:textId="68712D82" w:rsidR="006E7D3B" w:rsidRPr="001851D0" w:rsidRDefault="008F0F33" w:rsidP="008F0F33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>VIII.</w:t>
      </w:r>
    </w:p>
    <w:p w14:paraId="1C15C4DB" w14:textId="144EEB5A" w:rsidR="00A76DC6" w:rsidRPr="001851D0" w:rsidRDefault="006E7D3B" w:rsidP="008F0F33">
      <w:pPr>
        <w:tabs>
          <w:tab w:val="left" w:pos="0"/>
          <w:tab w:val="left" w:pos="567"/>
          <w:tab w:val="left" w:pos="1440"/>
          <w:tab w:val="left" w:pos="5040"/>
        </w:tabs>
        <w:spacing w:after="120"/>
        <w:ind w:right="102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ab/>
        <w:t>A jelen határozat végrehajtásával a Titkárság Anyagi és Pénzügyi Teendők Főosztálya kerül megbízásra.</w:t>
      </w:r>
    </w:p>
    <w:p w14:paraId="3E5258BD" w14:textId="6F05CC79" w:rsidR="00A76DC6" w:rsidRPr="001851D0" w:rsidRDefault="00A76DC6" w:rsidP="006E7D3B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ind w:right="102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  <w:lang w:val="ru-RU"/>
        </w:rPr>
      </w:pPr>
    </w:p>
    <w:p w14:paraId="78F10083" w14:textId="73BF3488" w:rsidR="009311D2" w:rsidRPr="001851D0" w:rsidRDefault="003815E3">
      <w:pPr>
        <w:jc w:val="both"/>
        <w:rPr>
          <w:rFonts w:asciiTheme="majorHAnsi" w:eastAsia="Calibri" w:hAnsiTheme="majorHAnsi" w:cstheme="majorHAnsi"/>
          <w:bCs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>A határozatot megküldeni:</w:t>
      </w:r>
    </w:p>
    <w:p w14:paraId="50AD94E7" w14:textId="5AADCD94" w:rsidR="00A76DC6" w:rsidRPr="001851D0" w:rsidRDefault="003815E3">
      <w:pPr>
        <w:numPr>
          <w:ilvl w:val="0"/>
          <w:numId w:val="1"/>
        </w:num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>a Titkárság Anyagi és Pénzügyi Teendők Főosztályának,</w:t>
      </w:r>
    </w:p>
    <w:p w14:paraId="2E3650BD" w14:textId="7FEBD68A" w:rsidR="00A76DC6" w:rsidRPr="001851D0" w:rsidRDefault="003815E3">
      <w:pPr>
        <w:numPr>
          <w:ilvl w:val="0"/>
          <w:numId w:val="1"/>
        </w:num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rFonts w:asciiTheme="majorHAnsi" w:hAnsiTheme="majorHAnsi"/>
          <w:color w:val="0D0D0D" w:themeColor="text1" w:themeTint="F2"/>
          <w:sz w:val="22"/>
        </w:rPr>
        <w:t xml:space="preserve">a Levéltárnak.  </w:t>
      </w:r>
    </w:p>
    <w:p w14:paraId="74C42EEF" w14:textId="7258CFD4" w:rsidR="00A76DC6" w:rsidRPr="001851D0" w:rsidRDefault="00A76DC6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</w:p>
    <w:p w14:paraId="25498395" w14:textId="58B4810E" w:rsidR="00A76DC6" w:rsidRPr="001851D0" w:rsidRDefault="008F0F33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>
        <w:rPr>
          <w:noProof/>
          <w:color w:val="0D0D0D" w:themeColor="text1" w:themeTint="F2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EE2A776" wp14:editId="3443671A">
                <wp:simplePos x="0" y="0"/>
                <wp:positionH relativeFrom="column">
                  <wp:posOffset>4224655</wp:posOffset>
                </wp:positionH>
                <wp:positionV relativeFrom="paragraph">
                  <wp:posOffset>147955</wp:posOffset>
                </wp:positionV>
                <wp:extent cx="2360930" cy="1404620"/>
                <wp:effectExtent l="0" t="0" r="1968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BA892" w14:textId="77777777" w:rsidR="00803152" w:rsidRDefault="006E7D3B" w:rsidP="008F0F33">
                            <w:pPr>
                              <w:tabs>
                                <w:tab w:val="left" w:pos="0"/>
                                <w:tab w:val="left" w:pos="1080"/>
                              </w:tabs>
                              <w:ind w:right="-12"/>
                              <w:jc w:val="center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>Ótott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Róbert</w:t>
                            </w:r>
                            <w:r w:rsidR="00803152" w:rsidRPr="00803152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 </w:t>
                            </w:r>
                          </w:p>
                          <w:p w14:paraId="7BA3F5AE" w14:textId="72A4ED2C" w:rsidR="006E7D3B" w:rsidRPr="006E7D3B" w:rsidRDefault="00803152" w:rsidP="008F0F33">
                            <w:pPr>
                              <w:tabs>
                                <w:tab w:val="left" w:pos="0"/>
                                <w:tab w:val="left" w:pos="1080"/>
                              </w:tabs>
                              <w:ind w:right="-12"/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>TARTOMÁNYI TITKÁR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E2A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65pt;margin-top:11.65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" strokecolor="white [3212]">
                <v:textbox style="mso-fit-shape-to-text:t">
                  <w:txbxContent>
                    <w:p w14:paraId="3C2BA892" w14:textId="77777777" w:rsidR="00803152" w:rsidRDefault="006E7D3B" w:rsidP="008F0F33">
                      <w:pPr>
                        <w:tabs>
                          <w:tab w:val="left" w:pos="0"/>
                          <w:tab w:val="left" w:pos="1080"/>
                        </w:tabs>
                        <w:ind w:right="-12"/>
                        <w:jc w:val="center"/>
                        <w:rPr>
                          <w:rFonts w:asciiTheme="majorHAnsi" w:hAnsiTheme="majorHAnsi"/>
                          <w:sz w:val="22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sz w:val="22"/>
                        </w:rPr>
                        <w:t>Ótott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2"/>
                        </w:rPr>
                        <w:t xml:space="preserve"> Róbert</w:t>
                      </w:r>
                      <w:r w:rsidR="00803152" w:rsidRPr="00803152">
                        <w:rPr>
                          <w:rFonts w:asciiTheme="majorHAnsi" w:hAnsiTheme="majorHAnsi"/>
                          <w:sz w:val="22"/>
                        </w:rPr>
                        <w:t xml:space="preserve"> </w:t>
                      </w:r>
                    </w:p>
                    <w:p w14:paraId="7BA3F5AE" w14:textId="72A4ED2C" w:rsidR="006E7D3B" w:rsidRPr="006E7D3B" w:rsidRDefault="00803152" w:rsidP="008F0F33">
                      <w:pPr>
                        <w:tabs>
                          <w:tab w:val="left" w:pos="0"/>
                          <w:tab w:val="left" w:pos="1080"/>
                        </w:tabs>
                        <w:ind w:right="-12"/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</w:rPr>
                        <w:t>TARTOMÁNYI TITKÁR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49AF3E" w14:textId="0904BD8E" w:rsidR="00A76DC6" w:rsidRPr="001851D0" w:rsidRDefault="00A76DC6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</w:p>
    <w:p w14:paraId="29F6E15D" w14:textId="2E07820F" w:rsidR="00A76DC6" w:rsidRPr="001851D0" w:rsidRDefault="00A76DC6">
      <w:pPr>
        <w:jc w:val="both"/>
        <w:rPr>
          <w:rFonts w:asciiTheme="majorHAnsi" w:eastAsia="Calibri" w:hAnsiTheme="majorHAnsi" w:cstheme="majorHAnsi"/>
          <w:b/>
          <w:bCs/>
          <w:color w:val="0D0D0D" w:themeColor="text1" w:themeTint="F2"/>
          <w:sz w:val="22"/>
          <w:szCs w:val="22"/>
        </w:rPr>
      </w:pPr>
      <w:bookmarkStart w:id="0" w:name="_GoBack"/>
      <w:bookmarkEnd w:id="0"/>
    </w:p>
    <w:sectPr w:rsidR="00A76DC6" w:rsidRPr="001851D0" w:rsidSect="008F0F33">
      <w:headerReference w:type="even" r:id="rId8"/>
      <w:headerReference w:type="default" r:id="rId9"/>
      <w:pgSz w:w="12240" w:h="15840"/>
      <w:pgMar w:top="851" w:right="567" w:bottom="851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41354" w14:textId="77777777" w:rsidR="006E71F3" w:rsidRDefault="006E71F3">
      <w:r>
        <w:separator/>
      </w:r>
    </w:p>
  </w:endnote>
  <w:endnote w:type="continuationSeparator" w:id="0">
    <w:p w14:paraId="274E87F9" w14:textId="77777777" w:rsidR="006E71F3" w:rsidRDefault="006E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AAA2B" w14:textId="77777777" w:rsidR="006E71F3" w:rsidRDefault="006E71F3">
      <w:r>
        <w:separator/>
      </w:r>
    </w:p>
  </w:footnote>
  <w:footnote w:type="continuationSeparator" w:id="0">
    <w:p w14:paraId="2F3D4B21" w14:textId="77777777" w:rsidR="006E71F3" w:rsidRDefault="006E7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D77A6" w14:textId="77777777" w:rsidR="00A76DC6" w:rsidRDefault="003815E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E3E8C7" w14:textId="77777777" w:rsidR="00A76DC6" w:rsidRDefault="00A76D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517F8" w14:textId="7564D38C" w:rsidR="00A76DC6" w:rsidRDefault="00A76D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0A753BDF" w14:textId="77777777" w:rsidR="00A76DC6" w:rsidRDefault="00A76D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0C6E"/>
    <w:multiLevelType w:val="multilevel"/>
    <w:tmpl w:val="13DA09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A09701F"/>
    <w:multiLevelType w:val="hybridMultilevel"/>
    <w:tmpl w:val="135292A8"/>
    <w:lvl w:ilvl="0" w:tplc="2B023C3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C6"/>
    <w:rsid w:val="000173BF"/>
    <w:rsid w:val="0002355E"/>
    <w:rsid w:val="00025B07"/>
    <w:rsid w:val="00026E11"/>
    <w:rsid w:val="00032C8D"/>
    <w:rsid w:val="00086329"/>
    <w:rsid w:val="000C2786"/>
    <w:rsid w:val="000C5402"/>
    <w:rsid w:val="00101382"/>
    <w:rsid w:val="0013193F"/>
    <w:rsid w:val="00166031"/>
    <w:rsid w:val="00181021"/>
    <w:rsid w:val="00183476"/>
    <w:rsid w:val="001851D0"/>
    <w:rsid w:val="00192A7D"/>
    <w:rsid w:val="001A6C23"/>
    <w:rsid w:val="001B5100"/>
    <w:rsid w:val="001D59E1"/>
    <w:rsid w:val="001D7AC1"/>
    <w:rsid w:val="001F437B"/>
    <w:rsid w:val="00251886"/>
    <w:rsid w:val="00294F4B"/>
    <w:rsid w:val="002D7496"/>
    <w:rsid w:val="003138EB"/>
    <w:rsid w:val="0037080D"/>
    <w:rsid w:val="003815E3"/>
    <w:rsid w:val="00391E98"/>
    <w:rsid w:val="003E2913"/>
    <w:rsid w:val="0045756D"/>
    <w:rsid w:val="004578BB"/>
    <w:rsid w:val="00466F13"/>
    <w:rsid w:val="00473451"/>
    <w:rsid w:val="00504301"/>
    <w:rsid w:val="00547E75"/>
    <w:rsid w:val="005A1C50"/>
    <w:rsid w:val="005A464B"/>
    <w:rsid w:val="005C5305"/>
    <w:rsid w:val="00630048"/>
    <w:rsid w:val="00651851"/>
    <w:rsid w:val="00655172"/>
    <w:rsid w:val="00657F79"/>
    <w:rsid w:val="0066746D"/>
    <w:rsid w:val="00675382"/>
    <w:rsid w:val="006A4080"/>
    <w:rsid w:val="006C3C5C"/>
    <w:rsid w:val="006E46F2"/>
    <w:rsid w:val="006E71F3"/>
    <w:rsid w:val="006E7D3B"/>
    <w:rsid w:val="006F0806"/>
    <w:rsid w:val="006F2E3B"/>
    <w:rsid w:val="006F3D68"/>
    <w:rsid w:val="0072741A"/>
    <w:rsid w:val="0073586B"/>
    <w:rsid w:val="00786DC0"/>
    <w:rsid w:val="007A37F9"/>
    <w:rsid w:val="007C6FED"/>
    <w:rsid w:val="007E418B"/>
    <w:rsid w:val="007F7AC2"/>
    <w:rsid w:val="00803152"/>
    <w:rsid w:val="00806740"/>
    <w:rsid w:val="00821BF5"/>
    <w:rsid w:val="00830130"/>
    <w:rsid w:val="00857C5A"/>
    <w:rsid w:val="00872A79"/>
    <w:rsid w:val="00886EB3"/>
    <w:rsid w:val="008971A2"/>
    <w:rsid w:val="008B0146"/>
    <w:rsid w:val="008B7CA7"/>
    <w:rsid w:val="008F0F33"/>
    <w:rsid w:val="009200E3"/>
    <w:rsid w:val="00920D81"/>
    <w:rsid w:val="009311D2"/>
    <w:rsid w:val="0093285E"/>
    <w:rsid w:val="009D1DB4"/>
    <w:rsid w:val="009D68FA"/>
    <w:rsid w:val="009F182D"/>
    <w:rsid w:val="00A14A41"/>
    <w:rsid w:val="00A277BF"/>
    <w:rsid w:val="00A378FA"/>
    <w:rsid w:val="00A5507D"/>
    <w:rsid w:val="00A76DC6"/>
    <w:rsid w:val="00A92818"/>
    <w:rsid w:val="00AF4881"/>
    <w:rsid w:val="00AF73AB"/>
    <w:rsid w:val="00B159E3"/>
    <w:rsid w:val="00BB0DB1"/>
    <w:rsid w:val="00BD3715"/>
    <w:rsid w:val="00BE44CD"/>
    <w:rsid w:val="00C41E55"/>
    <w:rsid w:val="00C5137F"/>
    <w:rsid w:val="00CE6E20"/>
    <w:rsid w:val="00D23B28"/>
    <w:rsid w:val="00D73986"/>
    <w:rsid w:val="00DA4207"/>
    <w:rsid w:val="00DC51AB"/>
    <w:rsid w:val="00E34295"/>
    <w:rsid w:val="00E505A9"/>
    <w:rsid w:val="00E9089A"/>
    <w:rsid w:val="00E97C89"/>
    <w:rsid w:val="00EF663D"/>
    <w:rsid w:val="00F0125F"/>
    <w:rsid w:val="00F02249"/>
    <w:rsid w:val="00F12D6D"/>
    <w:rsid w:val="00F47F40"/>
    <w:rsid w:val="00F8579E"/>
    <w:rsid w:val="00F90479"/>
    <w:rsid w:val="00FC6883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4022"/>
  <w15:docId w15:val="{7EB20338-B369-4CBC-B47B-768B339B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tabs>
        <w:tab w:val="left" w:pos="3927"/>
        <w:tab w:val="left" w:pos="4114"/>
      </w:tabs>
      <w:ind w:right="5525"/>
      <w:jc w:val="center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7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C8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7D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0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F33"/>
  </w:style>
  <w:style w:type="paragraph" w:styleId="Header">
    <w:name w:val="header"/>
    <w:basedOn w:val="Normal"/>
    <w:link w:val="HeaderChar"/>
    <w:uiPriority w:val="99"/>
    <w:unhideWhenUsed/>
    <w:rsid w:val="008F0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</dc:creator>
  <cp:lastModifiedBy>Caba Corba</cp:lastModifiedBy>
  <cp:revision>7</cp:revision>
  <cp:lastPrinted>2025-11-10T11:53:00Z</cp:lastPrinted>
  <dcterms:created xsi:type="dcterms:W3CDTF">2025-10-31T10:47:00Z</dcterms:created>
  <dcterms:modified xsi:type="dcterms:W3CDTF">2025-11-12T14:28:00Z</dcterms:modified>
</cp:coreProperties>
</file>