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49C1130" w:rsidR="009E6661" w:rsidRPr="006420A7" w:rsidRDefault="00C907BB" w:rsidP="008E6E7F">
      <w:pPr>
        <w:jc w:val="both"/>
        <w:rPr>
          <w:rFonts w:eastAsia="Times New Roman"/>
          <w:sz w:val="20"/>
          <w:szCs w:val="20"/>
          <w:lang w:val="en-US"/>
        </w:rPr>
      </w:pPr>
      <w:r>
        <w:rPr>
          <w:rFonts w:eastAsia="Times New Roman"/>
          <w:sz w:val="20"/>
          <w:szCs w:val="20"/>
        </w:rPr>
        <w:t xml:space="preserve">         </w:t>
      </w:r>
      <w:r w:rsidR="00077BF8" w:rsidRPr="006420A7">
        <w:rPr>
          <w:rFonts w:eastAsia="Times New Roman"/>
          <w:sz w:val="20"/>
          <w:szCs w:val="20"/>
        </w:rPr>
        <w:t xml:space="preserve">На основу члана 10. Покрајинске скупштинске одлуке о додели </w:t>
      </w:r>
      <w:r w:rsidR="00935AB9" w:rsidRPr="006420A7">
        <w:rPr>
          <w:rFonts w:eastAsia="Times New Roman"/>
          <w:sz w:val="20"/>
          <w:szCs w:val="20"/>
        </w:rPr>
        <w:t>буџетских</w:t>
      </w:r>
      <w:r w:rsidR="00077BF8" w:rsidRPr="006420A7">
        <w:rPr>
          <w:rFonts w:eastAsia="Times New Roman"/>
          <w:sz w:val="20"/>
          <w:szCs w:val="20"/>
        </w:rPr>
        <w:t xml:space="preserve"> средстава за </w:t>
      </w:r>
      <w:r w:rsidR="00935AB9" w:rsidRPr="006420A7">
        <w:rPr>
          <w:rFonts w:eastAsia="Times New Roman"/>
          <w:sz w:val="20"/>
          <w:szCs w:val="20"/>
        </w:rPr>
        <w:t>финансирање</w:t>
      </w:r>
      <w:r w:rsidR="00077BF8" w:rsidRPr="006420A7">
        <w:rPr>
          <w:rFonts w:eastAsia="Times New Roman"/>
          <w:sz w:val="20"/>
          <w:szCs w:val="20"/>
        </w:rPr>
        <w:t xml:space="preserve"> и </w:t>
      </w:r>
      <w:r w:rsidR="00935AB9" w:rsidRPr="006420A7">
        <w:rPr>
          <w:rFonts w:eastAsia="Times New Roman"/>
          <w:sz w:val="20"/>
          <w:szCs w:val="20"/>
        </w:rPr>
        <w:t xml:space="preserve">суфинансирање </w:t>
      </w:r>
      <w:r w:rsidR="00077BF8" w:rsidRPr="006420A7">
        <w:rPr>
          <w:rFonts w:eastAsia="Times New Roman"/>
          <w:sz w:val="20"/>
          <w:szCs w:val="20"/>
        </w:rPr>
        <w:t xml:space="preserve">програмских активности и пројеката у области основног и </w:t>
      </w:r>
      <w:r w:rsidR="00935AB9" w:rsidRPr="006420A7">
        <w:rPr>
          <w:rFonts w:eastAsia="Times New Roman"/>
          <w:sz w:val="20"/>
          <w:szCs w:val="20"/>
        </w:rPr>
        <w:t>средњег образовања</w:t>
      </w:r>
      <w:r w:rsidR="00077BF8" w:rsidRPr="006420A7">
        <w:rPr>
          <w:rFonts w:eastAsia="Times New Roman"/>
          <w:sz w:val="20"/>
          <w:szCs w:val="20"/>
        </w:rPr>
        <w:t xml:space="preserve"> и </w:t>
      </w:r>
      <w:r w:rsidR="00935AB9" w:rsidRPr="006420A7">
        <w:rPr>
          <w:rFonts w:eastAsia="Times New Roman"/>
          <w:sz w:val="20"/>
          <w:szCs w:val="20"/>
        </w:rPr>
        <w:t>васпитања</w:t>
      </w:r>
      <w:r w:rsidR="00077BF8" w:rsidRPr="006420A7">
        <w:rPr>
          <w:rFonts w:eastAsia="Times New Roman"/>
          <w:sz w:val="20"/>
          <w:szCs w:val="20"/>
        </w:rPr>
        <w:t xml:space="preserve"> и ученичког стандарда у Аутономној покрајини </w:t>
      </w:r>
      <w:r w:rsidR="00077BF8" w:rsidRPr="0098076F">
        <w:rPr>
          <w:rFonts w:eastAsia="Times New Roman"/>
          <w:sz w:val="20"/>
          <w:szCs w:val="20"/>
        </w:rPr>
        <w:t xml:space="preserve">Војводини </w:t>
      </w:r>
      <w:r w:rsidR="00935AB9" w:rsidRPr="0098076F">
        <w:rPr>
          <w:rFonts w:eastAsia="Times New Roman"/>
          <w:sz w:val="20"/>
          <w:szCs w:val="20"/>
        </w:rPr>
        <w:t>(„</w:t>
      </w:r>
      <w:r w:rsidR="00077BF8" w:rsidRPr="0098076F">
        <w:rPr>
          <w:rFonts w:eastAsia="Times New Roman"/>
          <w:sz w:val="20"/>
          <w:szCs w:val="20"/>
        </w:rPr>
        <w:t>Службени лист AПB“, бр. 14/15</w:t>
      </w:r>
      <w:r w:rsidR="008E6E7F" w:rsidRPr="0098076F">
        <w:rPr>
          <w:rFonts w:eastAsia="Times New Roman"/>
          <w:sz w:val="20"/>
          <w:szCs w:val="20"/>
        </w:rPr>
        <w:t xml:space="preserve"> </w:t>
      </w:r>
      <w:r w:rsidR="006052F7" w:rsidRPr="0098076F">
        <w:rPr>
          <w:rFonts w:eastAsia="Times New Roman"/>
          <w:sz w:val="20"/>
          <w:szCs w:val="20"/>
        </w:rPr>
        <w:t>и 10/17</w:t>
      </w:r>
      <w:r w:rsidR="00077BF8" w:rsidRPr="0098076F">
        <w:rPr>
          <w:rFonts w:eastAsia="Times New Roman"/>
          <w:sz w:val="20"/>
          <w:szCs w:val="20"/>
        </w:rPr>
        <w:t xml:space="preserve">) и </w:t>
      </w:r>
      <w:r w:rsidR="008E6E7F" w:rsidRPr="0098076F">
        <w:rPr>
          <w:rFonts w:eastAsia="Times New Roman"/>
          <w:sz w:val="20"/>
          <w:szCs w:val="20"/>
        </w:rPr>
        <w:t xml:space="preserve">чл. 15, 16 и </w:t>
      </w:r>
      <w:r w:rsidR="00077BF8" w:rsidRPr="0098076F">
        <w:rPr>
          <w:rFonts w:eastAsia="Times New Roman"/>
          <w:sz w:val="20"/>
          <w:szCs w:val="20"/>
        </w:rPr>
        <w:t xml:space="preserve">чл. 24. став 2. Покрајинске скупштинске одлуке о покрајинској управи </w:t>
      </w:r>
      <w:r w:rsidR="00935AB9" w:rsidRPr="0098076F">
        <w:rPr>
          <w:rFonts w:eastAsia="Times New Roman"/>
          <w:sz w:val="20"/>
          <w:szCs w:val="20"/>
        </w:rPr>
        <w:t>(„</w:t>
      </w:r>
      <w:r w:rsidR="00077BF8" w:rsidRPr="0098076F">
        <w:rPr>
          <w:rFonts w:eastAsia="Times New Roman"/>
          <w:sz w:val="20"/>
          <w:szCs w:val="20"/>
        </w:rPr>
        <w:t>Службени лист AПB“, бр. 37/14</w:t>
      </w:r>
      <w:r w:rsidR="008E6E7F" w:rsidRPr="0098076F">
        <w:rPr>
          <w:rFonts w:eastAsia="Times New Roman"/>
          <w:sz w:val="20"/>
          <w:szCs w:val="20"/>
        </w:rPr>
        <w:t>,</w:t>
      </w:r>
      <w:r w:rsidR="00077BF8" w:rsidRPr="0098076F">
        <w:rPr>
          <w:rFonts w:eastAsia="Times New Roman"/>
          <w:sz w:val="20"/>
          <w:szCs w:val="20"/>
        </w:rPr>
        <w:t xml:space="preserve"> 54/14 др. одлука 37/16</w:t>
      </w:r>
      <w:r w:rsidR="008E6E7F" w:rsidRPr="0098076F">
        <w:rPr>
          <w:rFonts w:eastAsia="Times New Roman"/>
          <w:sz w:val="20"/>
          <w:szCs w:val="20"/>
        </w:rPr>
        <w:t xml:space="preserve">, </w:t>
      </w:r>
      <w:r w:rsidR="008E6E7F" w:rsidRPr="0098076F">
        <w:rPr>
          <w:rFonts w:eastAsia="Times New Roman"/>
          <w:sz w:val="20"/>
          <w:szCs w:val="20"/>
          <w:lang w:val="en-US"/>
        </w:rPr>
        <w:t xml:space="preserve">29/2017, 24/2019, 66/2020 </w:t>
      </w:r>
      <w:r w:rsidR="008E6E7F" w:rsidRPr="0098076F">
        <w:rPr>
          <w:rFonts w:eastAsia="Times New Roman"/>
          <w:sz w:val="20"/>
          <w:szCs w:val="20"/>
        </w:rPr>
        <w:t>и</w:t>
      </w:r>
      <w:r w:rsidR="008E6E7F" w:rsidRPr="0098076F">
        <w:rPr>
          <w:rFonts w:eastAsia="Times New Roman"/>
          <w:sz w:val="20"/>
          <w:szCs w:val="20"/>
          <w:lang w:val="en-US"/>
        </w:rPr>
        <w:t xml:space="preserve"> 38/2021</w:t>
      </w:r>
      <w:r w:rsidR="00077BF8" w:rsidRPr="0098076F">
        <w:rPr>
          <w:rFonts w:eastAsia="Times New Roman"/>
          <w:sz w:val="20"/>
          <w:szCs w:val="20"/>
        </w:rPr>
        <w:t xml:space="preserve">), покрајински секретар за </w:t>
      </w:r>
      <w:r w:rsidR="00935AB9" w:rsidRPr="0098076F">
        <w:rPr>
          <w:rFonts w:eastAsia="Times New Roman"/>
          <w:sz w:val="20"/>
          <w:szCs w:val="20"/>
        </w:rPr>
        <w:t>образовање</w:t>
      </w:r>
      <w:r w:rsidR="00077BF8" w:rsidRPr="0098076F">
        <w:rPr>
          <w:rFonts w:eastAsia="Times New Roman"/>
          <w:sz w:val="20"/>
          <w:szCs w:val="20"/>
        </w:rPr>
        <w:t xml:space="preserve">, прописе, управу и националне </w:t>
      </w:r>
      <w:r w:rsidR="00935AB9" w:rsidRPr="0098076F">
        <w:rPr>
          <w:rFonts w:eastAsia="Times New Roman"/>
          <w:sz w:val="20"/>
          <w:szCs w:val="20"/>
        </w:rPr>
        <w:t>мањине</w:t>
      </w:r>
      <w:r w:rsidR="00077BF8" w:rsidRPr="0098076F">
        <w:rPr>
          <w:rFonts w:eastAsia="Times New Roman"/>
          <w:sz w:val="20"/>
          <w:szCs w:val="20"/>
        </w:rPr>
        <w:t xml:space="preserve"> - националне заједниц</w:t>
      </w:r>
      <w:r w:rsidR="0012255F" w:rsidRPr="0098076F">
        <w:rPr>
          <w:rFonts w:eastAsia="Times New Roman"/>
          <w:sz w:val="20"/>
          <w:szCs w:val="20"/>
        </w:rPr>
        <w:t xml:space="preserve">е </w:t>
      </w:r>
      <w:r w:rsidR="00077BF8" w:rsidRPr="0098076F">
        <w:rPr>
          <w:rFonts w:eastAsia="Times New Roman"/>
          <w:sz w:val="20"/>
          <w:szCs w:val="20"/>
        </w:rPr>
        <w:t>д о</w:t>
      </w:r>
      <w:r w:rsidR="00077BF8" w:rsidRPr="006420A7">
        <w:rPr>
          <w:rFonts w:eastAsia="Times New Roman"/>
          <w:sz w:val="20"/>
          <w:szCs w:val="20"/>
        </w:rPr>
        <w:t xml:space="preserve"> н о си</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sidRPr="006420A7">
        <w:rPr>
          <w:rFonts w:eastAsia="Times New Roman"/>
          <w:b/>
          <w:bCs/>
          <w:sz w:val="20"/>
          <w:szCs w:val="20"/>
        </w:rPr>
        <w:t>ПРАВИЛНИК</w:t>
      </w:r>
    </w:p>
    <w:p w14:paraId="1324A443" w14:textId="02019F60" w:rsidR="009E6661" w:rsidRPr="006420A7" w:rsidRDefault="00077BF8" w:rsidP="00935AB9">
      <w:pPr>
        <w:widowControl/>
        <w:autoSpaceDE/>
        <w:autoSpaceDN/>
        <w:jc w:val="center"/>
        <w:rPr>
          <w:rFonts w:eastAsia="Times New Roman"/>
          <w:b/>
          <w:bCs/>
          <w:sz w:val="20"/>
          <w:szCs w:val="20"/>
        </w:rPr>
      </w:pPr>
      <w:r w:rsidRPr="006420A7">
        <w:rPr>
          <w:rFonts w:eastAsia="Times New Roman"/>
          <w:b/>
          <w:bCs/>
          <w:sz w:val="20"/>
          <w:szCs w:val="20"/>
        </w:rPr>
        <w:t xml:space="preserve">О ДОДЕЛИ </w:t>
      </w:r>
      <w:r w:rsidR="00935AB9" w:rsidRPr="006420A7">
        <w:rPr>
          <w:rFonts w:eastAsia="Times New Roman"/>
          <w:b/>
          <w:bCs/>
          <w:sz w:val="20"/>
          <w:szCs w:val="20"/>
        </w:rPr>
        <w:t>БУЏЕТСКИХ</w:t>
      </w:r>
      <w:r w:rsidRPr="006420A7">
        <w:rPr>
          <w:rFonts w:eastAsia="Times New Roman"/>
          <w:b/>
          <w:bCs/>
          <w:sz w:val="20"/>
          <w:szCs w:val="20"/>
        </w:rPr>
        <w:t xml:space="preserve"> СРЕДСТАВА ПОКРАЈИНСКОГ СЕКРЕТАРИЈАТА </w:t>
      </w:r>
      <w:r w:rsidR="00935AB9" w:rsidRPr="006420A7">
        <w:rPr>
          <w:rFonts w:eastAsia="Times New Roman"/>
          <w:b/>
          <w:bCs/>
          <w:sz w:val="20"/>
          <w:szCs w:val="20"/>
        </w:rPr>
        <w:t>ЗА ОБРАЗОВАЊ</w:t>
      </w:r>
      <w:r w:rsidRPr="006420A7">
        <w:rPr>
          <w:rFonts w:eastAsia="Times New Roman"/>
          <w:b/>
          <w:bCs/>
          <w:sz w:val="20"/>
          <w:szCs w:val="20"/>
        </w:rPr>
        <w:t xml:space="preserve">Е, ПРОПИСЕ, УПPABУ И НАЦИОНАЛНЕ </w:t>
      </w:r>
      <w:r w:rsidR="00935AB9" w:rsidRPr="006420A7">
        <w:rPr>
          <w:rFonts w:eastAsia="Times New Roman"/>
          <w:b/>
          <w:bCs/>
          <w:sz w:val="20"/>
          <w:szCs w:val="20"/>
        </w:rPr>
        <w:t>МАЊИНЕ</w:t>
      </w:r>
      <w:r w:rsidRPr="006420A7">
        <w:rPr>
          <w:rFonts w:eastAsia="Times New Roman"/>
          <w:b/>
          <w:bCs/>
          <w:sz w:val="20"/>
          <w:szCs w:val="20"/>
        </w:rPr>
        <w:t xml:space="preserve"> - НАЦИОНАЛНЕ ЗАЈЕДНИЦЕ ЗА </w:t>
      </w:r>
      <w:r w:rsidR="00935AB9" w:rsidRPr="006420A7">
        <w:rPr>
          <w:rFonts w:eastAsia="Times New Roman"/>
          <w:b/>
          <w:bCs/>
          <w:sz w:val="20"/>
          <w:szCs w:val="20"/>
        </w:rPr>
        <w:t>ФИНАНСИРАЊЕ И СУФИНАНСИРАЊЕ</w:t>
      </w:r>
      <w:r w:rsidR="00B77056">
        <w:rPr>
          <w:rFonts w:eastAsia="Times New Roman"/>
          <w:b/>
          <w:bCs/>
          <w:sz w:val="20"/>
          <w:szCs w:val="20"/>
        </w:rPr>
        <w:t xml:space="preserve"> </w:t>
      </w:r>
      <w:r w:rsidR="000450B0">
        <w:rPr>
          <w:rFonts w:eastAsia="Times New Roman"/>
          <w:b/>
          <w:bCs/>
          <w:sz w:val="20"/>
          <w:szCs w:val="20"/>
        </w:rPr>
        <w:t xml:space="preserve">НАБАВКЕ ОПРЕМЕ – ВИДЕО НАДЗОРА У ФУНКЦИЈИ ПРОМОВИСАЊА И УНАПРЕЂЕЊА БЕЗБЕДНОСТИ УЧЕНИКА ЗА УСТАНОВЕ </w:t>
      </w:r>
      <w:r w:rsidR="00B77056">
        <w:rPr>
          <w:rFonts w:eastAsia="Times New Roman"/>
          <w:b/>
          <w:bCs/>
          <w:sz w:val="20"/>
          <w:szCs w:val="20"/>
        </w:rPr>
        <w:t xml:space="preserve"> ОСНОВНОГ И СРЕДЊЕГ ОБРАЗОВАЊА И ВАСПИТАЊА НА ТЕРИТОРИЈИ АП ВОЈВОДИНЕ У 202</w:t>
      </w:r>
      <w:r w:rsidR="0098076F">
        <w:rPr>
          <w:rFonts w:eastAsia="Times New Roman"/>
          <w:b/>
          <w:bCs/>
          <w:sz w:val="20"/>
          <w:szCs w:val="20"/>
        </w:rPr>
        <w:t>5. ГОДИНУ</w:t>
      </w:r>
    </w:p>
    <w:p w14:paraId="7FBE557C" w14:textId="77777777" w:rsidR="009E6661" w:rsidRPr="006420A7" w:rsidRDefault="009E6661">
      <w:pPr>
        <w:pStyle w:val="BodyText"/>
        <w:spacing w:before="7"/>
        <w:rPr>
          <w:b/>
          <w:sz w:val="20"/>
          <w:szCs w:val="20"/>
        </w:rPr>
      </w:pPr>
    </w:p>
    <w:p w14:paraId="31ED68FD" w14:textId="6BAC9D1F" w:rsidR="00EE0144" w:rsidRPr="00EE0144" w:rsidRDefault="00EE0144">
      <w:pPr>
        <w:pStyle w:val="BodyText"/>
        <w:ind w:left="216" w:right="196"/>
        <w:jc w:val="center"/>
        <w:rPr>
          <w:rFonts w:eastAsia="Times New Roman"/>
          <w:b/>
          <w:sz w:val="20"/>
          <w:szCs w:val="20"/>
        </w:rPr>
      </w:pPr>
      <w:r w:rsidRPr="00EE0144">
        <w:rPr>
          <w:rFonts w:eastAsia="Times New Roman"/>
          <w:b/>
          <w:sz w:val="20"/>
          <w:szCs w:val="20"/>
        </w:rPr>
        <w:t>Опште одредбе</w:t>
      </w:r>
    </w:p>
    <w:p w14:paraId="43E26A43" w14:textId="3CD4271D" w:rsidR="009E6661" w:rsidRPr="006420A7" w:rsidRDefault="00077BF8">
      <w:pPr>
        <w:pStyle w:val="BodyText"/>
        <w:ind w:left="216" w:right="196"/>
        <w:jc w:val="center"/>
        <w:rPr>
          <w:rFonts w:eastAsia="Times New Roman"/>
          <w:sz w:val="20"/>
          <w:szCs w:val="20"/>
        </w:rPr>
      </w:pPr>
      <w:r w:rsidRPr="006420A7">
        <w:rPr>
          <w:rFonts w:eastAsia="Times New Roman"/>
          <w:sz w:val="20"/>
          <w:szCs w:val="20"/>
        </w:rPr>
        <w:t>Члан 1.</w:t>
      </w:r>
    </w:p>
    <w:p w14:paraId="60135BB0" w14:textId="77777777" w:rsidR="009E6661" w:rsidRPr="006420A7" w:rsidRDefault="009E6661">
      <w:pPr>
        <w:pStyle w:val="BodyText"/>
        <w:rPr>
          <w:rFonts w:eastAsia="Times New Roman"/>
          <w:sz w:val="20"/>
          <w:szCs w:val="20"/>
        </w:rPr>
      </w:pPr>
    </w:p>
    <w:p w14:paraId="61B1567D" w14:textId="0E78E1F1" w:rsidR="009E6661" w:rsidRDefault="00077BF8">
      <w:pPr>
        <w:pStyle w:val="BodyText"/>
        <w:spacing w:line="232" w:lineRule="auto"/>
        <w:ind w:left="123" w:right="118" w:firstLine="406"/>
        <w:jc w:val="both"/>
        <w:rPr>
          <w:rFonts w:eastAsia="Times New Roman"/>
          <w:sz w:val="20"/>
          <w:szCs w:val="20"/>
        </w:rPr>
      </w:pPr>
      <w:r w:rsidRPr="006420A7">
        <w:rPr>
          <w:rFonts w:eastAsia="Times New Roman"/>
          <w:sz w:val="20"/>
          <w:szCs w:val="20"/>
        </w:rPr>
        <w:t xml:space="preserve">Овим правилником се </w:t>
      </w:r>
      <w:r w:rsidR="00935AB9" w:rsidRPr="006420A7">
        <w:rPr>
          <w:rFonts w:eastAsia="Times New Roman"/>
          <w:sz w:val="20"/>
          <w:szCs w:val="20"/>
        </w:rPr>
        <w:t>уређује</w:t>
      </w:r>
      <w:r w:rsidRPr="006420A7">
        <w:rPr>
          <w:rFonts w:eastAsia="Times New Roman"/>
          <w:sz w:val="20"/>
          <w:szCs w:val="20"/>
        </w:rPr>
        <w:t xml:space="preserve"> начин, услови и критеријуми за доделу </w:t>
      </w:r>
      <w:r w:rsidR="00935AB9" w:rsidRPr="006420A7">
        <w:rPr>
          <w:rFonts w:eastAsia="Times New Roman"/>
          <w:sz w:val="20"/>
          <w:szCs w:val="20"/>
        </w:rPr>
        <w:t>буџетских</w:t>
      </w:r>
      <w:r w:rsidRPr="006420A7">
        <w:rPr>
          <w:rFonts w:eastAsia="Times New Roman"/>
          <w:sz w:val="20"/>
          <w:szCs w:val="20"/>
        </w:rPr>
        <w:t xml:space="preserve"> средстава (у да</w:t>
      </w:r>
      <w:r w:rsidR="00935AB9" w:rsidRPr="006420A7">
        <w:rPr>
          <w:rFonts w:eastAsia="Times New Roman"/>
          <w:sz w:val="20"/>
          <w:szCs w:val="20"/>
        </w:rPr>
        <w:t>љем</w:t>
      </w:r>
      <w:r w:rsidRPr="006420A7">
        <w:rPr>
          <w:rFonts w:eastAsia="Times New Roman"/>
          <w:sz w:val="20"/>
          <w:szCs w:val="20"/>
        </w:rPr>
        <w:t xml:space="preserve"> тексту: средства) за </w:t>
      </w:r>
      <w:r w:rsidR="00935AB9" w:rsidRPr="006420A7">
        <w:rPr>
          <w:rFonts w:eastAsia="Times New Roman"/>
          <w:sz w:val="20"/>
          <w:szCs w:val="20"/>
        </w:rPr>
        <w:t xml:space="preserve">финансирање и </w:t>
      </w:r>
      <w:r w:rsidR="000450B0" w:rsidRPr="006420A7">
        <w:rPr>
          <w:rFonts w:eastAsia="Times New Roman"/>
          <w:sz w:val="20"/>
          <w:szCs w:val="20"/>
        </w:rPr>
        <w:t xml:space="preserve">суфинансирање </w:t>
      </w:r>
      <w:r w:rsidR="000450B0">
        <w:rPr>
          <w:rFonts w:eastAsia="Times New Roman"/>
          <w:sz w:val="20"/>
          <w:szCs w:val="20"/>
        </w:rPr>
        <w:t>н</w:t>
      </w:r>
      <w:r w:rsidR="000450B0" w:rsidRPr="000450B0">
        <w:rPr>
          <w:rFonts w:eastAsia="Times New Roman"/>
          <w:sz w:val="20"/>
          <w:szCs w:val="20"/>
        </w:rPr>
        <w:t>абавке опреме – видео надзора у функцији промовисања и унапређења безбедности ученика</w:t>
      </w:r>
      <w:r w:rsidR="000450B0">
        <w:rPr>
          <w:rFonts w:eastAsia="Times New Roman"/>
          <w:sz w:val="20"/>
          <w:szCs w:val="20"/>
        </w:rPr>
        <w:t xml:space="preserve"> за установе основног и средњег образовања и васпитања</w:t>
      </w:r>
      <w:r w:rsidR="000450B0" w:rsidRPr="00B77056">
        <w:rPr>
          <w:rFonts w:eastAsia="Times New Roman"/>
          <w:sz w:val="20"/>
          <w:szCs w:val="20"/>
        </w:rPr>
        <w:t xml:space="preserve"> </w:t>
      </w:r>
      <w:r w:rsidR="000450B0" w:rsidRPr="006420A7">
        <w:rPr>
          <w:rFonts w:eastAsia="Times New Roman"/>
          <w:sz w:val="20"/>
          <w:szCs w:val="20"/>
        </w:rPr>
        <w:t xml:space="preserve">на </w:t>
      </w:r>
      <w:r w:rsidRPr="006420A7">
        <w:rPr>
          <w:rFonts w:eastAsia="Times New Roman"/>
          <w:sz w:val="20"/>
          <w:szCs w:val="20"/>
        </w:rPr>
        <w:t>територији Ауто</w:t>
      </w:r>
      <w:r w:rsidR="00935AB9" w:rsidRPr="006420A7">
        <w:rPr>
          <w:rFonts w:eastAsia="Times New Roman"/>
          <w:sz w:val="20"/>
          <w:szCs w:val="20"/>
        </w:rPr>
        <w:t>номне покрајине Војводине (у даљ</w:t>
      </w:r>
      <w:r w:rsidRPr="006420A7">
        <w:rPr>
          <w:rFonts w:eastAsia="Times New Roman"/>
          <w:sz w:val="20"/>
          <w:szCs w:val="20"/>
        </w:rPr>
        <w:t xml:space="preserve">ем тексту: АП Војводина), у складу са апропријацијама одобреним одлуком о </w:t>
      </w:r>
      <w:r w:rsidR="00935AB9" w:rsidRPr="006420A7">
        <w:rPr>
          <w:rFonts w:eastAsia="Times New Roman"/>
          <w:sz w:val="20"/>
          <w:szCs w:val="20"/>
        </w:rPr>
        <w:t>буџету</w:t>
      </w:r>
      <w:r w:rsidRPr="006420A7">
        <w:rPr>
          <w:rFonts w:eastAsia="Times New Roman"/>
          <w:sz w:val="20"/>
          <w:szCs w:val="20"/>
        </w:rPr>
        <w:t xml:space="preserve"> Аутономне покрајине Војводине у оквиру раздела </w:t>
      </w:r>
      <w:r w:rsidR="00935AB9" w:rsidRPr="006420A7">
        <w:rPr>
          <w:rFonts w:eastAsia="Times New Roman"/>
          <w:sz w:val="20"/>
          <w:szCs w:val="20"/>
        </w:rPr>
        <w:t>Покрајинског</w:t>
      </w:r>
      <w:r w:rsidRPr="006420A7">
        <w:rPr>
          <w:rFonts w:eastAsia="Times New Roman"/>
          <w:sz w:val="20"/>
          <w:szCs w:val="20"/>
        </w:rPr>
        <w:t xml:space="preserve"> секретаријата за </w:t>
      </w:r>
      <w:r w:rsidR="00935AB9" w:rsidRPr="006420A7">
        <w:rPr>
          <w:rFonts w:eastAsia="Times New Roman"/>
          <w:sz w:val="20"/>
          <w:szCs w:val="20"/>
        </w:rPr>
        <w:t>образовање</w:t>
      </w:r>
      <w:r w:rsidRPr="006420A7">
        <w:rPr>
          <w:rFonts w:eastAsia="Times New Roman"/>
          <w:sz w:val="20"/>
          <w:szCs w:val="20"/>
        </w:rPr>
        <w:t xml:space="preserve">, прописе, управу и националне </w:t>
      </w:r>
      <w:r w:rsidR="00935AB9" w:rsidRPr="006420A7">
        <w:rPr>
          <w:rFonts w:eastAsia="Times New Roman"/>
          <w:sz w:val="20"/>
          <w:szCs w:val="20"/>
        </w:rPr>
        <w:t>мањине</w:t>
      </w:r>
      <w:r w:rsidRPr="006420A7">
        <w:rPr>
          <w:rFonts w:eastAsia="Times New Roman"/>
          <w:sz w:val="20"/>
          <w:szCs w:val="20"/>
        </w:rPr>
        <w:t xml:space="preserve">-националне заједнице (у </w:t>
      </w:r>
      <w:r w:rsidR="00935AB9" w:rsidRPr="006420A7">
        <w:rPr>
          <w:rFonts w:eastAsia="Times New Roman"/>
          <w:sz w:val="20"/>
          <w:szCs w:val="20"/>
        </w:rPr>
        <w:t>даљем</w:t>
      </w:r>
      <w:r w:rsidRPr="006420A7">
        <w:rPr>
          <w:rFonts w:eastAsia="Times New Roman"/>
          <w:sz w:val="20"/>
          <w:szCs w:val="20"/>
        </w:rPr>
        <w:t xml:space="preserve"> тексту: Покрајински секретаријат).</w:t>
      </w:r>
    </w:p>
    <w:p w14:paraId="1076E079" w14:textId="3B8E4AA3" w:rsidR="007C6B91" w:rsidRPr="007C6B91" w:rsidRDefault="007C6B91" w:rsidP="007C6B91">
      <w:pPr>
        <w:ind w:right="120" w:firstLine="529"/>
        <w:jc w:val="both"/>
        <w:rPr>
          <w:rFonts w:eastAsia="Times New Roman"/>
          <w:sz w:val="20"/>
          <w:szCs w:val="20"/>
        </w:rPr>
      </w:pPr>
      <w:r w:rsidRPr="007C6B91">
        <w:rPr>
          <w:rFonts w:eastAsia="Times New Roman"/>
          <w:sz w:val="20"/>
          <w:szCs w:val="20"/>
        </w:rPr>
        <w:t>Сви појмови који се користе у овом правилнику у мушком граматичком роду обухватају мушки и женски род лица на која се односе.</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sidRPr="00FC54EA">
        <w:rPr>
          <w:rFonts w:eastAsia="Times New Roman"/>
          <w:b/>
          <w:sz w:val="20"/>
          <w:szCs w:val="20"/>
        </w:rPr>
        <w:t>Висина и начин доделе средстава</w:t>
      </w:r>
    </w:p>
    <w:p w14:paraId="54CF0EDF" w14:textId="3256F9FB" w:rsidR="00FC54EA" w:rsidRDefault="00FC54EA" w:rsidP="00FC54EA">
      <w:pPr>
        <w:pStyle w:val="BodyText"/>
        <w:spacing w:line="232" w:lineRule="auto"/>
        <w:ind w:left="123" w:right="118" w:firstLine="406"/>
        <w:jc w:val="center"/>
        <w:rPr>
          <w:rFonts w:eastAsia="Times New Roman"/>
          <w:sz w:val="20"/>
          <w:szCs w:val="20"/>
        </w:rPr>
      </w:pPr>
      <w:r>
        <w:rPr>
          <w:rFonts w:eastAsia="Times New Roman"/>
          <w:sz w:val="20"/>
          <w:szCs w:val="20"/>
        </w:rPr>
        <w:t>Члан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63E0BA1E" w:rsidR="00FC54EA" w:rsidRPr="00B028EF" w:rsidRDefault="00FC54EA" w:rsidP="00FC54EA">
      <w:pPr>
        <w:widowControl/>
        <w:tabs>
          <w:tab w:val="left" w:pos="0"/>
        </w:tabs>
        <w:autoSpaceDE/>
        <w:autoSpaceDN/>
        <w:ind w:firstLineChars="359" w:firstLine="718"/>
        <w:jc w:val="both"/>
        <w:rPr>
          <w:rFonts w:eastAsia="Times New Roman"/>
          <w:sz w:val="20"/>
          <w:szCs w:val="20"/>
        </w:rPr>
      </w:pPr>
      <w:r w:rsidRPr="00B028EF">
        <w:rPr>
          <w:rFonts w:eastAsia="Times New Roman"/>
          <w:sz w:val="20"/>
          <w:szCs w:val="20"/>
        </w:rPr>
        <w:t xml:space="preserve">За реализацију </w:t>
      </w:r>
      <w:r w:rsidR="00C907BB">
        <w:rPr>
          <w:rFonts w:eastAsia="Times New Roman"/>
          <w:sz w:val="20"/>
          <w:szCs w:val="20"/>
        </w:rPr>
        <w:t>набавке видео опреме</w:t>
      </w:r>
      <w:r w:rsidR="00F14297">
        <w:rPr>
          <w:rFonts w:eastAsia="Times New Roman"/>
          <w:sz w:val="20"/>
          <w:szCs w:val="20"/>
        </w:rPr>
        <w:t>,</w:t>
      </w:r>
      <w:r w:rsidRPr="00B028EF">
        <w:rPr>
          <w:rFonts w:eastAsia="Times New Roman"/>
          <w:sz w:val="20"/>
          <w:szCs w:val="20"/>
        </w:rPr>
        <w:t xml:space="preserve"> предвиђено је укупно </w:t>
      </w:r>
      <w:r w:rsidR="00AF6A50">
        <w:rPr>
          <w:rFonts w:eastAsia="Times New Roman"/>
          <w:sz w:val="20"/>
          <w:szCs w:val="20"/>
        </w:rPr>
        <w:t>6</w:t>
      </w:r>
      <w:r w:rsidR="00B77056">
        <w:rPr>
          <w:rFonts w:eastAsia="Times New Roman"/>
          <w:sz w:val="20"/>
          <w:szCs w:val="20"/>
        </w:rPr>
        <w:t>0</w:t>
      </w:r>
      <w:r w:rsidR="000450B0">
        <w:rPr>
          <w:rFonts w:eastAsia="Times New Roman"/>
          <w:sz w:val="20"/>
          <w:szCs w:val="20"/>
        </w:rPr>
        <w:t xml:space="preserve">.000.000,00 динара и то за установе основног образовања </w:t>
      </w:r>
      <w:r w:rsidR="00AF6A50">
        <w:rPr>
          <w:rFonts w:eastAsia="Times New Roman"/>
          <w:sz w:val="20"/>
          <w:szCs w:val="20"/>
        </w:rPr>
        <w:t>20</w:t>
      </w:r>
      <w:r w:rsidR="000450B0">
        <w:rPr>
          <w:rFonts w:eastAsia="Times New Roman"/>
          <w:sz w:val="20"/>
          <w:szCs w:val="20"/>
        </w:rPr>
        <w:t xml:space="preserve">.000.000,00 динара и за установе средњег образовања </w:t>
      </w:r>
      <w:r w:rsidR="00AF6A50">
        <w:rPr>
          <w:rFonts w:eastAsia="Times New Roman"/>
          <w:sz w:val="20"/>
          <w:szCs w:val="20"/>
        </w:rPr>
        <w:t>40</w:t>
      </w:r>
      <w:r w:rsidR="000450B0">
        <w:rPr>
          <w:rFonts w:eastAsia="Times New Roman"/>
          <w:sz w:val="20"/>
          <w:szCs w:val="20"/>
        </w:rPr>
        <w:t>.000.000,00 динара.</w:t>
      </w:r>
    </w:p>
    <w:p w14:paraId="3F92E0F9" w14:textId="5D7F96C3" w:rsidR="00B028EF" w:rsidRDefault="00FC54EA" w:rsidP="00B028EF">
      <w:pPr>
        <w:ind w:firstLine="567"/>
        <w:jc w:val="both"/>
        <w:rPr>
          <w:rFonts w:asciiTheme="minorHAnsi" w:eastAsia="Times New Roman" w:hAnsiTheme="minorHAnsi" w:cstheme="minorHAnsi"/>
          <w:noProof/>
          <w:sz w:val="20"/>
          <w:szCs w:val="20"/>
        </w:rPr>
      </w:pPr>
      <w:r w:rsidRPr="00B028EF">
        <w:rPr>
          <w:rFonts w:eastAsia="Times New Roman"/>
          <w:sz w:val="20"/>
          <w:szCs w:val="20"/>
        </w:rPr>
        <w:t xml:space="preserve">Средства из става 1. овог члана додељиваће се путем </w:t>
      </w:r>
      <w:r w:rsidR="00B028EF">
        <w:rPr>
          <w:rFonts w:asciiTheme="minorHAnsi" w:hAnsiTheme="minorHAnsi" w:cstheme="minorHAnsi"/>
          <w:noProof/>
          <w:sz w:val="20"/>
          <w:szCs w:val="20"/>
        </w:rPr>
        <w:t>конкурса који се објављује 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14:paraId="00CD90AB" w14:textId="58353F55" w:rsidR="00B028EF" w:rsidRDefault="00B028EF" w:rsidP="00B028EF">
      <w:pPr>
        <w:ind w:firstLine="567"/>
        <w:jc w:val="both"/>
        <w:rPr>
          <w:rFonts w:asciiTheme="minorHAnsi" w:hAnsiTheme="minorHAnsi" w:cstheme="minorHAnsi"/>
          <w:noProof/>
          <w:sz w:val="20"/>
          <w:szCs w:val="20"/>
        </w:rPr>
      </w:pPr>
      <w:r>
        <w:rPr>
          <w:rFonts w:asciiTheme="minorHAnsi" w:hAnsiTheme="minorHAnsi" w:cstheme="minorHAnsi"/>
          <w:noProof/>
          <w:sz w:val="20"/>
          <w:szCs w:val="20"/>
        </w:rPr>
        <w:t>Конкурс или обавештење о јавном конкурсу и адреса интернет презентације на којој је објављ</w:t>
      </w:r>
      <w:r w:rsidR="00003717">
        <w:rPr>
          <w:rFonts w:asciiTheme="minorHAnsi" w:hAnsiTheme="minorHAnsi" w:cstheme="minorHAnsi"/>
          <w:noProof/>
          <w:sz w:val="20"/>
          <w:szCs w:val="20"/>
        </w:rPr>
        <w:t>е</w:t>
      </w:r>
      <w:r>
        <w:rPr>
          <w:rFonts w:asciiTheme="minorHAnsi" w:hAnsiTheme="minorHAnsi" w:cstheme="minorHAnsi"/>
          <w:noProof/>
          <w:sz w:val="20"/>
          <w:szCs w:val="20"/>
        </w:rPr>
        <w:t xml:space="preserve">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14:paraId="61443E21" w14:textId="6715B579" w:rsidR="00FC54EA" w:rsidRDefault="00FC54EA" w:rsidP="00B028EF">
      <w:pPr>
        <w:pStyle w:val="BodyText"/>
        <w:spacing w:line="228" w:lineRule="auto"/>
        <w:ind w:left="113" w:right="118" w:firstLine="355"/>
        <w:jc w:val="both"/>
        <w:rPr>
          <w:rFonts w:eastAsia="Times New Roman"/>
          <w:sz w:val="20"/>
          <w:szCs w:val="20"/>
        </w:rPr>
      </w:pPr>
      <w:r>
        <w:rPr>
          <w:rFonts w:eastAsia="Times New Roman"/>
          <w:sz w:val="20"/>
          <w:szCs w:val="20"/>
        </w:rPr>
        <w:t>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за подношење пријаве на конкурс.</w:t>
      </w:r>
    </w:p>
    <w:p w14:paraId="0D0F2A27" w14:textId="24844FAB" w:rsidR="00FC54EA" w:rsidRDefault="00FC54EA" w:rsidP="000360F1">
      <w:pPr>
        <w:widowControl/>
        <w:tabs>
          <w:tab w:val="left" w:pos="0"/>
        </w:tabs>
        <w:autoSpaceDE/>
        <w:autoSpaceDN/>
        <w:ind w:firstLineChars="359" w:firstLine="718"/>
        <w:jc w:val="both"/>
        <w:rPr>
          <w:rFonts w:eastAsia="Times New Roman"/>
          <w:sz w:val="20"/>
          <w:szCs w:val="20"/>
        </w:rPr>
      </w:pPr>
      <w:r w:rsidRPr="00FC54EA">
        <w:rPr>
          <w:rFonts w:eastAsia="Times New Roman"/>
          <w:sz w:val="20"/>
          <w:szCs w:val="20"/>
        </w:rPr>
        <w:t xml:space="preserve">Документација поднета на Конкурс се не враћа. </w:t>
      </w:r>
    </w:p>
    <w:p w14:paraId="30FB6CAF" w14:textId="40B0948B" w:rsidR="00EB567D" w:rsidRDefault="00EB567D" w:rsidP="00EB567D">
      <w:pPr>
        <w:ind w:firstLine="465"/>
        <w:jc w:val="both"/>
        <w:rPr>
          <w:rFonts w:eastAsia="Times New Roman"/>
          <w:noProof/>
          <w:sz w:val="20"/>
          <w:szCs w:val="20"/>
          <w:lang w:val="sr-Cyrl-CS" w:eastAsia="en-GB"/>
        </w:rPr>
      </w:pPr>
      <w:r>
        <w:rPr>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r w:rsidR="00C907BB">
        <w:rPr>
          <w:noProof/>
          <w:sz w:val="20"/>
          <w:szCs w:val="20"/>
          <w:lang w:val="sr-Cyrl-CS" w:eastAsia="en-GB"/>
        </w:rPr>
        <w:t xml:space="preserve"> и одбацити је</w:t>
      </w:r>
      <w:r>
        <w:rPr>
          <w:noProof/>
          <w:sz w:val="20"/>
          <w:szCs w:val="20"/>
          <w:lang w:val="sr-Cyrl-CS" w:eastAsia="en-GB"/>
        </w:rPr>
        <w:t>.</w:t>
      </w:r>
    </w:p>
    <w:p w14:paraId="50AA9D9B" w14:textId="3B912AEE" w:rsidR="00B77056" w:rsidRDefault="00B77056" w:rsidP="00C907BB">
      <w:pPr>
        <w:pStyle w:val="BodyText"/>
        <w:ind w:right="196"/>
        <w:rPr>
          <w:rFonts w:eastAsia="Times New Roman"/>
          <w:b/>
          <w:sz w:val="20"/>
          <w:szCs w:val="20"/>
        </w:rPr>
      </w:pPr>
    </w:p>
    <w:p w14:paraId="5DCB3E51" w14:textId="3097F54F" w:rsidR="00EE0144" w:rsidRPr="00EE0144" w:rsidRDefault="00EE0144" w:rsidP="00EE0144">
      <w:pPr>
        <w:pStyle w:val="BodyText"/>
        <w:ind w:left="216" w:right="196"/>
        <w:jc w:val="center"/>
        <w:rPr>
          <w:rFonts w:eastAsia="Times New Roman"/>
          <w:b/>
          <w:sz w:val="20"/>
          <w:szCs w:val="20"/>
        </w:rPr>
      </w:pPr>
      <w:r w:rsidRPr="00EE0144">
        <w:rPr>
          <w:rFonts w:eastAsia="Times New Roman"/>
          <w:b/>
          <w:sz w:val="20"/>
          <w:szCs w:val="20"/>
        </w:rPr>
        <w:t xml:space="preserve">Право на </w:t>
      </w:r>
      <w:r>
        <w:rPr>
          <w:rFonts w:eastAsia="Times New Roman"/>
          <w:b/>
          <w:sz w:val="20"/>
          <w:szCs w:val="20"/>
        </w:rPr>
        <w:t>доделу средстава</w:t>
      </w:r>
    </w:p>
    <w:p w14:paraId="59228A28" w14:textId="7653B81A" w:rsidR="00EE0144" w:rsidRPr="006420A7" w:rsidRDefault="00EE0144" w:rsidP="00EE0144">
      <w:pPr>
        <w:pStyle w:val="BodyText"/>
        <w:ind w:left="216" w:right="196"/>
        <w:jc w:val="center"/>
        <w:rPr>
          <w:rFonts w:eastAsia="Times New Roman"/>
          <w:sz w:val="20"/>
          <w:szCs w:val="20"/>
        </w:rPr>
      </w:pPr>
      <w:r w:rsidRPr="006420A7">
        <w:rPr>
          <w:rFonts w:eastAsia="Times New Roman"/>
          <w:sz w:val="20"/>
          <w:szCs w:val="20"/>
        </w:rPr>
        <w:t xml:space="preserve">Члан </w:t>
      </w:r>
      <w:r w:rsidR="00FC54EA">
        <w:rPr>
          <w:rFonts w:eastAsia="Times New Roman"/>
          <w:sz w:val="20"/>
          <w:szCs w:val="20"/>
        </w:rPr>
        <w:t>3</w:t>
      </w:r>
      <w:r w:rsidRPr="006420A7">
        <w:rPr>
          <w:rFonts w:eastAsia="Times New Roman"/>
          <w:sz w:val="20"/>
          <w:szCs w:val="20"/>
        </w:rPr>
        <w:t>.</w:t>
      </w:r>
    </w:p>
    <w:p w14:paraId="1D1B0D7B" w14:textId="77777777" w:rsidR="00EE0144" w:rsidRPr="006420A7" w:rsidRDefault="00EE0144" w:rsidP="00EE0144">
      <w:pPr>
        <w:pStyle w:val="BodyText"/>
        <w:spacing w:before="9"/>
        <w:rPr>
          <w:sz w:val="20"/>
          <w:szCs w:val="20"/>
        </w:rPr>
      </w:pPr>
    </w:p>
    <w:p w14:paraId="4B88A0D7" w14:textId="5FD84DDC" w:rsidR="009E6661" w:rsidRPr="00C907BB" w:rsidRDefault="00B77056" w:rsidP="00C907BB">
      <w:pPr>
        <w:spacing w:after="100" w:afterAutospacing="1"/>
        <w:ind w:firstLine="720"/>
        <w:rPr>
          <w:noProof/>
          <w:sz w:val="20"/>
          <w:szCs w:val="20"/>
          <w:lang w:val="sr-Cyrl-CS" w:eastAsia="en-GB"/>
        </w:rPr>
      </w:pPr>
      <w:r w:rsidRPr="00B77056">
        <w:rPr>
          <w:noProof/>
          <w:sz w:val="20"/>
          <w:szCs w:val="20"/>
          <w:lang w:val="sr-Cyrl-CS" w:eastAsia="en-GB"/>
        </w:rPr>
        <w:t xml:space="preserve">Право на доделу средстава имају установе основног и средњег образовања и на територији АП Војводине, чији је оснивач Република Србија, аутономна покрајина или јединица локалне самоуправе (у даљем тексту: корисници). </w:t>
      </w:r>
    </w:p>
    <w:p w14:paraId="2FBE4744" w14:textId="77777777" w:rsidR="00C907BB" w:rsidRDefault="00C907BB" w:rsidP="00EE0144">
      <w:pPr>
        <w:pStyle w:val="BodyText"/>
        <w:spacing w:line="230" w:lineRule="auto"/>
        <w:ind w:left="113" w:right="118" w:firstLine="355"/>
        <w:jc w:val="center"/>
        <w:rPr>
          <w:rFonts w:eastAsia="Times New Roman"/>
          <w:b/>
          <w:sz w:val="20"/>
          <w:szCs w:val="20"/>
        </w:rPr>
      </w:pPr>
    </w:p>
    <w:p w14:paraId="1CE6008E" w14:textId="082FE058" w:rsidR="00EE0144" w:rsidRPr="00EE0144" w:rsidRDefault="00EE0144" w:rsidP="00EE0144">
      <w:pPr>
        <w:pStyle w:val="BodyText"/>
        <w:spacing w:line="230" w:lineRule="auto"/>
        <w:ind w:left="113" w:right="118" w:firstLine="355"/>
        <w:jc w:val="center"/>
        <w:rPr>
          <w:rFonts w:eastAsia="Times New Roman"/>
          <w:b/>
          <w:sz w:val="20"/>
          <w:szCs w:val="20"/>
        </w:rPr>
      </w:pPr>
      <w:r w:rsidRPr="00EE0144">
        <w:rPr>
          <w:rFonts w:eastAsia="Times New Roman"/>
          <w:b/>
          <w:sz w:val="20"/>
          <w:szCs w:val="20"/>
        </w:rPr>
        <w:t>Пријављивање на конкурс</w:t>
      </w:r>
    </w:p>
    <w:p w14:paraId="400BF3BB" w14:textId="4DB381A2" w:rsidR="00EE0144" w:rsidRDefault="00EE0144" w:rsidP="00EE0144">
      <w:pPr>
        <w:pStyle w:val="BodyText"/>
        <w:spacing w:line="230" w:lineRule="auto"/>
        <w:ind w:left="113" w:right="118" w:firstLine="355"/>
        <w:jc w:val="center"/>
        <w:rPr>
          <w:rFonts w:eastAsia="Times New Roman"/>
          <w:sz w:val="20"/>
          <w:szCs w:val="20"/>
        </w:rPr>
      </w:pPr>
      <w:r>
        <w:rPr>
          <w:rFonts w:eastAsia="Times New Roman"/>
          <w:sz w:val="20"/>
          <w:szCs w:val="20"/>
        </w:rPr>
        <w:t xml:space="preserve">Члан </w:t>
      </w:r>
      <w:r w:rsidR="00865828">
        <w:rPr>
          <w:rFonts w:eastAsia="Times New Roman"/>
          <w:sz w:val="20"/>
          <w:szCs w:val="20"/>
        </w:rPr>
        <w:t>4</w:t>
      </w:r>
      <w:r>
        <w:rPr>
          <w:rFonts w:eastAsia="Times New Roman"/>
          <w:sz w:val="20"/>
          <w:szCs w:val="20"/>
        </w:rPr>
        <w:t>.</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sidRPr="004F595D">
        <w:rPr>
          <w:rFonts w:eastAsia="Times New Roman"/>
          <w:sz w:val="20"/>
          <w:szCs w:val="20"/>
        </w:rPr>
        <w:t>Пријава на конкурс подноси се у писменој  форми, на јединственом обрасцу који се објављује на интернет страници Секретаријата у року који не може бити краћи од 15 дана од дана објављивања конкурса.</w:t>
      </w:r>
    </w:p>
    <w:p w14:paraId="15F9B947" w14:textId="77777777" w:rsidR="00B94B6F" w:rsidRPr="004F595D" w:rsidRDefault="00B94B6F" w:rsidP="00B94B6F">
      <w:pPr>
        <w:ind w:firstLine="142"/>
        <w:jc w:val="both"/>
        <w:rPr>
          <w:rFonts w:eastAsia="Times New Roman"/>
          <w:sz w:val="20"/>
          <w:szCs w:val="20"/>
        </w:rPr>
      </w:pPr>
      <w:r w:rsidRPr="004F595D">
        <w:rPr>
          <w:rFonts w:eastAsia="Times New Roman"/>
          <w:sz w:val="20"/>
          <w:szCs w:val="20"/>
        </w:rPr>
        <w:t>Број пријава које један подносилац пријаве може да поднесе није ограничен, осим у случају да је конкурсом одређено другачије.</w:t>
      </w:r>
    </w:p>
    <w:p w14:paraId="1AAAD4DF" w14:textId="25D6627E" w:rsidR="006E728C" w:rsidRDefault="00077BF8" w:rsidP="00C907BB">
      <w:pPr>
        <w:pStyle w:val="BodyText"/>
        <w:spacing w:line="230" w:lineRule="auto"/>
        <w:ind w:left="113" w:right="118" w:firstLine="355"/>
        <w:jc w:val="both"/>
        <w:rPr>
          <w:rFonts w:eastAsia="Times New Roman"/>
          <w:sz w:val="20"/>
          <w:szCs w:val="20"/>
        </w:rPr>
      </w:pPr>
      <w:r w:rsidRPr="006420A7">
        <w:rPr>
          <w:rFonts w:eastAsia="Times New Roman"/>
          <w:sz w:val="20"/>
          <w:szCs w:val="20"/>
        </w:rPr>
        <w:t xml:space="preserve">Документацију која се подноси уз пријаву на конкурс, Покрајински секретаријат </w:t>
      </w:r>
      <w:r w:rsidR="006E728C" w:rsidRPr="006420A7">
        <w:rPr>
          <w:rFonts w:eastAsia="Times New Roman"/>
          <w:sz w:val="20"/>
          <w:szCs w:val="20"/>
        </w:rPr>
        <w:t>ћ</w:t>
      </w:r>
      <w:r w:rsidRPr="006420A7">
        <w:rPr>
          <w:rFonts w:eastAsia="Times New Roman"/>
          <w:sz w:val="20"/>
          <w:szCs w:val="20"/>
        </w:rPr>
        <w:t>e прописати у конкурсу.</w:t>
      </w:r>
    </w:p>
    <w:p w14:paraId="41546529" w14:textId="525CB3C7" w:rsidR="00734774" w:rsidRPr="001F4C89" w:rsidRDefault="00734774" w:rsidP="00734774">
      <w:pPr>
        <w:ind w:firstLine="567"/>
        <w:jc w:val="both"/>
        <w:rPr>
          <w:rFonts w:asciiTheme="minorHAnsi" w:hAnsiTheme="minorHAnsi" w:cstheme="minorHAnsi"/>
          <w:noProof/>
          <w:sz w:val="20"/>
          <w:szCs w:val="20"/>
        </w:rPr>
      </w:pPr>
      <w:r w:rsidRPr="001F4C89">
        <w:rPr>
          <w:rFonts w:asciiTheme="minorHAnsi" w:hAnsiTheme="minorHAnsi" w:cstheme="minorHAnsi"/>
          <w:noProof/>
          <w:sz w:val="20"/>
          <w:szCs w:val="20"/>
        </w:rPr>
        <w:t xml:space="preserve">Конкурс је отворен </w:t>
      </w:r>
      <w:r w:rsidR="001F4C89" w:rsidRPr="001F4C89">
        <w:rPr>
          <w:rFonts w:asciiTheme="minorHAnsi" w:hAnsiTheme="minorHAnsi" w:cstheme="minorHAnsi"/>
          <w:noProof/>
          <w:sz w:val="20"/>
          <w:szCs w:val="20"/>
        </w:rPr>
        <w:t>од 29. јануара 2025. године до 28</w:t>
      </w:r>
      <w:r w:rsidRPr="001F4C89">
        <w:rPr>
          <w:rFonts w:asciiTheme="minorHAnsi" w:hAnsiTheme="minorHAnsi" w:cstheme="minorHAnsi"/>
          <w:noProof/>
          <w:sz w:val="20"/>
          <w:szCs w:val="20"/>
        </w:rPr>
        <w:t>. фебруара 2025. године.</w:t>
      </w:r>
    </w:p>
    <w:p w14:paraId="2C8D3C70" w14:textId="77777777" w:rsidR="00734774" w:rsidRPr="006420A7" w:rsidRDefault="00734774" w:rsidP="00C907BB">
      <w:pPr>
        <w:pStyle w:val="BodyText"/>
        <w:spacing w:line="230" w:lineRule="auto"/>
        <w:ind w:left="113" w:right="118" w:firstLine="355"/>
        <w:jc w:val="both"/>
        <w:rPr>
          <w:rFonts w:eastAsia="Times New Roman"/>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sidRPr="00EE0144">
        <w:rPr>
          <w:rFonts w:eastAsia="Times New Roman"/>
          <w:b/>
          <w:sz w:val="20"/>
          <w:szCs w:val="20"/>
        </w:rPr>
        <w:t>Комисија за спровођење конкурса</w:t>
      </w:r>
    </w:p>
    <w:p w14:paraId="26B524AA" w14:textId="436B8BA2" w:rsidR="009E6661" w:rsidRPr="006420A7" w:rsidRDefault="00077BF8" w:rsidP="006E728C">
      <w:pPr>
        <w:pStyle w:val="BodyText"/>
        <w:ind w:left="216" w:right="196"/>
        <w:jc w:val="center"/>
        <w:rPr>
          <w:rFonts w:eastAsia="Times New Roman"/>
          <w:sz w:val="20"/>
          <w:szCs w:val="20"/>
        </w:rPr>
      </w:pPr>
      <w:r w:rsidRPr="006420A7">
        <w:rPr>
          <w:rFonts w:eastAsia="Times New Roman"/>
          <w:sz w:val="20"/>
          <w:szCs w:val="20"/>
        </w:rPr>
        <w:t xml:space="preserve">Члан </w:t>
      </w:r>
      <w:r w:rsidR="00865828">
        <w:rPr>
          <w:rFonts w:eastAsia="Times New Roman"/>
          <w:sz w:val="20"/>
          <w:szCs w:val="20"/>
        </w:rPr>
        <w:t>5</w:t>
      </w:r>
      <w:r w:rsidRPr="006420A7">
        <w:rPr>
          <w:rFonts w:eastAsia="Times New Roman"/>
          <w:sz w:val="20"/>
          <w:szCs w:val="20"/>
        </w:rPr>
        <w:t>.</w:t>
      </w:r>
    </w:p>
    <w:p w14:paraId="0E4C4356" w14:textId="77777777" w:rsidR="006E728C" w:rsidRPr="006420A7" w:rsidRDefault="006E728C" w:rsidP="006E728C">
      <w:pPr>
        <w:pStyle w:val="BodyText"/>
        <w:ind w:left="216" w:right="196"/>
        <w:jc w:val="center"/>
        <w:rPr>
          <w:rFonts w:eastAsia="Times New Roman"/>
          <w:sz w:val="20"/>
          <w:szCs w:val="20"/>
        </w:rPr>
      </w:pPr>
    </w:p>
    <w:p w14:paraId="1A5C01E0" w14:textId="77777777" w:rsidR="00B028EF" w:rsidRDefault="00077BF8" w:rsidP="00F337F1">
      <w:pPr>
        <w:pStyle w:val="BodyText"/>
        <w:spacing w:before="10"/>
        <w:ind w:firstLine="450"/>
        <w:jc w:val="both"/>
        <w:rPr>
          <w:sz w:val="20"/>
          <w:szCs w:val="20"/>
        </w:rPr>
      </w:pPr>
      <w:r w:rsidRPr="006420A7">
        <w:rPr>
          <w:sz w:val="20"/>
          <w:szCs w:val="20"/>
        </w:rPr>
        <w:t xml:space="preserve">Покрајински секретар надлежан за послове </w:t>
      </w:r>
      <w:r w:rsidR="00935AB9" w:rsidRPr="006420A7">
        <w:rPr>
          <w:sz w:val="20"/>
          <w:szCs w:val="20"/>
        </w:rPr>
        <w:t>образовања</w:t>
      </w:r>
      <w:r w:rsidRPr="006420A7">
        <w:rPr>
          <w:sz w:val="20"/>
          <w:szCs w:val="20"/>
        </w:rPr>
        <w:t xml:space="preserve"> (у </w:t>
      </w:r>
      <w:r w:rsidR="006E728C" w:rsidRPr="006420A7">
        <w:rPr>
          <w:sz w:val="20"/>
          <w:szCs w:val="20"/>
        </w:rPr>
        <w:t>даљем</w:t>
      </w:r>
      <w:r w:rsidRPr="006420A7">
        <w:rPr>
          <w:sz w:val="20"/>
          <w:szCs w:val="20"/>
        </w:rPr>
        <w:t xml:space="preserve"> тексту: Покрајински </w:t>
      </w:r>
      <w:r w:rsidR="006E728C" w:rsidRPr="006420A7">
        <w:rPr>
          <w:sz w:val="20"/>
          <w:szCs w:val="20"/>
        </w:rPr>
        <w:t>секретар</w:t>
      </w:r>
      <w:r w:rsidRPr="006420A7">
        <w:rPr>
          <w:sz w:val="20"/>
          <w:szCs w:val="20"/>
        </w:rPr>
        <w:t xml:space="preserve">) образује Комисију за </w:t>
      </w:r>
      <w:r w:rsidR="006E728C" w:rsidRPr="006420A7">
        <w:rPr>
          <w:sz w:val="20"/>
          <w:szCs w:val="20"/>
        </w:rPr>
        <w:t>спровођење</w:t>
      </w:r>
      <w:r w:rsidRPr="006420A7">
        <w:rPr>
          <w:sz w:val="20"/>
          <w:szCs w:val="20"/>
        </w:rPr>
        <w:t xml:space="preserve"> конкурса</w:t>
      </w:r>
      <w:r w:rsidR="00B028EF">
        <w:rPr>
          <w:sz w:val="20"/>
          <w:szCs w:val="20"/>
        </w:rPr>
        <w:t>.</w:t>
      </w:r>
    </w:p>
    <w:p w14:paraId="4427DAF3" w14:textId="37F3EF86" w:rsidR="00F337F1" w:rsidRPr="009F2B0C" w:rsidRDefault="00077BF8" w:rsidP="00B028EF">
      <w:pPr>
        <w:pStyle w:val="BodyText"/>
        <w:spacing w:before="10"/>
        <w:ind w:firstLine="450"/>
        <w:jc w:val="both"/>
        <w:rPr>
          <w:rFonts w:asciiTheme="minorHAnsi" w:eastAsia="Times New Roman" w:hAnsiTheme="minorHAnsi" w:cstheme="minorHAnsi"/>
          <w:noProof/>
          <w:sz w:val="20"/>
          <w:szCs w:val="20"/>
        </w:rPr>
      </w:pPr>
      <w:r w:rsidRPr="006420A7">
        <w:rPr>
          <w:sz w:val="20"/>
          <w:szCs w:val="20"/>
        </w:rPr>
        <w:t xml:space="preserve"> </w:t>
      </w:r>
      <w:r w:rsidR="00473CA2" w:rsidRPr="009F2B0C">
        <w:rPr>
          <w:rFonts w:asciiTheme="minorHAnsi" w:eastAsia="Times New Roman" w:hAnsiTheme="minorHAnsi" w:cstheme="minorHAnsi"/>
          <w:noProof/>
          <w:sz w:val="20"/>
          <w:szCs w:val="20"/>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48076F86" w14:textId="1C4537E3"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rPr>
        <w:t>С</w:t>
      </w:r>
      <w:proofErr w:type="spellStart"/>
      <w:r w:rsidRPr="00473CA2">
        <w:rPr>
          <w:rFonts w:asciiTheme="minorHAnsi" w:eastAsia="Times New Roman" w:hAnsiTheme="minorHAnsi" w:cstheme="minorHAnsi"/>
          <w:sz w:val="20"/>
          <w:szCs w:val="20"/>
          <w:lang w:val="en-US"/>
        </w:rPr>
        <w:t>укоб</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постоји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ако</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су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комисије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чланови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његове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породице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ванбрачни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дете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родитељ</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запослени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rPr>
        <w:t>ови</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органа</w:t>
      </w:r>
      <w:proofErr w:type="spellEnd"/>
      <w:r w:rsidRPr="00473CA2">
        <w:rPr>
          <w:rFonts w:asciiTheme="minorHAnsi" w:eastAsia="Times New Roman" w:hAnsiTheme="minorHAnsi" w:cstheme="minorHAnsi"/>
          <w:sz w:val="20"/>
          <w:szCs w:val="20"/>
          <w:lang w:val="en-US"/>
        </w:rPr>
        <w:t xml:space="preserve"> </w:t>
      </w:r>
      <w:r w:rsidR="009F2B0C">
        <w:rPr>
          <w:rFonts w:asciiTheme="minorHAnsi" w:eastAsia="Times New Roman" w:hAnsiTheme="minorHAnsi" w:cstheme="minorHAnsi"/>
          <w:sz w:val="20"/>
          <w:szCs w:val="20"/>
        </w:rPr>
        <w:t>к</w:t>
      </w:r>
      <w:proofErr w:type="spellStart"/>
      <w:r w:rsidRPr="00473CA2">
        <w:rPr>
          <w:rFonts w:asciiTheme="minorHAnsi" w:eastAsia="Times New Roman" w:hAnsiTheme="minorHAnsi" w:cstheme="minorHAnsi"/>
          <w:sz w:val="20"/>
          <w:szCs w:val="20"/>
          <w:lang w:val="en-US"/>
        </w:rPr>
        <w:t>oрисника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учествује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конкурсу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правног субјекта </w:t>
      </w:r>
      <w:proofErr w:type="spellStart"/>
      <w:r w:rsidRPr="00473CA2">
        <w:rPr>
          <w:rFonts w:asciiTheme="minorHAnsi" w:eastAsia="Times New Roman" w:hAnsiTheme="minorHAnsi" w:cstheme="minorHAnsi"/>
          <w:sz w:val="20"/>
          <w:szCs w:val="20"/>
          <w:lang w:val="en-US"/>
        </w:rPr>
        <w:t>повезаног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начин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тим</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корисником</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односу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те</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кориснике </w:t>
      </w:r>
      <w:proofErr w:type="spellStart"/>
      <w:r w:rsidRPr="00473CA2">
        <w:rPr>
          <w:rFonts w:asciiTheme="minorHAnsi" w:eastAsia="Times New Roman" w:hAnsiTheme="minorHAnsi" w:cstheme="minorHAnsi"/>
          <w:sz w:val="20"/>
          <w:szCs w:val="20"/>
          <w:lang w:val="en-US"/>
        </w:rPr>
        <w:t>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нематеријални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супротан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јавном</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интересу</w:t>
      </w:r>
      <w:proofErr w:type="spellEnd"/>
      <w:r w:rsidRPr="00473CA2">
        <w:rPr>
          <w:rFonts w:asciiTheme="minorHAnsi" w:eastAsia="Times New Roman" w:hAnsiTheme="minorHAnsi" w:cstheme="minorHAnsi"/>
          <w:sz w:val="20"/>
          <w:szCs w:val="20"/>
          <w:lang w:val="en-US"/>
        </w:rPr>
        <w:t xml:space="preserve"> и </w:t>
      </w:r>
      <w:proofErr w:type="spellStart"/>
      <w:r w:rsidRPr="00473CA2">
        <w:rPr>
          <w:rFonts w:asciiTheme="minorHAnsi" w:eastAsia="Times New Roman" w:hAnsiTheme="minorHAnsi" w:cstheme="minorHAnsi"/>
          <w:sz w:val="20"/>
          <w:szCs w:val="20"/>
          <w:lang w:val="en-US"/>
        </w:rPr>
        <w:t>то</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случајевима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породичне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повезаности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економских</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заједничког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w:t>
      </w:r>
    </w:p>
    <w:p w14:paraId="604E39F3" w14:textId="09F99196"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Ч</w:t>
      </w:r>
      <w:r w:rsidRPr="00473CA2">
        <w:rPr>
          <w:rFonts w:asciiTheme="minorHAnsi" w:eastAsia="Times New Roman" w:hAnsiTheme="minorHAnsi" w:cstheme="minorHAnsi"/>
          <w:sz w:val="20"/>
          <w:szCs w:val="20"/>
        </w:rPr>
        <w:t xml:space="preserve">лан комисије потписује изјаву пре предузимања прве радње у вези са конкурсом. </w:t>
      </w:r>
    </w:p>
    <w:p w14:paraId="090E6F3A" w14:textId="5AE70B3E" w:rsidR="00F337F1" w:rsidRDefault="00473CA2" w:rsidP="00473CA2">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У</w:t>
      </w:r>
      <w:r w:rsidRPr="00473CA2">
        <w:rPr>
          <w:rFonts w:asciiTheme="minorHAnsi" w:eastAsia="Times New Roman" w:hAnsiTheme="minorHAnsi" w:cstheme="minorHAnsi"/>
          <w:sz w:val="20"/>
          <w:szCs w:val="20"/>
        </w:rPr>
        <w:t xml:space="preserve">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w:t>
      </w:r>
      <w:r w:rsidR="009F2B0C">
        <w:rPr>
          <w:rFonts w:asciiTheme="minorHAnsi" w:eastAsia="Times New Roman" w:hAnsiTheme="minorHAnsi" w:cstheme="minorHAnsi"/>
          <w:sz w:val="20"/>
          <w:szCs w:val="20"/>
        </w:rPr>
        <w:t>О</w:t>
      </w:r>
      <w:r w:rsidRPr="00473CA2">
        <w:rPr>
          <w:rFonts w:asciiTheme="minorHAnsi" w:eastAsia="Times New Roman" w:hAnsiTheme="minorHAnsi" w:cstheme="minorHAnsi"/>
          <w:sz w:val="20"/>
          <w:szCs w:val="20"/>
        </w:rPr>
        <w:t xml:space="preserve">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6CA73126" w14:textId="05FA0963" w:rsidR="0016435F"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Члан </w:t>
      </w:r>
      <w:r w:rsidR="00865828">
        <w:rPr>
          <w:rFonts w:asciiTheme="minorHAnsi" w:eastAsia="Times New Roman" w:hAnsiTheme="minorHAnsi" w:cstheme="minorHAnsi"/>
          <w:sz w:val="20"/>
          <w:szCs w:val="20"/>
        </w:rPr>
        <w:t>6</w:t>
      </w:r>
      <w:r>
        <w:rPr>
          <w:rFonts w:asciiTheme="minorHAnsi" w:eastAsia="Times New Roman" w:hAnsiTheme="minorHAnsi" w:cstheme="minorHAnsi"/>
          <w:sz w:val="20"/>
          <w:szCs w:val="20"/>
        </w:rPr>
        <w:t>.</w:t>
      </w:r>
    </w:p>
    <w:p w14:paraId="78814063" w14:textId="77777777" w:rsidR="00B028EF" w:rsidRDefault="00B028EF" w:rsidP="00B028EF">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cstheme="minorHAnsi"/>
          <w:noProof/>
          <w:sz w:val="20"/>
          <w:szCs w:val="20"/>
        </w:rPr>
        <w:t>Након истека рока за подношење пријава, Комисија приступа разматрању пријава.</w:t>
      </w:r>
    </w:p>
    <w:p w14:paraId="119000D1"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14:paraId="5C7C064D"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 xml:space="preserve">Комисија ће решењем одбацити и недопуштене пријаве, и то: </w:t>
      </w:r>
    </w:p>
    <w:p w14:paraId="1D0A908A"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поднете од стране лица која су неовлашћена и субјеката који нису предвиђени конкурсом;</w:t>
      </w:r>
    </w:p>
    <w:p w14:paraId="3957CC6F" w14:textId="204881F6"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које се не односе на конкурсом предвиђене намене из члана </w:t>
      </w:r>
      <w:r w:rsidR="00E723FF">
        <w:rPr>
          <w:rFonts w:asciiTheme="minorHAnsi" w:eastAsia="Times New Roman" w:hAnsiTheme="minorHAnsi" w:cstheme="minorHAnsi"/>
          <w:noProof/>
          <w:sz w:val="20"/>
          <w:szCs w:val="20"/>
        </w:rPr>
        <w:t>1</w:t>
      </w:r>
      <w:r>
        <w:rPr>
          <w:rFonts w:asciiTheme="minorHAnsi" w:eastAsia="Times New Roman" w:hAnsiTheme="minorHAnsi" w:cstheme="minorHAnsi"/>
          <w:noProof/>
          <w:sz w:val="20"/>
          <w:szCs w:val="20"/>
        </w:rPr>
        <w:t>. овог Правилника;</w:t>
      </w:r>
    </w:p>
    <w:p w14:paraId="5FAB4137" w14:textId="0ABD0F8C"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w:t>
      </w:r>
      <w:r w:rsidR="00AD6987">
        <w:rPr>
          <w:rFonts w:asciiTheme="minorHAnsi" w:eastAsia="Times New Roman" w:hAnsiTheme="minorHAnsi" w:cstheme="minorHAnsi"/>
          <w:noProof/>
          <w:sz w:val="20"/>
          <w:szCs w:val="20"/>
        </w:rPr>
        <w:t>ој</w:t>
      </w:r>
      <w:r>
        <w:rPr>
          <w:rFonts w:asciiTheme="minorHAnsi" w:eastAsia="Times New Roman" w:hAnsiTheme="minorHAnsi" w:cstheme="minorHAnsi"/>
          <w:noProof/>
          <w:sz w:val="20"/>
          <w:szCs w:val="20"/>
        </w:rPr>
        <w:t xml:space="preserve"> </w:t>
      </w:r>
      <w:r w:rsidR="00AD6987">
        <w:rPr>
          <w:rFonts w:asciiTheme="minorHAnsi" w:eastAsia="Times New Roman" w:hAnsiTheme="minorHAnsi" w:cstheme="minorHAnsi"/>
          <w:noProof/>
          <w:sz w:val="20"/>
          <w:szCs w:val="20"/>
        </w:rPr>
        <w:t>набавци опреме за видео надзор</w:t>
      </w:r>
      <w:r>
        <w:rPr>
          <w:rFonts w:asciiTheme="minorHAnsi" w:eastAsia="Times New Roman" w:hAnsiTheme="minorHAnsi" w:cstheme="minorHAnsi"/>
          <w:noProof/>
          <w:sz w:val="20"/>
          <w:szCs w:val="20"/>
        </w:rPr>
        <w:t>;</w:t>
      </w:r>
    </w:p>
    <w:p w14:paraId="47F1BC50" w14:textId="31EAA5D6"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подносиоца пријава који наративни/финансијски извештај о реализацији </w:t>
      </w:r>
      <w:r w:rsidR="00AD6987">
        <w:rPr>
          <w:rFonts w:asciiTheme="minorHAnsi" w:eastAsia="Times New Roman" w:hAnsiTheme="minorHAnsi" w:cstheme="minorHAnsi"/>
          <w:noProof/>
          <w:sz w:val="20"/>
          <w:szCs w:val="20"/>
        </w:rPr>
        <w:t>набавке опреме за видео надзор</w:t>
      </w:r>
      <w:r>
        <w:rPr>
          <w:rFonts w:asciiTheme="minorHAnsi" w:eastAsia="Times New Roman" w:hAnsiTheme="minorHAnsi" w:cstheme="minorHAnsi"/>
          <w:noProof/>
          <w:sz w:val="20"/>
          <w:szCs w:val="20"/>
        </w:rPr>
        <w:t xml:space="preserve"> из претходне године нису доставили у предвиђеним роковима; </w:t>
      </w:r>
    </w:p>
    <w:p w14:paraId="78FD6F03" w14:textId="77777777" w:rsidR="00E723FF" w:rsidRDefault="00E723FF" w:rsidP="00B028EF">
      <w:pPr>
        <w:pStyle w:val="BodyText"/>
        <w:spacing w:line="230" w:lineRule="auto"/>
        <w:ind w:left="113" w:right="118" w:firstLine="355"/>
        <w:jc w:val="both"/>
        <w:rPr>
          <w:rFonts w:asciiTheme="minorHAnsi" w:hAnsiTheme="minorHAnsi" w:cstheme="minorHAnsi"/>
          <w:noProof/>
          <w:sz w:val="20"/>
          <w:szCs w:val="20"/>
        </w:rPr>
      </w:pPr>
    </w:p>
    <w:p w14:paraId="74728D0F" w14:textId="18AE7CFB" w:rsidR="001A663B" w:rsidRDefault="00B028EF" w:rsidP="00B028EF">
      <w:pPr>
        <w:pStyle w:val="BodyText"/>
        <w:spacing w:line="230" w:lineRule="auto"/>
        <w:ind w:left="113" w:right="118" w:firstLine="355"/>
        <w:jc w:val="both"/>
        <w:rPr>
          <w:rFonts w:eastAsia="Times New Roman"/>
          <w:b/>
          <w:sz w:val="20"/>
          <w:szCs w:val="20"/>
        </w:rPr>
      </w:pPr>
      <w:r>
        <w:rPr>
          <w:rFonts w:asciiTheme="minorHAnsi" w:hAnsiTheme="minorHAnsi" w:cstheme="minorHAnsi"/>
          <w:noProof/>
          <w:sz w:val="20"/>
          <w:szCs w:val="20"/>
        </w:rPr>
        <w:t>Подносилац пријаве има право да поднесе жалбу  на решење о одбацивању у року од осам дана од дана достављања решења. Одлуку о  жалби, која мора бити образложена, Секретаријат  доноси у року од 15 дана од дана њеног пријема</w:t>
      </w:r>
    </w:p>
    <w:p w14:paraId="6261BB09" w14:textId="3897466E" w:rsidR="001A663B" w:rsidRDefault="001A663B" w:rsidP="00954094">
      <w:pPr>
        <w:pStyle w:val="BodyText"/>
        <w:spacing w:line="230" w:lineRule="auto"/>
        <w:ind w:right="118"/>
        <w:rPr>
          <w:rFonts w:eastAsia="Times New Roman"/>
          <w:b/>
          <w:sz w:val="20"/>
          <w:szCs w:val="20"/>
        </w:rPr>
      </w:pPr>
    </w:p>
    <w:p w14:paraId="1E75C959" w14:textId="27BA1794" w:rsidR="00954094" w:rsidRDefault="00954094" w:rsidP="00954094">
      <w:pPr>
        <w:pStyle w:val="BodyText"/>
        <w:spacing w:line="230" w:lineRule="auto"/>
        <w:ind w:right="118"/>
        <w:rPr>
          <w:rFonts w:eastAsia="Times New Roman"/>
          <w:b/>
          <w:sz w:val="20"/>
          <w:szCs w:val="20"/>
        </w:rPr>
      </w:pPr>
    </w:p>
    <w:p w14:paraId="29273DBE" w14:textId="6178659B" w:rsidR="00954094" w:rsidRDefault="00954094" w:rsidP="00954094">
      <w:pPr>
        <w:pStyle w:val="BodyText"/>
        <w:spacing w:line="230" w:lineRule="auto"/>
        <w:ind w:right="118"/>
        <w:rPr>
          <w:rFonts w:eastAsia="Times New Roman"/>
          <w:b/>
          <w:sz w:val="20"/>
          <w:szCs w:val="20"/>
        </w:rPr>
      </w:pPr>
    </w:p>
    <w:p w14:paraId="62DEE55D" w14:textId="77777777" w:rsidR="00954094" w:rsidRDefault="00954094" w:rsidP="00954094">
      <w:pPr>
        <w:pStyle w:val="BodyText"/>
        <w:spacing w:line="230" w:lineRule="auto"/>
        <w:ind w:right="118"/>
        <w:rPr>
          <w:rFonts w:eastAsia="Times New Roman"/>
          <w:b/>
          <w:sz w:val="20"/>
          <w:szCs w:val="20"/>
        </w:rPr>
      </w:pPr>
    </w:p>
    <w:p w14:paraId="5E79EC07" w14:textId="77777777" w:rsidR="0040201D" w:rsidRDefault="0040201D" w:rsidP="006E728C">
      <w:pPr>
        <w:pStyle w:val="BodyText"/>
        <w:spacing w:line="230" w:lineRule="auto"/>
        <w:ind w:left="113" w:right="118" w:firstLine="355"/>
        <w:jc w:val="center"/>
        <w:rPr>
          <w:rFonts w:eastAsia="Times New Roman"/>
          <w:b/>
          <w:sz w:val="20"/>
          <w:szCs w:val="20"/>
          <w:highlight w:val="yellow"/>
        </w:rPr>
      </w:pPr>
    </w:p>
    <w:p w14:paraId="49A6DD81" w14:textId="53AE3D7E" w:rsidR="00EE0144" w:rsidRPr="00B028EF" w:rsidRDefault="00EE0144" w:rsidP="006E728C">
      <w:pPr>
        <w:pStyle w:val="BodyText"/>
        <w:spacing w:line="230" w:lineRule="auto"/>
        <w:ind w:left="113" w:right="118" w:firstLine="355"/>
        <w:jc w:val="center"/>
        <w:rPr>
          <w:rFonts w:eastAsia="Times New Roman"/>
          <w:b/>
          <w:sz w:val="20"/>
          <w:szCs w:val="20"/>
        </w:rPr>
      </w:pPr>
      <w:r w:rsidRPr="00B028EF">
        <w:rPr>
          <w:rFonts w:eastAsia="Times New Roman"/>
          <w:b/>
          <w:sz w:val="20"/>
          <w:szCs w:val="20"/>
        </w:rPr>
        <w:t>Критеријуми за доделу средстава по конкурсу</w:t>
      </w:r>
    </w:p>
    <w:p w14:paraId="3104DAEE" w14:textId="77777777" w:rsidR="004F595D" w:rsidRPr="00B028EF" w:rsidRDefault="004F595D" w:rsidP="006E728C">
      <w:pPr>
        <w:pStyle w:val="BodyText"/>
        <w:spacing w:line="230" w:lineRule="auto"/>
        <w:ind w:left="113" w:right="118" w:firstLine="355"/>
        <w:jc w:val="center"/>
        <w:rPr>
          <w:rFonts w:eastAsia="Times New Roman"/>
          <w:sz w:val="20"/>
          <w:szCs w:val="20"/>
        </w:rPr>
      </w:pPr>
    </w:p>
    <w:p w14:paraId="4519C926" w14:textId="7DEA42B1" w:rsidR="009E6661" w:rsidRPr="00954094" w:rsidRDefault="006E728C" w:rsidP="00954094">
      <w:pPr>
        <w:pStyle w:val="BodyText"/>
        <w:spacing w:line="230" w:lineRule="auto"/>
        <w:ind w:left="113" w:right="118" w:firstLine="355"/>
        <w:jc w:val="center"/>
        <w:rPr>
          <w:rFonts w:eastAsia="Times New Roman"/>
          <w:sz w:val="20"/>
          <w:szCs w:val="20"/>
        </w:rPr>
      </w:pPr>
      <w:r w:rsidRPr="00B028EF">
        <w:rPr>
          <w:rFonts w:eastAsia="Times New Roman"/>
          <w:sz w:val="20"/>
          <w:szCs w:val="20"/>
        </w:rPr>
        <w:t>Члан</w:t>
      </w:r>
      <w:r w:rsidR="00077BF8" w:rsidRPr="00B028EF">
        <w:rPr>
          <w:rFonts w:eastAsia="Times New Roman"/>
          <w:sz w:val="20"/>
          <w:szCs w:val="20"/>
        </w:rPr>
        <w:t xml:space="preserve"> </w:t>
      </w:r>
      <w:r w:rsidR="00865828" w:rsidRPr="00B028EF">
        <w:rPr>
          <w:rFonts w:eastAsia="Times New Roman"/>
          <w:sz w:val="20"/>
          <w:szCs w:val="20"/>
        </w:rPr>
        <w:t>7</w:t>
      </w:r>
      <w:r w:rsidR="00077BF8" w:rsidRPr="00B028EF">
        <w:rPr>
          <w:rFonts w:eastAsia="Times New Roman"/>
          <w:sz w:val="20"/>
          <w:szCs w:val="20"/>
        </w:rPr>
        <w:t>.</w:t>
      </w:r>
    </w:p>
    <w:p w14:paraId="748E32E3" w14:textId="0E432322" w:rsidR="00487308" w:rsidRPr="00B028EF" w:rsidRDefault="00487308" w:rsidP="006E728C">
      <w:pPr>
        <w:ind w:firstLine="468"/>
        <w:rPr>
          <w:sz w:val="20"/>
          <w:szCs w:val="20"/>
        </w:rPr>
      </w:pPr>
    </w:p>
    <w:p w14:paraId="2DECAD65" w14:textId="32D305C1" w:rsidR="00487308" w:rsidRPr="00B028EF" w:rsidRDefault="00487308" w:rsidP="004F595D">
      <w:pPr>
        <w:jc w:val="both"/>
        <w:rPr>
          <w:sz w:val="20"/>
          <w:szCs w:val="20"/>
        </w:rPr>
      </w:pPr>
      <w:r w:rsidRPr="00B028EF">
        <w:rPr>
          <w:rFonts w:ascii="MS Gothic" w:eastAsia="MS Gothic" w:hAnsi="MS Gothic" w:cs="MS Gothic" w:hint="eastAsia"/>
          <w:b/>
        </w:rPr>
        <w:t xml:space="preserve">　　　　</w:t>
      </w:r>
      <w:r w:rsidRPr="00B028EF">
        <w:rPr>
          <w:bCs/>
        </w:rPr>
        <w:t xml:space="preserve"> </w:t>
      </w:r>
      <w:r w:rsidR="00201DEA" w:rsidRPr="00B028EF">
        <w:rPr>
          <w:sz w:val="20"/>
          <w:szCs w:val="20"/>
        </w:rPr>
        <w:t>Пријаве подносиоца</w:t>
      </w:r>
      <w:r w:rsidR="001135FD" w:rsidRPr="00B028EF">
        <w:rPr>
          <w:sz w:val="20"/>
          <w:szCs w:val="20"/>
        </w:rPr>
        <w:t>,</w:t>
      </w:r>
      <w:r w:rsidR="00201DEA" w:rsidRPr="00B028EF">
        <w:rPr>
          <w:sz w:val="20"/>
          <w:szCs w:val="20"/>
        </w:rPr>
        <w:t xml:space="preserve"> које је Комисија узела у разматрање, рангирају се на основу следећих критеријума:  </w:t>
      </w:r>
    </w:p>
    <w:p w14:paraId="6BC4CDA9" w14:textId="6835D477" w:rsidR="00487308" w:rsidRPr="00B028EF"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B028EF"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B028EF" w:rsidRDefault="00487308">
            <w:pPr>
              <w:adjustRightInd w:val="0"/>
              <w:jc w:val="center"/>
              <w:rPr>
                <w:rFonts w:asciiTheme="minorHAnsi" w:hAnsiTheme="minorHAnsi" w:cstheme="minorHAnsi"/>
                <w:sz w:val="20"/>
                <w:szCs w:val="20"/>
                <w:lang w:val="sr-Latn-RS"/>
              </w:rPr>
            </w:pPr>
            <w:r w:rsidRPr="00B028EF">
              <w:rPr>
                <w:rFonts w:asciiTheme="minorHAnsi" w:hAnsiTheme="minorHAnsi" w:cstheme="minorHAnsi"/>
                <w:sz w:val="20"/>
                <w:szCs w:val="20"/>
                <w:lang w:val="sr-Latn-RS"/>
              </w:rPr>
              <w:t>Редни</w:t>
            </w:r>
          </w:p>
          <w:p w14:paraId="34E6B5D2" w14:textId="77777777" w:rsidR="00487308" w:rsidRPr="00B028EF" w:rsidRDefault="00487308">
            <w:pPr>
              <w:adjustRightInd w:val="0"/>
              <w:jc w:val="center"/>
              <w:rPr>
                <w:rFonts w:asciiTheme="minorHAnsi" w:hAnsiTheme="minorHAnsi" w:cstheme="minorHAnsi"/>
                <w:sz w:val="20"/>
                <w:szCs w:val="20"/>
                <w:lang w:val="sr-Latn-RS"/>
              </w:rPr>
            </w:pPr>
            <w:r w:rsidRPr="00B028EF">
              <w:rPr>
                <w:rFonts w:asciiTheme="minorHAnsi" w:hAnsiTheme="minorHAnsi" w:cstheme="minorHAnsi"/>
                <w:sz w:val="20"/>
                <w:szCs w:val="20"/>
                <w:lang w:val="sr-Latn-RS"/>
              </w:rPr>
              <w:t>број</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B028EF" w:rsidRDefault="00487308"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Критеријуми</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B028EF" w:rsidRDefault="00487308">
            <w:pPr>
              <w:adjustRightInd w:val="0"/>
              <w:jc w:val="center"/>
              <w:rPr>
                <w:rFonts w:asciiTheme="minorHAnsi" w:hAnsiTheme="minorHAnsi" w:cstheme="minorHAnsi"/>
                <w:sz w:val="20"/>
                <w:szCs w:val="20"/>
                <w:lang w:val="sr-Latn-RS"/>
              </w:rPr>
            </w:pPr>
            <w:r w:rsidRPr="00B028EF">
              <w:rPr>
                <w:rFonts w:asciiTheme="minorHAnsi" w:hAnsiTheme="minorHAnsi" w:cstheme="minorHAnsi"/>
                <w:sz w:val="20"/>
                <w:szCs w:val="20"/>
                <w:lang w:val="sr-Latn-RS"/>
              </w:rPr>
              <w:t>Бодови</w:t>
            </w:r>
          </w:p>
          <w:p w14:paraId="4391A9DD" w14:textId="77777777" w:rsidR="00487308" w:rsidRPr="00B028EF" w:rsidRDefault="00487308">
            <w:pPr>
              <w:adjustRightInd w:val="0"/>
              <w:jc w:val="center"/>
              <w:rPr>
                <w:rFonts w:asciiTheme="minorHAnsi" w:hAnsiTheme="minorHAnsi" w:cstheme="minorHAnsi"/>
                <w:sz w:val="20"/>
                <w:szCs w:val="20"/>
                <w:lang w:val="sr-Latn-RS"/>
              </w:rPr>
            </w:pPr>
          </w:p>
        </w:tc>
      </w:tr>
      <w:tr w:rsidR="008B7DA8" w:rsidRPr="00B028EF"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0CEEF6A4" w:rsidR="008B7DA8" w:rsidRPr="00B028EF" w:rsidRDefault="008B7DA8" w:rsidP="008B7DA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1</w:t>
            </w:r>
            <w:r w:rsidR="00C907BB">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14:paraId="43980F9D" w14:textId="5BF84914" w:rsidR="008B7DA8" w:rsidRPr="00B028EF" w:rsidRDefault="008B7DA8" w:rsidP="00684BD2">
            <w:pPr>
              <w:ind w:left="-15"/>
              <w:rPr>
                <w:sz w:val="20"/>
                <w:szCs w:val="20"/>
              </w:rPr>
            </w:pPr>
            <w:r w:rsidRPr="008B7DA8">
              <w:rPr>
                <w:sz w:val="20"/>
                <w:szCs w:val="20"/>
              </w:rPr>
              <w:t xml:space="preserve">Значај </w:t>
            </w:r>
            <w:r w:rsidR="00C907BB">
              <w:rPr>
                <w:sz w:val="20"/>
                <w:szCs w:val="20"/>
              </w:rPr>
              <w:t xml:space="preserve">набавке </w:t>
            </w:r>
            <w:r w:rsidR="00684BD2">
              <w:rPr>
                <w:sz w:val="20"/>
                <w:szCs w:val="20"/>
              </w:rPr>
              <w:t>опреме за видео надзор</w:t>
            </w:r>
            <w:r w:rsidRPr="008B7DA8">
              <w:rPr>
                <w:sz w:val="20"/>
                <w:szCs w:val="20"/>
              </w:rPr>
              <w:t xml:space="preserve"> у односу на безбедност ученика, наставника и запослених који користе објекте </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8B7DA8" w:rsidRPr="00B028EF" w:rsidRDefault="008B7DA8" w:rsidP="008B7DA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0-30</w:t>
            </w:r>
          </w:p>
        </w:tc>
      </w:tr>
      <w:tr w:rsidR="008B7DA8" w:rsidRPr="00B028EF"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1E47D8DE" w:rsidR="008B7DA8" w:rsidRPr="00B028EF" w:rsidRDefault="008B7DA8" w:rsidP="008B7DA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2</w:t>
            </w:r>
            <w:r w:rsidR="00C907BB">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14:paraId="393717CE" w14:textId="7F35B652" w:rsidR="008B7DA8" w:rsidRPr="008B7DA8" w:rsidRDefault="008B7DA8" w:rsidP="00684BD2">
            <w:pPr>
              <w:adjustRightInd w:val="0"/>
              <w:rPr>
                <w:sz w:val="20"/>
                <w:szCs w:val="20"/>
              </w:rPr>
            </w:pPr>
            <w:r w:rsidRPr="008B7DA8">
              <w:rPr>
                <w:sz w:val="20"/>
                <w:szCs w:val="20"/>
              </w:rPr>
              <w:t xml:space="preserve">Значај </w:t>
            </w:r>
            <w:r w:rsidR="00C907BB">
              <w:rPr>
                <w:sz w:val="20"/>
                <w:szCs w:val="20"/>
              </w:rPr>
              <w:t xml:space="preserve">набавке </w:t>
            </w:r>
            <w:r w:rsidR="00684BD2">
              <w:rPr>
                <w:sz w:val="20"/>
                <w:szCs w:val="20"/>
              </w:rPr>
              <w:t>опреме за видео надзор</w:t>
            </w:r>
            <w:r w:rsidRPr="008B7DA8">
              <w:rPr>
                <w:sz w:val="20"/>
                <w:szCs w:val="20"/>
              </w:rPr>
              <w:t xml:space="preserve"> у односу на обезбеђивање квалитетних услова за извођење </w:t>
            </w:r>
            <w:r w:rsidR="00C907BB">
              <w:rPr>
                <w:sz w:val="20"/>
                <w:szCs w:val="20"/>
              </w:rPr>
              <w:t>о</w:t>
            </w:r>
            <w:r w:rsidRPr="008B7DA8">
              <w:rPr>
                <w:sz w:val="20"/>
                <w:szCs w:val="20"/>
              </w:rPr>
              <w:t>бразовно</w:t>
            </w:r>
            <w:r w:rsidR="00C907BB">
              <w:rPr>
                <w:sz w:val="20"/>
                <w:szCs w:val="20"/>
              </w:rPr>
              <w:t>-васпитног</w:t>
            </w:r>
            <w:r w:rsidRPr="008B7DA8">
              <w:rPr>
                <w:sz w:val="20"/>
                <w:szCs w:val="20"/>
              </w:rPr>
              <w:t xml:space="preserve"> рада </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8B7DA8" w:rsidRPr="00B028EF" w:rsidRDefault="008B7DA8" w:rsidP="008B7DA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8B7DA8" w:rsidRPr="00487308"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32B311CE" w:rsidR="008B7DA8" w:rsidRPr="00487308" w:rsidRDefault="004126C0" w:rsidP="008B7DA8">
            <w:pPr>
              <w:adjustRightInd w:val="0"/>
              <w:jc w:val="center"/>
              <w:rPr>
                <w:rFonts w:asciiTheme="minorHAnsi" w:hAnsiTheme="minorHAnsi" w:cstheme="minorHAnsi"/>
                <w:sz w:val="20"/>
                <w:szCs w:val="20"/>
              </w:rPr>
            </w:pPr>
            <w:r>
              <w:rPr>
                <w:rFonts w:asciiTheme="minorHAnsi" w:hAnsiTheme="minorHAnsi" w:cstheme="minorHAnsi"/>
                <w:sz w:val="20"/>
                <w:szCs w:val="20"/>
              </w:rPr>
              <w:t>3</w:t>
            </w:r>
            <w:r w:rsidR="00C907BB">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14:paraId="14054C76" w14:textId="0DB3D7C8" w:rsidR="008B7DA8" w:rsidRPr="00487308" w:rsidRDefault="008B7DA8" w:rsidP="008B7DA8">
            <w:pPr>
              <w:rPr>
                <w:sz w:val="20"/>
                <w:szCs w:val="20"/>
              </w:rPr>
            </w:pPr>
            <w:r w:rsidRPr="008B7DA8">
              <w:rPr>
                <w:sz w:val="20"/>
                <w:szCs w:val="20"/>
              </w:rPr>
              <w:t xml:space="preserve">Активности које су предузете у циљу реализације пројекта </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8B7DA8" w:rsidRPr="00B028EF" w:rsidRDefault="008B7DA8" w:rsidP="008B7DA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8B7DA8" w:rsidRPr="00487308"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750A5E41" w:rsidR="008B7DA8" w:rsidRPr="00487308" w:rsidRDefault="004126C0" w:rsidP="008B7DA8">
            <w:pPr>
              <w:adjustRightInd w:val="0"/>
              <w:jc w:val="center"/>
              <w:rPr>
                <w:rFonts w:asciiTheme="minorHAnsi" w:hAnsiTheme="minorHAnsi" w:cstheme="minorHAnsi"/>
                <w:sz w:val="20"/>
                <w:szCs w:val="20"/>
              </w:rPr>
            </w:pPr>
            <w:r>
              <w:rPr>
                <w:rFonts w:asciiTheme="minorHAnsi" w:hAnsiTheme="minorHAnsi" w:cstheme="minorHAnsi"/>
                <w:sz w:val="20"/>
                <w:szCs w:val="20"/>
              </w:rPr>
              <w:t>4</w:t>
            </w:r>
            <w:r w:rsidR="00C907BB">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tcPr>
          <w:p w14:paraId="6F5F51C3" w14:textId="0C1116F0" w:rsidR="008B7DA8" w:rsidRDefault="008B7DA8" w:rsidP="008B7DA8">
            <w:pPr>
              <w:adjustRightInd w:val="0"/>
              <w:rPr>
                <w:sz w:val="20"/>
                <w:szCs w:val="20"/>
              </w:rPr>
            </w:pPr>
            <w:r w:rsidRPr="008B7DA8">
              <w:rPr>
                <w:sz w:val="20"/>
                <w:szCs w:val="20"/>
              </w:rPr>
              <w:t xml:space="preserve">Обезбеђени извори средстава за реализацију пројекта </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8B7DA8" w:rsidRPr="00B028EF" w:rsidRDefault="008B7DA8" w:rsidP="008B7DA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bl>
    <w:p w14:paraId="62103052" w14:textId="1995C195" w:rsidR="001A663B" w:rsidRDefault="001A663B" w:rsidP="00C907BB">
      <w:pPr>
        <w:widowControl/>
        <w:autoSpaceDE/>
        <w:autoSpaceDN/>
        <w:rPr>
          <w:rFonts w:eastAsia="Times New Roman"/>
          <w:b/>
          <w:sz w:val="20"/>
          <w:szCs w:val="20"/>
          <w:lang w:val="sr-Cyrl-CS"/>
        </w:rPr>
      </w:pPr>
    </w:p>
    <w:p w14:paraId="37497E23" w14:textId="0AAE76CC" w:rsidR="001A663B" w:rsidRPr="001A663B" w:rsidRDefault="001A663B" w:rsidP="001A663B">
      <w:pPr>
        <w:widowControl/>
        <w:autoSpaceDE/>
        <w:autoSpaceDN/>
        <w:jc w:val="center"/>
        <w:rPr>
          <w:rFonts w:eastAsia="Times New Roman"/>
          <w:b/>
          <w:sz w:val="20"/>
          <w:szCs w:val="20"/>
          <w:lang w:val="sr-Cyrl-CS"/>
        </w:rPr>
      </w:pPr>
      <w:r w:rsidRPr="001A663B">
        <w:rPr>
          <w:rFonts w:eastAsia="Times New Roman"/>
          <w:b/>
          <w:sz w:val="20"/>
          <w:szCs w:val="20"/>
          <w:lang w:val="sr-Cyrl-CS"/>
        </w:rPr>
        <w:t>Одлучивање о додели средстава по конкурсу</w:t>
      </w:r>
    </w:p>
    <w:p w14:paraId="10C13CE5" w14:textId="0FCF5326" w:rsidR="00F83D63" w:rsidRPr="00F83D63" w:rsidRDefault="00F83D63" w:rsidP="00F83D63">
      <w:pPr>
        <w:widowControl/>
        <w:autoSpaceDE/>
        <w:autoSpaceDN/>
        <w:jc w:val="center"/>
        <w:rPr>
          <w:sz w:val="20"/>
          <w:szCs w:val="20"/>
        </w:rPr>
      </w:pPr>
      <w:r w:rsidRPr="00F83D63">
        <w:rPr>
          <w:sz w:val="20"/>
          <w:szCs w:val="20"/>
        </w:rPr>
        <w:t xml:space="preserve">Члан </w:t>
      </w:r>
      <w:r w:rsidR="00865828">
        <w:rPr>
          <w:sz w:val="20"/>
          <w:szCs w:val="20"/>
        </w:rPr>
        <w:t>8</w:t>
      </w:r>
      <w:r w:rsidRPr="00F83D63">
        <w:rPr>
          <w:sz w:val="20"/>
          <w:szCs w:val="20"/>
        </w:rPr>
        <w:t>.</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У</w:t>
      </w:r>
      <w:r w:rsidR="00F83D63" w:rsidRPr="00F83D63">
        <w:rPr>
          <w:sz w:val="20"/>
          <w:szCs w:val="20"/>
        </w:rPr>
        <w:t xml:space="preserve"> складу с критеријумима дефинисани</w:t>
      </w:r>
      <w:r w:rsidR="001A663B">
        <w:rPr>
          <w:sz w:val="20"/>
          <w:szCs w:val="20"/>
        </w:rPr>
        <w:t>м</w:t>
      </w:r>
      <w:r w:rsidR="00F83D63" w:rsidRPr="00F83D63">
        <w:rPr>
          <w:sz w:val="20"/>
          <w:szCs w:val="20"/>
        </w:rPr>
        <w:t xml:space="preserve"> у Конкурсу и Правилник</w:t>
      </w:r>
      <w:r>
        <w:rPr>
          <w:sz w:val="20"/>
          <w:szCs w:val="20"/>
        </w:rPr>
        <w:t>у,</w:t>
      </w:r>
      <w:r w:rsidR="00F83D63" w:rsidRPr="00F83D63">
        <w:rPr>
          <w:sz w:val="20"/>
          <w:szCs w:val="20"/>
        </w:rPr>
        <w:t xml:space="preserve"> </w:t>
      </w:r>
      <w:r>
        <w:rPr>
          <w:sz w:val="20"/>
          <w:szCs w:val="20"/>
        </w:rPr>
        <w:t xml:space="preserve">Комисија </w:t>
      </w:r>
      <w:r w:rsidR="00F83D63" w:rsidRPr="00F83D63">
        <w:rPr>
          <w:sz w:val="20"/>
          <w:szCs w:val="20"/>
        </w:rPr>
        <w:t xml:space="preserve">формира </w:t>
      </w:r>
      <w:r w:rsidR="001A663B">
        <w:rPr>
          <w:sz w:val="20"/>
          <w:szCs w:val="20"/>
        </w:rPr>
        <w:t>ранг</w:t>
      </w:r>
      <w:r w:rsidR="00F83D63" w:rsidRPr="00F83D63">
        <w:rPr>
          <w:sz w:val="20"/>
          <w:szCs w:val="20"/>
        </w:rPr>
        <w:t xml:space="preserve"> листу</w:t>
      </w:r>
      <w:r>
        <w:rPr>
          <w:sz w:val="20"/>
          <w:szCs w:val="20"/>
        </w:rPr>
        <w:t xml:space="preserve"> </w:t>
      </w:r>
      <w:r w:rsidR="00201DEA">
        <w:rPr>
          <w:sz w:val="20"/>
          <w:szCs w:val="20"/>
        </w:rPr>
        <w:t>подносиоца пријава</w:t>
      </w:r>
      <w:r>
        <w:rPr>
          <w:sz w:val="20"/>
          <w:szCs w:val="20"/>
        </w:rPr>
        <w:t>,</w:t>
      </w:r>
      <w:r w:rsidR="00F83D63" w:rsidRPr="00F83D63">
        <w:rPr>
          <w:sz w:val="20"/>
          <w:szCs w:val="20"/>
        </w:rPr>
        <w:t xml:space="preserve"> </w:t>
      </w:r>
      <w:r>
        <w:rPr>
          <w:sz w:val="20"/>
          <w:szCs w:val="20"/>
        </w:rPr>
        <w:t>с предлогом за расподелу средстава</w:t>
      </w:r>
      <w:r w:rsidR="00F83D63" w:rsidRPr="00F83D63">
        <w:rPr>
          <w:sz w:val="20"/>
          <w:szCs w:val="20"/>
        </w:rPr>
        <w:t xml:space="preserve"> опредељених Конкурсом. </w:t>
      </w:r>
    </w:p>
    <w:p w14:paraId="61975738" w14:textId="4B4B6A22" w:rsidR="008B7DA8" w:rsidRPr="00C907BB" w:rsidRDefault="00F83D63" w:rsidP="00C907BB">
      <w:pPr>
        <w:ind w:firstLine="851"/>
        <w:jc w:val="both"/>
        <w:rPr>
          <w:sz w:val="20"/>
          <w:szCs w:val="20"/>
        </w:rPr>
      </w:pPr>
      <w:r w:rsidRPr="00F83D63">
        <w:rPr>
          <w:sz w:val="20"/>
          <w:szCs w:val="20"/>
        </w:rPr>
        <w:t xml:space="preserve">Комисија </w:t>
      </w:r>
      <w:r w:rsidR="00201DEA">
        <w:rPr>
          <w:sz w:val="20"/>
          <w:szCs w:val="20"/>
        </w:rPr>
        <w:t xml:space="preserve">је у обавези да </w:t>
      </w:r>
      <w:r w:rsidRPr="00F83D63">
        <w:rPr>
          <w:sz w:val="20"/>
          <w:szCs w:val="20"/>
        </w:rPr>
        <w:t xml:space="preserve"> предлог </w:t>
      </w:r>
      <w:r w:rsidR="00386704">
        <w:rPr>
          <w:sz w:val="20"/>
          <w:szCs w:val="20"/>
        </w:rPr>
        <w:t>расподеле</w:t>
      </w:r>
      <w:r w:rsidRPr="00F83D63">
        <w:rPr>
          <w:sz w:val="20"/>
          <w:szCs w:val="20"/>
        </w:rPr>
        <w:t xml:space="preserve"> средстава</w:t>
      </w:r>
      <w:r w:rsidR="001A663B">
        <w:rPr>
          <w:sz w:val="20"/>
          <w:szCs w:val="20"/>
        </w:rPr>
        <w:t xml:space="preserve">, </w:t>
      </w:r>
      <w:r w:rsidR="00201DEA">
        <w:rPr>
          <w:sz w:val="20"/>
          <w:szCs w:val="20"/>
        </w:rPr>
        <w:t xml:space="preserve">сачини </w:t>
      </w:r>
      <w:r w:rsidR="001A663B">
        <w:rPr>
          <w:sz w:val="20"/>
          <w:szCs w:val="20"/>
        </w:rPr>
        <w:t>у року који не може бити дужи од 60 дана од дана истека рока за подношење пријава и</w:t>
      </w:r>
      <w:r w:rsidR="00386704">
        <w:rPr>
          <w:sz w:val="20"/>
          <w:szCs w:val="20"/>
        </w:rPr>
        <w:t xml:space="preserve"> </w:t>
      </w:r>
      <w:r w:rsidR="00201DEA">
        <w:rPr>
          <w:sz w:val="20"/>
          <w:szCs w:val="20"/>
        </w:rPr>
        <w:t>да га заједно с ранг листом, достави</w:t>
      </w:r>
      <w:r w:rsidR="001A663B">
        <w:rPr>
          <w:sz w:val="20"/>
          <w:szCs w:val="20"/>
        </w:rPr>
        <w:t xml:space="preserve"> покрајинском секретару на одлучивање.</w:t>
      </w:r>
    </w:p>
    <w:p w14:paraId="043CDCD6" w14:textId="4AE8D745" w:rsidR="00487308" w:rsidRPr="00487308" w:rsidRDefault="00487308" w:rsidP="00487308">
      <w:pPr>
        <w:spacing w:line="228" w:lineRule="auto"/>
        <w:ind w:left="113" w:right="118" w:firstLine="355"/>
        <w:jc w:val="center"/>
        <w:rPr>
          <w:rFonts w:eastAsia="Times New Roman"/>
          <w:sz w:val="20"/>
          <w:szCs w:val="20"/>
        </w:rPr>
      </w:pPr>
      <w:r w:rsidRPr="00487308">
        <w:rPr>
          <w:rFonts w:eastAsia="Times New Roman"/>
          <w:sz w:val="20"/>
          <w:szCs w:val="20"/>
        </w:rPr>
        <w:t xml:space="preserve">Члан </w:t>
      </w:r>
      <w:r w:rsidR="002277E8">
        <w:rPr>
          <w:rFonts w:eastAsia="Times New Roman"/>
          <w:sz w:val="20"/>
          <w:szCs w:val="20"/>
        </w:rPr>
        <w:t>9</w:t>
      </w:r>
      <w:r w:rsidRPr="00487308">
        <w:rPr>
          <w:rFonts w:eastAsia="Times New Roman"/>
          <w:sz w:val="20"/>
          <w:szCs w:val="20"/>
        </w:rPr>
        <w:t>.</w:t>
      </w:r>
    </w:p>
    <w:p w14:paraId="2DF0AF1F" w14:textId="77777777" w:rsidR="00487308" w:rsidRPr="00487308" w:rsidRDefault="00487308" w:rsidP="00487308">
      <w:pPr>
        <w:spacing w:before="11"/>
        <w:rPr>
          <w:sz w:val="20"/>
          <w:szCs w:val="20"/>
        </w:rPr>
      </w:pPr>
    </w:p>
    <w:p w14:paraId="4CE704DE" w14:textId="77777777" w:rsidR="000212A0" w:rsidRPr="000212A0" w:rsidRDefault="00487308" w:rsidP="000212A0">
      <w:pPr>
        <w:ind w:firstLine="468"/>
        <w:jc w:val="both"/>
        <w:rPr>
          <w:sz w:val="20"/>
          <w:szCs w:val="20"/>
        </w:rPr>
      </w:pPr>
      <w:r w:rsidRPr="00B028EF">
        <w:rPr>
          <w:sz w:val="20"/>
          <w:szCs w:val="20"/>
        </w:rPr>
        <w:t>Покрајински секретар разматра предлог Комисије с ранг листом и  одлучује  о расподели</w:t>
      </w:r>
      <w:r w:rsidR="000212A0" w:rsidRPr="00B028EF">
        <w:rPr>
          <w:sz w:val="20"/>
          <w:szCs w:val="20"/>
        </w:rPr>
        <w:t xml:space="preserve">  средстава корисницима решењем, у року од 30 дана од дана доставе предлога Комисије за доделу средстава.</w:t>
      </w:r>
    </w:p>
    <w:p w14:paraId="5BBA74E7" w14:textId="77777777" w:rsidR="00487308" w:rsidRPr="00487308" w:rsidRDefault="00487308" w:rsidP="00487308">
      <w:pPr>
        <w:ind w:firstLine="468"/>
        <w:rPr>
          <w:sz w:val="20"/>
          <w:szCs w:val="20"/>
        </w:rPr>
      </w:pPr>
      <w:r w:rsidRPr="00487308">
        <w:rPr>
          <w:sz w:val="20"/>
          <w:szCs w:val="20"/>
        </w:rPr>
        <w:t>Решење из става 1. овог члана јесте коначно.</w:t>
      </w:r>
    </w:p>
    <w:p w14:paraId="1B23AC05" w14:textId="77777777" w:rsidR="00487308" w:rsidRPr="00487308" w:rsidRDefault="00487308" w:rsidP="00487308">
      <w:pPr>
        <w:ind w:firstLine="468"/>
        <w:rPr>
          <w:sz w:val="20"/>
          <w:szCs w:val="20"/>
        </w:rPr>
      </w:pPr>
      <w:r w:rsidRPr="00487308">
        <w:rPr>
          <w:sz w:val="20"/>
          <w:szCs w:val="20"/>
        </w:rPr>
        <w:t>Решење из става 1. овог члана са табеларним прегледом који садржи податке о додели средстава објављује се на интернет презентацији Покрајинског секретаријата.</w:t>
      </w:r>
    </w:p>
    <w:p w14:paraId="3E5A1AB4" w14:textId="273377B7" w:rsidR="000212A0" w:rsidRDefault="000212A0" w:rsidP="00C907BB">
      <w:pPr>
        <w:pStyle w:val="BodyText"/>
        <w:spacing w:line="230" w:lineRule="auto"/>
        <w:ind w:right="118"/>
        <w:rPr>
          <w:rFonts w:eastAsia="Times New Roman"/>
          <w:b/>
          <w:sz w:val="20"/>
          <w:szCs w:val="20"/>
        </w:rPr>
      </w:pPr>
    </w:p>
    <w:p w14:paraId="6903546A" w14:textId="3273A14B" w:rsidR="00306291" w:rsidRPr="00306291" w:rsidRDefault="00306291" w:rsidP="006E728C">
      <w:pPr>
        <w:pStyle w:val="BodyText"/>
        <w:spacing w:line="230" w:lineRule="auto"/>
        <w:ind w:left="113" w:right="118" w:firstLine="355"/>
        <w:jc w:val="center"/>
        <w:rPr>
          <w:rFonts w:eastAsia="Times New Roman"/>
          <w:b/>
          <w:sz w:val="20"/>
          <w:szCs w:val="20"/>
        </w:rPr>
      </w:pPr>
      <w:r w:rsidRPr="00306291">
        <w:rPr>
          <w:rFonts w:eastAsia="Times New Roman"/>
          <w:b/>
          <w:sz w:val="20"/>
          <w:szCs w:val="20"/>
        </w:rPr>
        <w:t>Закључивање уговора</w:t>
      </w:r>
    </w:p>
    <w:p w14:paraId="0639B39E" w14:textId="4C546503" w:rsidR="009E6661" w:rsidRPr="006420A7" w:rsidRDefault="00077BF8" w:rsidP="006E728C">
      <w:pPr>
        <w:pStyle w:val="BodyText"/>
        <w:spacing w:line="230" w:lineRule="auto"/>
        <w:ind w:left="113" w:right="118" w:firstLine="355"/>
        <w:jc w:val="center"/>
        <w:rPr>
          <w:rFonts w:eastAsia="Times New Roman"/>
          <w:sz w:val="20"/>
          <w:szCs w:val="20"/>
        </w:rPr>
      </w:pPr>
      <w:r w:rsidRPr="006420A7">
        <w:rPr>
          <w:rFonts w:eastAsia="Times New Roman"/>
          <w:sz w:val="20"/>
          <w:szCs w:val="20"/>
        </w:rPr>
        <w:t xml:space="preserve">Члан </w:t>
      </w:r>
      <w:r w:rsidR="002277E8">
        <w:rPr>
          <w:rFonts w:eastAsia="Times New Roman"/>
          <w:sz w:val="20"/>
          <w:szCs w:val="20"/>
        </w:rPr>
        <w:t>10</w:t>
      </w:r>
      <w:r w:rsidRPr="006420A7">
        <w:rPr>
          <w:rFonts w:eastAsia="Times New Roman"/>
          <w:sz w:val="20"/>
          <w:szCs w:val="20"/>
        </w:rPr>
        <w:t>.</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sidRPr="006420A7">
        <w:rPr>
          <w:sz w:val="20"/>
          <w:szCs w:val="20"/>
        </w:rPr>
        <w:t>Обавезу за доделу средстава Покрајински секретаријат преузима на основу уговора, у смислу закона којим се ype</w:t>
      </w:r>
      <w:r w:rsidR="00857520" w:rsidRPr="006420A7">
        <w:rPr>
          <w:sz w:val="20"/>
          <w:szCs w:val="20"/>
        </w:rPr>
        <w:t>ђуј</w:t>
      </w:r>
      <w:r w:rsidRPr="006420A7">
        <w:rPr>
          <w:sz w:val="20"/>
          <w:szCs w:val="20"/>
        </w:rPr>
        <w:t>e бу</w:t>
      </w:r>
      <w:r w:rsidR="00857520" w:rsidRPr="006420A7">
        <w:rPr>
          <w:sz w:val="20"/>
          <w:szCs w:val="20"/>
        </w:rPr>
        <w:t>џ</w:t>
      </w:r>
      <w:r w:rsidRPr="006420A7">
        <w:rPr>
          <w:sz w:val="20"/>
          <w:szCs w:val="20"/>
        </w:rPr>
        <w:t>етски систем.</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r w:rsidRPr="001A663B">
        <w:rPr>
          <w:b/>
          <w:sz w:val="20"/>
          <w:szCs w:val="20"/>
          <w:lang w:val="sr-Latn-RS"/>
        </w:rPr>
        <w:t xml:space="preserve">Исплата </w:t>
      </w:r>
      <w:r>
        <w:rPr>
          <w:b/>
          <w:sz w:val="20"/>
          <w:szCs w:val="20"/>
        </w:rPr>
        <w:t>додељених</w:t>
      </w:r>
      <w:r w:rsidRPr="001A663B">
        <w:rPr>
          <w:b/>
          <w:sz w:val="20"/>
          <w:szCs w:val="20"/>
          <w:lang w:val="sr-Latn-RS"/>
        </w:rPr>
        <w:t xml:space="preserve"> средстава</w:t>
      </w:r>
    </w:p>
    <w:p w14:paraId="6675641E" w14:textId="203DA516" w:rsidR="001A663B" w:rsidRPr="001A663B" w:rsidRDefault="001A663B" w:rsidP="001A663B">
      <w:pPr>
        <w:ind w:firstLine="464"/>
        <w:jc w:val="center"/>
        <w:rPr>
          <w:sz w:val="20"/>
          <w:szCs w:val="20"/>
        </w:rPr>
      </w:pPr>
      <w:r w:rsidRPr="001A663B">
        <w:rPr>
          <w:sz w:val="20"/>
          <w:szCs w:val="20"/>
          <w:lang w:val="sr-Latn-RS"/>
        </w:rPr>
        <w:t xml:space="preserve">Члан </w:t>
      </w:r>
      <w:r w:rsidR="002277E8">
        <w:rPr>
          <w:sz w:val="20"/>
          <w:szCs w:val="20"/>
        </w:rPr>
        <w:t>11</w:t>
      </w:r>
      <w:r w:rsidRPr="001A663B">
        <w:rPr>
          <w:sz w:val="20"/>
          <w:szCs w:val="20"/>
          <w:lang w:val="sr-Latn-RS"/>
        </w:rPr>
        <w:t>.</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lang w:val="sr-Cyrl-CS"/>
        </w:rPr>
        <w:t>Додељена средства</w:t>
      </w:r>
      <w:r w:rsidRPr="001A663B">
        <w:rPr>
          <w:bCs/>
          <w:sz w:val="20"/>
          <w:szCs w:val="20"/>
        </w:rPr>
        <w:t xml:space="preserve"> исплаћују се након закључења Уговора</w:t>
      </w:r>
      <w:r>
        <w:rPr>
          <w:bCs/>
          <w:sz w:val="20"/>
          <w:szCs w:val="20"/>
        </w:rPr>
        <w:t>, а на основу појединачних решења о исплати</w:t>
      </w:r>
      <w:r w:rsidR="000212A0">
        <w:rPr>
          <w:bCs/>
          <w:sz w:val="20"/>
          <w:szCs w:val="20"/>
          <w:lang w:val="sr-Latn-RS"/>
        </w:rPr>
        <w:t>,</w:t>
      </w:r>
      <w:r w:rsidRPr="001A663B">
        <w:rPr>
          <w:bCs/>
          <w:sz w:val="20"/>
          <w:szCs w:val="20"/>
        </w:rPr>
        <w:t xml:space="preserve"> </w:t>
      </w:r>
      <w:r w:rsidR="000212A0" w:rsidRPr="000212A0">
        <w:rPr>
          <w:bCs/>
          <w:sz w:val="20"/>
          <w:szCs w:val="20"/>
        </w:rPr>
        <w:t xml:space="preserve">у складу с динамиком прилива средстава у буџет АП Војводине. </w:t>
      </w:r>
    </w:p>
    <w:p w14:paraId="4F93D185" w14:textId="2A4B08B2" w:rsidR="000212A0" w:rsidRPr="000212A0" w:rsidRDefault="000212A0" w:rsidP="000212A0">
      <w:pPr>
        <w:spacing w:line="100" w:lineRule="atLeast"/>
        <w:ind w:left="-284" w:right="-431" w:firstLine="283"/>
        <w:jc w:val="both"/>
        <w:rPr>
          <w:bCs/>
          <w:sz w:val="20"/>
          <w:szCs w:val="20"/>
        </w:rPr>
      </w:pPr>
      <w:r w:rsidRPr="000212A0">
        <w:rPr>
          <w:bCs/>
          <w:sz w:val="20"/>
          <w:szCs w:val="20"/>
        </w:rPr>
        <w:t>Уколико корисник средстава не потпише уговор у року који је одредио Секретаријат, сматраће се да је одустао од поднете пријаве.</w:t>
      </w:r>
    </w:p>
    <w:p w14:paraId="74D9C723" w14:textId="77777777" w:rsidR="000212A0" w:rsidRPr="000212A0" w:rsidRDefault="000212A0" w:rsidP="000212A0">
      <w:pPr>
        <w:spacing w:line="100" w:lineRule="atLeast"/>
        <w:ind w:left="-284" w:right="-431" w:firstLine="283"/>
        <w:jc w:val="both"/>
        <w:rPr>
          <w:bCs/>
          <w:sz w:val="20"/>
          <w:szCs w:val="20"/>
        </w:rPr>
      </w:pPr>
      <w:r w:rsidRPr="000212A0">
        <w:rPr>
          <w:bCs/>
          <w:sz w:val="20"/>
          <w:szCs w:val="20"/>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14:paraId="4056F45D" w14:textId="40FC29A5" w:rsidR="001A663B" w:rsidRPr="001A663B" w:rsidRDefault="001A663B" w:rsidP="001A663B">
      <w:pPr>
        <w:ind w:firstLine="464"/>
        <w:jc w:val="both"/>
        <w:rPr>
          <w:bCs/>
          <w:sz w:val="20"/>
          <w:szCs w:val="20"/>
        </w:rPr>
      </w:pPr>
    </w:p>
    <w:p w14:paraId="4123F7F1" w14:textId="77777777" w:rsidR="00F83D63" w:rsidRDefault="00F83D63" w:rsidP="00857520">
      <w:pPr>
        <w:ind w:firstLine="464"/>
        <w:jc w:val="both"/>
        <w:rPr>
          <w:sz w:val="20"/>
          <w:szCs w:val="20"/>
        </w:rPr>
      </w:pPr>
    </w:p>
    <w:p w14:paraId="7995438C" w14:textId="77777777" w:rsidR="00F83D63" w:rsidRPr="00306291" w:rsidRDefault="00F83D63" w:rsidP="00F83D63">
      <w:pPr>
        <w:pStyle w:val="BodyText"/>
        <w:spacing w:line="230" w:lineRule="auto"/>
        <w:ind w:left="113" w:right="118" w:firstLine="355"/>
        <w:jc w:val="center"/>
        <w:rPr>
          <w:b/>
          <w:sz w:val="20"/>
          <w:szCs w:val="20"/>
        </w:rPr>
      </w:pPr>
      <w:r w:rsidRPr="00306291">
        <w:rPr>
          <w:b/>
          <w:sz w:val="20"/>
          <w:szCs w:val="20"/>
        </w:rPr>
        <w:t>Коришћење додељених средстава</w:t>
      </w:r>
      <w:r>
        <w:rPr>
          <w:b/>
          <w:sz w:val="20"/>
          <w:szCs w:val="20"/>
        </w:rPr>
        <w:t xml:space="preserve"> и обавезе корнисника средстава</w:t>
      </w:r>
    </w:p>
    <w:p w14:paraId="6E4D5475" w14:textId="6B5813CE" w:rsidR="00F83D63" w:rsidRPr="006420A7" w:rsidRDefault="00F83D63" w:rsidP="00F83D63">
      <w:pPr>
        <w:pStyle w:val="BodyText"/>
        <w:spacing w:line="230" w:lineRule="auto"/>
        <w:ind w:left="113" w:right="118" w:firstLine="355"/>
        <w:jc w:val="center"/>
        <w:rPr>
          <w:rFonts w:eastAsia="Times New Roman"/>
          <w:sz w:val="20"/>
          <w:szCs w:val="20"/>
        </w:rPr>
      </w:pPr>
      <w:r w:rsidRPr="006420A7">
        <w:rPr>
          <w:sz w:val="20"/>
          <w:szCs w:val="20"/>
        </w:rPr>
        <w:t xml:space="preserve">Члан </w:t>
      </w:r>
      <w:r w:rsidR="002277E8">
        <w:rPr>
          <w:sz w:val="20"/>
          <w:szCs w:val="20"/>
        </w:rPr>
        <w:t>12</w:t>
      </w:r>
      <w:r w:rsidRPr="006420A7">
        <w:rPr>
          <w:sz w:val="20"/>
          <w:szCs w:val="20"/>
        </w:rPr>
        <w:t>.</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sidRPr="006420A7">
        <w:rPr>
          <w:sz w:val="20"/>
          <w:szCs w:val="20"/>
        </w:rPr>
        <w:t>Корисник је дужан да додељена средства користи наменски и законито, а неутрошена средства да врати у буџет АП Војводине.</w:t>
      </w:r>
    </w:p>
    <w:p w14:paraId="20CFA62A" w14:textId="77777777" w:rsidR="00F83D63" w:rsidRPr="006420A7" w:rsidRDefault="00F83D63" w:rsidP="00F83D63">
      <w:pPr>
        <w:ind w:firstLine="468"/>
        <w:jc w:val="both"/>
        <w:rPr>
          <w:sz w:val="20"/>
          <w:szCs w:val="20"/>
        </w:rPr>
      </w:pPr>
      <w:r w:rsidRPr="006420A7">
        <w:rPr>
          <w:sz w:val="20"/>
          <w:szCs w:val="20"/>
        </w:rPr>
        <w:t xml:space="preserve">Корисник је у обавези да поднесе извештај о коришћењу средстава, најкасније у року од 15 </w:t>
      </w:r>
      <w:r w:rsidRPr="006420A7">
        <w:rPr>
          <w:sz w:val="20"/>
          <w:szCs w:val="20"/>
        </w:rPr>
        <w:lastRenderedPageBreak/>
        <w:t>(петнаест) дана од утврђеног рока за реализацију намене, за коју су средства додељена, са припадајућом документацијом коју су оверила одговорна лица.</w:t>
      </w:r>
    </w:p>
    <w:p w14:paraId="592663A9" w14:textId="77777777" w:rsidR="00F83D63" w:rsidRPr="006420A7" w:rsidRDefault="00F83D63" w:rsidP="00F83D63">
      <w:pPr>
        <w:ind w:firstLine="468"/>
        <w:jc w:val="both"/>
        <w:rPr>
          <w:sz w:val="20"/>
          <w:szCs w:val="20"/>
        </w:rPr>
      </w:pPr>
      <w:r w:rsidRPr="006420A7">
        <w:rPr>
          <w:sz w:val="20"/>
          <w:szCs w:val="20"/>
        </w:rPr>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14:paraId="30CA3265" w14:textId="505B2933" w:rsidR="00F83D63" w:rsidRPr="006420A7" w:rsidRDefault="00F83D63" w:rsidP="00F83D63">
      <w:pPr>
        <w:ind w:firstLine="468"/>
        <w:jc w:val="both"/>
        <w:rPr>
          <w:sz w:val="20"/>
          <w:szCs w:val="20"/>
        </w:rPr>
      </w:pPr>
      <w:r w:rsidRPr="006420A7">
        <w:rPr>
          <w:sz w:val="20"/>
          <w:szCs w:val="20"/>
        </w:rPr>
        <w:t xml:space="preserve">Уколико корисник не достави извештај из става 2. овог члана, губи право да конкурише за расподелу средстава </w:t>
      </w:r>
      <w:r w:rsidR="00C907BB">
        <w:rPr>
          <w:sz w:val="20"/>
          <w:szCs w:val="20"/>
        </w:rPr>
        <w:t>н</w:t>
      </w:r>
      <w:r w:rsidRPr="006420A7">
        <w:rPr>
          <w:sz w:val="20"/>
          <w:szCs w:val="20"/>
        </w:rPr>
        <w:t xml:space="preserve">а </w:t>
      </w:r>
      <w:r w:rsidR="00C907BB">
        <w:rPr>
          <w:sz w:val="20"/>
          <w:szCs w:val="20"/>
        </w:rPr>
        <w:t>наредном конкурсу за набавку опреме за видео надзор</w:t>
      </w:r>
      <w:r w:rsidRPr="006420A7">
        <w:rPr>
          <w:sz w:val="20"/>
          <w:szCs w:val="20"/>
        </w:rPr>
        <w:t>.</w:t>
      </w:r>
    </w:p>
    <w:p w14:paraId="6BFB0729" w14:textId="2E4E7D72" w:rsidR="00473CA2" w:rsidRPr="00FF7921" w:rsidRDefault="00F83D63" w:rsidP="00FF7921">
      <w:pPr>
        <w:ind w:firstLine="450"/>
        <w:jc w:val="both"/>
        <w:rPr>
          <w:sz w:val="20"/>
          <w:szCs w:val="20"/>
        </w:rPr>
      </w:pPr>
      <w:r w:rsidRPr="00473CA2">
        <w:rPr>
          <w:sz w:val="20"/>
          <w:szCs w:val="20"/>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p>
    <w:p w14:paraId="1896D3B3" w14:textId="77777777"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sidRPr="00F83D63">
        <w:rPr>
          <w:rFonts w:asciiTheme="minorHAnsi" w:hAnsiTheme="minorHAnsi" w:cstheme="minorHAnsi"/>
          <w:b/>
          <w:bCs/>
          <w:sz w:val="20"/>
          <w:szCs w:val="20"/>
        </w:rPr>
        <w:t>Праћење реализације</w:t>
      </w:r>
    </w:p>
    <w:p w14:paraId="0F8BFEF3" w14:textId="73F84E36" w:rsidR="00B94B6F" w:rsidRPr="00FF7921" w:rsidRDefault="00F83D63" w:rsidP="00FF7921">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cstheme="minorHAnsi"/>
          <w:sz w:val="20"/>
          <w:szCs w:val="20"/>
        </w:rPr>
        <w:t xml:space="preserve">Члан </w:t>
      </w:r>
      <w:r w:rsidR="002277E8">
        <w:rPr>
          <w:rFonts w:asciiTheme="minorHAnsi" w:hAnsiTheme="minorHAnsi" w:cstheme="minorHAnsi"/>
          <w:sz w:val="20"/>
          <w:szCs w:val="20"/>
        </w:rPr>
        <w:t>13</w:t>
      </w:r>
      <w:r>
        <w:rPr>
          <w:rFonts w:asciiTheme="minorHAnsi" w:hAnsiTheme="minorHAnsi" w:cstheme="minorHAnsi"/>
          <w:sz w:val="20"/>
          <w:szCs w:val="20"/>
        </w:rPr>
        <w:t>.</w:t>
      </w:r>
    </w:p>
    <w:p w14:paraId="5ABF3241" w14:textId="4DEA8258" w:rsidR="00B94B6F" w:rsidRPr="00F83D63" w:rsidRDefault="00B94B6F" w:rsidP="00B94B6F">
      <w:pPr>
        <w:shd w:val="clear" w:color="auto" w:fill="FFFFFF"/>
        <w:ind w:firstLine="284"/>
        <w:jc w:val="both"/>
        <w:rPr>
          <w:sz w:val="20"/>
          <w:szCs w:val="20"/>
        </w:rPr>
      </w:pPr>
      <w:r w:rsidRPr="00F83D63">
        <w:rPr>
          <w:sz w:val="20"/>
          <w:szCs w:val="20"/>
        </w:rPr>
        <w:t xml:space="preserve">Секретаријат прати </w:t>
      </w:r>
      <w:r w:rsidR="00954094">
        <w:rPr>
          <w:sz w:val="20"/>
          <w:szCs w:val="20"/>
        </w:rPr>
        <w:t>р</w:t>
      </w:r>
      <w:r w:rsidRPr="00F83D63">
        <w:rPr>
          <w:sz w:val="20"/>
          <w:szCs w:val="20"/>
        </w:rPr>
        <w:t xml:space="preserve">еализацију </w:t>
      </w:r>
      <w:r w:rsidR="00954094">
        <w:rPr>
          <w:sz w:val="20"/>
          <w:szCs w:val="20"/>
        </w:rPr>
        <w:t>набавке опреме за видео надзор</w:t>
      </w:r>
      <w:r w:rsidRPr="00F83D63">
        <w:rPr>
          <w:sz w:val="20"/>
          <w:szCs w:val="20"/>
        </w:rPr>
        <w:t xml:space="preserve"> за кој</w:t>
      </w:r>
      <w:r w:rsidR="00954094">
        <w:rPr>
          <w:sz w:val="20"/>
          <w:szCs w:val="20"/>
        </w:rPr>
        <w:t>у</w:t>
      </w:r>
      <w:r w:rsidRPr="00F83D63">
        <w:rPr>
          <w:sz w:val="20"/>
          <w:szCs w:val="20"/>
        </w:rPr>
        <w:t xml:space="preserve"> су одобрена средства.</w:t>
      </w:r>
    </w:p>
    <w:p w14:paraId="04889C83" w14:textId="03501620" w:rsidR="00B94B6F" w:rsidRPr="00002EF1" w:rsidRDefault="00B94B6F" w:rsidP="00002EF1">
      <w:pPr>
        <w:shd w:val="clear" w:color="auto" w:fill="FFFFFF"/>
        <w:jc w:val="both"/>
        <w:rPr>
          <w:sz w:val="20"/>
          <w:szCs w:val="20"/>
        </w:rPr>
      </w:pPr>
      <w:r w:rsidRPr="00F83D63">
        <w:rPr>
          <w:sz w:val="20"/>
          <w:szCs w:val="20"/>
        </w:rPr>
        <w:t>Праћење реализације обухвата:</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прегледање извештаја од стране секретаријата;</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мониторинг посете представника секретаријата;</w:t>
      </w:r>
    </w:p>
    <w:p w14:paraId="43D96939" w14:textId="4A0ECE55"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 xml:space="preserve">обавезу подносиоца пријаве да омогући представницима секретаријата да изврше увид у релевантну документацију насталу у току реализације </w:t>
      </w:r>
      <w:r w:rsidR="00002EF1">
        <w:rPr>
          <w:sz w:val="20"/>
          <w:szCs w:val="20"/>
        </w:rPr>
        <w:t>набавке опреме за видео надзор</w:t>
      </w:r>
      <w:r w:rsidRPr="00F83D63">
        <w:rPr>
          <w:sz w:val="20"/>
          <w:szCs w:val="20"/>
        </w:rPr>
        <w:t>;</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прикупљање информација од подносиоца пријаве;</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друге активности предвиђене уговором.</w:t>
      </w:r>
    </w:p>
    <w:p w14:paraId="53FD8CC1" w14:textId="2A36279D" w:rsidR="000212A0" w:rsidRPr="00002EF1" w:rsidRDefault="00B94B6F" w:rsidP="00002EF1">
      <w:pPr>
        <w:shd w:val="clear" w:color="auto" w:fill="FFFFFF"/>
        <w:ind w:firstLine="284"/>
        <w:jc w:val="both"/>
        <w:rPr>
          <w:sz w:val="20"/>
          <w:szCs w:val="20"/>
        </w:rPr>
      </w:pPr>
      <w:r w:rsidRPr="00F83D63">
        <w:rPr>
          <w:sz w:val="20"/>
          <w:szCs w:val="20"/>
        </w:rPr>
        <w:t xml:space="preserve">Подносилац пријаве је дужан да секретаријату омогући праћење реализације </w:t>
      </w:r>
      <w:r w:rsidR="00002EF1">
        <w:rPr>
          <w:sz w:val="20"/>
          <w:szCs w:val="20"/>
        </w:rPr>
        <w:t>набавке опреме за видео надзор</w:t>
      </w:r>
      <w:r w:rsidRPr="00F83D63">
        <w:rPr>
          <w:sz w:val="20"/>
          <w:szCs w:val="20"/>
        </w:rPr>
        <w:t>.</w:t>
      </w:r>
    </w:p>
    <w:p w14:paraId="3EBC37DA" w14:textId="53192CEB"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cstheme="minorHAnsi"/>
          <w:sz w:val="20"/>
          <w:szCs w:val="20"/>
        </w:rPr>
        <w:t xml:space="preserve">Члан </w:t>
      </w:r>
      <w:r w:rsidR="002277E8">
        <w:rPr>
          <w:rFonts w:asciiTheme="minorHAnsi" w:hAnsiTheme="minorHAnsi" w:cstheme="minorHAnsi"/>
          <w:sz w:val="20"/>
          <w:szCs w:val="20"/>
        </w:rPr>
        <w:t>14</w:t>
      </w:r>
      <w:r>
        <w:rPr>
          <w:rFonts w:asciiTheme="minorHAnsi" w:hAnsiTheme="minorHAnsi" w:cstheme="minorHAnsi"/>
          <w:sz w:val="20"/>
          <w:szCs w:val="20"/>
        </w:rPr>
        <w:t>.</w:t>
      </w:r>
    </w:p>
    <w:p w14:paraId="1B0080B3" w14:textId="17FD04C3"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lang w:val="sr-Latn-RS"/>
        </w:rPr>
      </w:pPr>
      <w:r>
        <w:rPr>
          <w:rFonts w:asciiTheme="minorHAnsi" w:hAnsiTheme="minorHAnsi" w:cstheme="minorHAnsi"/>
          <w:bCs/>
          <w:sz w:val="20"/>
          <w:szCs w:val="20"/>
        </w:rPr>
        <w:t>У</w:t>
      </w:r>
      <w:r w:rsidRPr="00473CA2">
        <w:rPr>
          <w:rFonts w:asciiTheme="minorHAnsi" w:hAnsiTheme="minorHAnsi" w:cstheme="minorHAnsi"/>
          <w:bCs/>
          <w:sz w:val="20"/>
          <w:szCs w:val="20"/>
        </w:rPr>
        <w:t xml:space="preserve"> циљу праћења реализације </w:t>
      </w:r>
      <w:r w:rsidR="00002EF1">
        <w:rPr>
          <w:rFonts w:asciiTheme="minorHAnsi" w:hAnsiTheme="minorHAnsi" w:cstheme="minorHAnsi"/>
          <w:bCs/>
          <w:sz w:val="20"/>
          <w:szCs w:val="20"/>
        </w:rPr>
        <w:t>набавке опреме за видео надзор</w:t>
      </w:r>
      <w:r w:rsidRPr="00473CA2">
        <w:rPr>
          <w:rFonts w:asciiTheme="minorHAnsi" w:hAnsiTheme="minorHAnsi" w:cstheme="minorHAnsi"/>
          <w:bCs/>
          <w:sz w:val="20"/>
          <w:szCs w:val="20"/>
        </w:rPr>
        <w:t>, секретаријат може реализовати мониторинг посете.</w:t>
      </w:r>
    </w:p>
    <w:p w14:paraId="6B43D201" w14:textId="7DD64C9C"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lang w:val="sr-Latn-RS"/>
        </w:rPr>
      </w:pPr>
      <w:r>
        <w:rPr>
          <w:rFonts w:asciiTheme="minorHAnsi" w:hAnsiTheme="minorHAnsi" w:cstheme="minorHAnsi"/>
          <w:bCs/>
          <w:sz w:val="20"/>
          <w:szCs w:val="20"/>
        </w:rPr>
        <w:t>З</w:t>
      </w:r>
      <w:r w:rsidRPr="00473CA2">
        <w:rPr>
          <w:rFonts w:asciiTheme="minorHAnsi" w:hAnsiTheme="minorHAnsi" w:cstheme="minorHAnsi"/>
          <w:bCs/>
          <w:sz w:val="20"/>
          <w:szCs w:val="20"/>
        </w:rPr>
        <w:t>а пројекте чије трајање је дуже од шест месеци и чија је вредност одобрених средстава ве</w:t>
      </w:r>
      <w:r w:rsidR="00002EF1">
        <w:rPr>
          <w:rFonts w:asciiTheme="minorHAnsi" w:hAnsiTheme="minorHAnsi" w:cstheme="minorHAnsi"/>
          <w:bCs/>
          <w:sz w:val="20"/>
          <w:szCs w:val="20"/>
        </w:rPr>
        <w:t xml:space="preserve">ћа од 500.000,00 динара, као и </w:t>
      </w:r>
      <w:r w:rsidRPr="00473CA2">
        <w:rPr>
          <w:rFonts w:asciiTheme="minorHAnsi" w:hAnsiTheme="minorHAnsi" w:cstheme="minorHAnsi"/>
          <w:bCs/>
          <w:sz w:val="20"/>
          <w:szCs w:val="20"/>
        </w:rPr>
        <w:t xml:space="preserve">пројекте који трају дуже од годину дана, секретаријат реализује најмање једну мониторинг посету у току трајања </w:t>
      </w:r>
      <w:r w:rsidR="00002EF1">
        <w:rPr>
          <w:rFonts w:asciiTheme="minorHAnsi" w:hAnsiTheme="minorHAnsi" w:cstheme="minorHAnsi"/>
          <w:bCs/>
          <w:sz w:val="20"/>
          <w:szCs w:val="20"/>
        </w:rPr>
        <w:t>реализације пројекта – набавке опреме за видео надзор</w:t>
      </w:r>
      <w:r w:rsidRPr="00473CA2">
        <w:rPr>
          <w:rFonts w:asciiTheme="minorHAnsi" w:hAnsiTheme="minorHAnsi" w:cstheme="minorHAnsi"/>
          <w:bCs/>
          <w:sz w:val="20"/>
          <w:szCs w:val="20"/>
        </w:rPr>
        <w:t>, односно најмање једном годишње.</w:t>
      </w:r>
    </w:p>
    <w:p w14:paraId="745C6A6E" w14:textId="130EC5A1" w:rsidR="00857520" w:rsidRPr="00002EF1" w:rsidRDefault="00473CA2" w:rsidP="00002EF1">
      <w:pPr>
        <w:widowControl/>
        <w:shd w:val="clear" w:color="auto" w:fill="FFFFFF"/>
        <w:autoSpaceDE/>
        <w:autoSpaceDN/>
        <w:spacing w:after="150"/>
        <w:ind w:firstLine="480"/>
        <w:jc w:val="both"/>
        <w:rPr>
          <w:rFonts w:asciiTheme="minorHAnsi" w:hAnsiTheme="minorHAnsi" w:cstheme="minorHAnsi"/>
          <w:sz w:val="20"/>
          <w:szCs w:val="20"/>
          <w:lang w:val="sr-Latn-RS"/>
        </w:rPr>
      </w:pPr>
      <w:r>
        <w:rPr>
          <w:rFonts w:asciiTheme="minorHAnsi" w:hAnsiTheme="minorHAnsi" w:cstheme="minorHAnsi"/>
          <w:sz w:val="20"/>
          <w:szCs w:val="20"/>
        </w:rPr>
        <w:t>С</w:t>
      </w:r>
      <w:r w:rsidRPr="00473CA2">
        <w:rPr>
          <w:rFonts w:asciiTheme="minorHAnsi" w:hAnsiTheme="minorHAnsi" w:cstheme="minorHAnsi"/>
          <w:sz w:val="20"/>
          <w:szCs w:val="20"/>
        </w:rPr>
        <w:t>екретаријат израђује извештај о мониторинг посети у року од десет дана од дана спроведене посете.</w:t>
      </w: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Завршне одредбе</w:t>
      </w:r>
    </w:p>
    <w:p w14:paraId="186C0369" w14:textId="55443673" w:rsidR="009E6661" w:rsidRPr="00473CA2" w:rsidRDefault="00077BF8" w:rsidP="00857520">
      <w:pPr>
        <w:pStyle w:val="BodyText"/>
        <w:spacing w:line="230" w:lineRule="auto"/>
        <w:ind w:left="113" w:right="118" w:firstLine="355"/>
        <w:jc w:val="center"/>
        <w:rPr>
          <w:sz w:val="20"/>
          <w:szCs w:val="20"/>
        </w:rPr>
      </w:pPr>
      <w:r w:rsidRPr="00473CA2">
        <w:rPr>
          <w:sz w:val="20"/>
          <w:szCs w:val="20"/>
        </w:rPr>
        <w:t xml:space="preserve">Члан </w:t>
      </w:r>
      <w:r w:rsidR="002277E8">
        <w:rPr>
          <w:sz w:val="20"/>
          <w:szCs w:val="20"/>
        </w:rPr>
        <w:t>15</w:t>
      </w:r>
      <w:r w:rsidRPr="00473CA2">
        <w:rPr>
          <w:sz w:val="20"/>
          <w:szCs w:val="20"/>
        </w:rPr>
        <w:t>.</w:t>
      </w:r>
    </w:p>
    <w:p w14:paraId="426925AB" w14:textId="012FCF93" w:rsidR="00BF7D9E" w:rsidRDefault="00BF7D9E" w:rsidP="00002EF1">
      <w:pPr>
        <w:jc w:val="both"/>
        <w:rPr>
          <w:sz w:val="20"/>
          <w:szCs w:val="20"/>
        </w:rPr>
      </w:pPr>
    </w:p>
    <w:p w14:paraId="228C40AC" w14:textId="77777777" w:rsidR="00BF7D9E" w:rsidRPr="006420A7" w:rsidRDefault="00BF7D9E" w:rsidP="00BF7D9E">
      <w:pPr>
        <w:ind w:firstLine="468"/>
        <w:jc w:val="both"/>
        <w:rPr>
          <w:sz w:val="20"/>
          <w:szCs w:val="20"/>
        </w:rPr>
      </w:pPr>
      <w:r w:rsidRPr="00473CA2">
        <w:rPr>
          <w:sz w:val="20"/>
          <w:szCs w:val="20"/>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0F9E9E6B" w14:textId="77777777" w:rsidR="00BF7D9E" w:rsidRDefault="00BF7D9E" w:rsidP="00857520">
      <w:pPr>
        <w:ind w:firstLine="468"/>
        <w:jc w:val="both"/>
        <w:rPr>
          <w:sz w:val="20"/>
          <w:szCs w:val="20"/>
        </w:rPr>
      </w:pPr>
    </w:p>
    <w:p w14:paraId="641E0796" w14:textId="77777777" w:rsidR="00DA5F48" w:rsidRPr="00473CA2" w:rsidRDefault="00DA5F48" w:rsidP="00DA5F48">
      <w:pPr>
        <w:ind w:firstLine="468"/>
        <w:jc w:val="both"/>
        <w:rPr>
          <w:sz w:val="20"/>
          <w:szCs w:val="20"/>
        </w:rPr>
      </w:pPr>
      <w:r w:rsidRPr="00473CA2">
        <w:rPr>
          <w:sz w:val="20"/>
          <w:szCs w:val="20"/>
        </w:rPr>
        <w:t xml:space="preserve">Даном ступања на снагу овог правилника престаје да важи Правилник о додели буџетских средстава Покрајинског секретаријата за образовање, прописе, управу и националне мањине — националне заједнице за финансирање и суфинансирање </w:t>
      </w:r>
      <w:r>
        <w:rPr>
          <w:sz w:val="20"/>
          <w:szCs w:val="20"/>
        </w:rPr>
        <w:t>модернизације инфраструктуре установа</w:t>
      </w:r>
      <w:r w:rsidRPr="00473CA2">
        <w:rPr>
          <w:sz w:val="20"/>
          <w:szCs w:val="20"/>
        </w:rPr>
        <w:t xml:space="preserve"> основн</w:t>
      </w:r>
      <w:r>
        <w:rPr>
          <w:sz w:val="20"/>
          <w:szCs w:val="20"/>
        </w:rPr>
        <w:t>ог</w:t>
      </w:r>
      <w:r w:rsidRPr="00473CA2">
        <w:rPr>
          <w:sz w:val="20"/>
          <w:szCs w:val="20"/>
        </w:rPr>
        <w:t xml:space="preserve"> </w:t>
      </w:r>
      <w:r>
        <w:rPr>
          <w:sz w:val="20"/>
          <w:szCs w:val="20"/>
        </w:rPr>
        <w:t>и средњег образовања</w:t>
      </w:r>
      <w:r w:rsidRPr="00473CA2">
        <w:rPr>
          <w:sz w:val="20"/>
          <w:szCs w:val="20"/>
        </w:rPr>
        <w:t xml:space="preserve"> </w:t>
      </w:r>
      <w:r>
        <w:rPr>
          <w:sz w:val="20"/>
          <w:szCs w:val="20"/>
        </w:rPr>
        <w:t xml:space="preserve">и васпитања у ученичког стандарда </w:t>
      </w:r>
      <w:r w:rsidRPr="00473CA2">
        <w:rPr>
          <w:sz w:val="20"/>
          <w:szCs w:val="20"/>
        </w:rPr>
        <w:t>на територији Аутономне покрајине Војводине („</w:t>
      </w:r>
      <w:r w:rsidRPr="0098076F">
        <w:rPr>
          <w:sz w:val="20"/>
          <w:szCs w:val="20"/>
        </w:rPr>
        <w:t xml:space="preserve">Службени лист АПВ“, бр: </w:t>
      </w:r>
      <w:r>
        <w:rPr>
          <w:sz w:val="20"/>
          <w:szCs w:val="20"/>
        </w:rPr>
        <w:t>7/2023 и 5/2024</w:t>
      </w:r>
      <w:r w:rsidRPr="00473CA2">
        <w:rPr>
          <w:sz w:val="20"/>
          <w:szCs w:val="20"/>
        </w:rPr>
        <w:t>).</w:t>
      </w:r>
    </w:p>
    <w:p w14:paraId="61639DC3" w14:textId="47221296" w:rsidR="009E6661" w:rsidRPr="006420A7" w:rsidRDefault="009E6661" w:rsidP="00857520">
      <w:pPr>
        <w:rPr>
          <w:sz w:val="20"/>
          <w:szCs w:val="20"/>
        </w:rPr>
      </w:pPr>
    </w:p>
    <w:p w14:paraId="45A8262B" w14:textId="77777777" w:rsidR="009E6661" w:rsidRPr="006420A7" w:rsidRDefault="009E6661" w:rsidP="00857520">
      <w:pPr>
        <w:rPr>
          <w:sz w:val="20"/>
          <w:szCs w:val="20"/>
        </w:rPr>
      </w:pPr>
    </w:p>
    <w:p w14:paraId="5ECD21C7" w14:textId="77777777" w:rsidR="009E6661" w:rsidRPr="006420A7" w:rsidRDefault="00077BF8" w:rsidP="00077BF8">
      <w:pPr>
        <w:jc w:val="center"/>
        <w:rPr>
          <w:sz w:val="20"/>
          <w:szCs w:val="20"/>
        </w:rPr>
      </w:pPr>
      <w:r w:rsidRPr="006420A7">
        <w:rPr>
          <w:sz w:val="20"/>
          <w:szCs w:val="20"/>
        </w:rPr>
        <w:t>ПОКРАЈИНСКИ СЕКРЕТАРИЈАТ ЗА ОБРАЗОВА</w:t>
      </w:r>
      <w:r w:rsidR="00857520" w:rsidRPr="006420A7">
        <w:rPr>
          <w:sz w:val="20"/>
          <w:szCs w:val="20"/>
        </w:rPr>
        <w:t>Њ</w:t>
      </w:r>
      <w:r w:rsidRPr="006420A7">
        <w:rPr>
          <w:sz w:val="20"/>
          <w:szCs w:val="20"/>
        </w:rPr>
        <w:t>Е, ПРОПИСЕ, УПPABУ И НАЦИОНАЛНЕ МАЊИНЕ- НАЦИОНАЛНЕ ЗАЈЕДНИЦЕ</w:t>
      </w:r>
    </w:p>
    <w:p w14:paraId="5E6BB169" w14:textId="727D6C63" w:rsidR="00077BF8" w:rsidRPr="006420A7" w:rsidRDefault="00077BF8" w:rsidP="00857520">
      <w:pPr>
        <w:rPr>
          <w:sz w:val="20"/>
          <w:szCs w:val="20"/>
        </w:rPr>
      </w:pPr>
      <w:r w:rsidRPr="006420A7">
        <w:rPr>
          <w:sz w:val="20"/>
          <w:szCs w:val="20"/>
        </w:rPr>
        <w:t xml:space="preserve">Број: </w:t>
      </w:r>
      <w:r w:rsidR="00CA1C40">
        <w:rPr>
          <w:sz w:val="20"/>
          <w:szCs w:val="20"/>
        </w:rPr>
        <w:t>000218517 2025 09427 001 001 000 001</w:t>
      </w:r>
    </w:p>
    <w:p w14:paraId="186AA88D" w14:textId="6D2DFE78" w:rsidR="006420A7" w:rsidRDefault="00077BF8" w:rsidP="006420A7">
      <w:pPr>
        <w:rPr>
          <w:sz w:val="20"/>
          <w:szCs w:val="20"/>
        </w:rPr>
      </w:pPr>
      <w:r w:rsidRPr="006420A7">
        <w:rPr>
          <w:sz w:val="20"/>
          <w:szCs w:val="20"/>
        </w:rPr>
        <w:t>Нови Сад,</w:t>
      </w:r>
      <w:r w:rsidR="001A663B">
        <w:rPr>
          <w:sz w:val="20"/>
          <w:szCs w:val="20"/>
        </w:rPr>
        <w:t xml:space="preserve"> </w:t>
      </w:r>
      <w:r w:rsidR="00CA1C40">
        <w:rPr>
          <w:sz w:val="20"/>
          <w:szCs w:val="20"/>
        </w:rPr>
        <w:t>28.1.2025.</w:t>
      </w:r>
      <w:r w:rsidR="001A663B">
        <w:rPr>
          <w:sz w:val="20"/>
          <w:szCs w:val="20"/>
        </w:rPr>
        <w:t xml:space="preserve"> </w:t>
      </w:r>
      <w:bookmarkStart w:id="0" w:name="_GoBack"/>
      <w:bookmarkEnd w:id="0"/>
      <w:r w:rsidR="005B54CA">
        <w:rPr>
          <w:sz w:val="20"/>
          <w:szCs w:val="20"/>
        </w:rPr>
        <w:t>год.</w:t>
      </w:r>
    </w:p>
    <w:p w14:paraId="4ED0FB32" w14:textId="77777777" w:rsidR="006420A7" w:rsidRPr="006420A7" w:rsidRDefault="006420A7" w:rsidP="006420A7">
      <w:pPr>
        <w:widowControl/>
        <w:autoSpaceDE/>
        <w:autoSpaceDN/>
        <w:jc w:val="both"/>
        <w:rPr>
          <w:rFonts w:eastAsia="Times New Roman"/>
          <w:sz w:val="20"/>
          <w:szCs w:val="20"/>
          <w:lang w:val="sr-Cyrl-CS"/>
        </w:rPr>
      </w:pPr>
      <w:r>
        <w:rPr>
          <w:rFonts w:eastAsia="Times New Roman"/>
          <w:sz w:val="20"/>
          <w:szCs w:val="20"/>
          <w:lang w:val="sr-Cyrl-CS"/>
        </w:rPr>
        <w:t xml:space="preserve">                                                                                                                                             </w:t>
      </w:r>
      <w:r w:rsidRPr="006420A7">
        <w:rPr>
          <w:rFonts w:eastAsia="Times New Roman"/>
          <w:sz w:val="20"/>
          <w:szCs w:val="20"/>
          <w:lang w:val="sr-Cyrl-CS"/>
        </w:rPr>
        <w:t>Покрајински секретар</w:t>
      </w:r>
    </w:p>
    <w:p w14:paraId="06197CD8" w14:textId="1785485E" w:rsidR="00232930" w:rsidRDefault="00232930" w:rsidP="00232930">
      <w:pPr>
        <w:ind w:left="4956"/>
        <w:jc w:val="center"/>
        <w:rPr>
          <w:rFonts w:eastAsia="Lucida Sans Unicode"/>
          <w:sz w:val="20"/>
          <w:szCs w:val="20"/>
          <w:lang w:val="sr-Cyrl-CS"/>
        </w:rPr>
      </w:pPr>
      <w:r>
        <w:rPr>
          <w:rFonts w:eastAsia="Times New Roman"/>
          <w:sz w:val="20"/>
          <w:szCs w:val="20"/>
          <w:lang w:val="sr-Latn-RS"/>
        </w:rPr>
        <w:t xml:space="preserve">   </w:t>
      </w:r>
      <w:r w:rsidR="006420A7" w:rsidRPr="006420A7">
        <w:rPr>
          <w:rFonts w:eastAsia="Times New Roman"/>
          <w:sz w:val="20"/>
          <w:szCs w:val="20"/>
          <w:lang w:val="sr-Cyrl-CS"/>
        </w:rPr>
        <w:tab/>
      </w:r>
      <w:r>
        <w:rPr>
          <w:sz w:val="20"/>
          <w:szCs w:val="20"/>
          <w:lang w:val="sr-Cyrl-CS"/>
        </w:rPr>
        <w:t>Ótott Róbert</w:t>
      </w:r>
      <w:r>
        <w:rPr>
          <w:sz w:val="20"/>
          <w:szCs w:val="20"/>
          <w:lang w:val="sr-Cyrl-CS"/>
        </w:rPr>
        <w:br/>
      </w:r>
      <w:r>
        <w:rPr>
          <w:sz w:val="20"/>
          <w:szCs w:val="20"/>
          <w:lang w:val="sr-Latn-RS"/>
        </w:rPr>
        <w:t xml:space="preserve">                 </w:t>
      </w:r>
      <w:r>
        <w:rPr>
          <w:sz w:val="20"/>
          <w:szCs w:val="20"/>
          <w:lang w:val="sr-Cyrl-CS"/>
        </w:rPr>
        <w:t>(Роберт Отот)</w:t>
      </w:r>
    </w:p>
    <w:p w14:paraId="1689E5A0" w14:textId="23C5566D" w:rsidR="006420A7" w:rsidRPr="005B54CA" w:rsidRDefault="005B54CA" w:rsidP="001A663B">
      <w:pPr>
        <w:widowControl/>
        <w:tabs>
          <w:tab w:val="center" w:pos="7200"/>
        </w:tabs>
        <w:autoSpaceDE/>
        <w:autoSpaceDN/>
        <w:rPr>
          <w:rFonts w:eastAsia="Times New Roman"/>
          <w:sz w:val="20"/>
          <w:szCs w:val="20"/>
          <w:lang w:val="en-US"/>
        </w:rPr>
      </w:pPr>
      <w:r>
        <w:rPr>
          <w:rFonts w:eastAsia="Times New Roman"/>
          <w:sz w:val="20"/>
          <w:szCs w:val="20"/>
          <w:lang w:val="sr-Cyrl-CS"/>
        </w:rPr>
        <w:t xml:space="preserve">               </w:t>
      </w:r>
    </w:p>
    <w:p w14:paraId="433AE904" w14:textId="77777777" w:rsidR="009E6661" w:rsidRPr="006420A7" w:rsidRDefault="009E6661" w:rsidP="006420A7">
      <w:pPr>
        <w:jc w:val="center"/>
        <w:rPr>
          <w:sz w:val="20"/>
          <w:szCs w:val="20"/>
        </w:rPr>
      </w:pP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2EF1"/>
    <w:rsid w:val="00003717"/>
    <w:rsid w:val="000212A0"/>
    <w:rsid w:val="000360F1"/>
    <w:rsid w:val="00042919"/>
    <w:rsid w:val="000450B0"/>
    <w:rsid w:val="00077BF8"/>
    <w:rsid w:val="001135FD"/>
    <w:rsid w:val="0012255F"/>
    <w:rsid w:val="00151483"/>
    <w:rsid w:val="0016435F"/>
    <w:rsid w:val="001A663B"/>
    <w:rsid w:val="001D2708"/>
    <w:rsid w:val="001F4C89"/>
    <w:rsid w:val="00201DEA"/>
    <w:rsid w:val="002277E8"/>
    <w:rsid w:val="00232930"/>
    <w:rsid w:val="002907AC"/>
    <w:rsid w:val="00296313"/>
    <w:rsid w:val="002B256C"/>
    <w:rsid w:val="002D2469"/>
    <w:rsid w:val="00306291"/>
    <w:rsid w:val="00331179"/>
    <w:rsid w:val="00386704"/>
    <w:rsid w:val="0040201D"/>
    <w:rsid w:val="004126C0"/>
    <w:rsid w:val="00422898"/>
    <w:rsid w:val="00473CA2"/>
    <w:rsid w:val="00487308"/>
    <w:rsid w:val="004F595D"/>
    <w:rsid w:val="00594A85"/>
    <w:rsid w:val="005B54CA"/>
    <w:rsid w:val="006052F7"/>
    <w:rsid w:val="006420A7"/>
    <w:rsid w:val="00684BD2"/>
    <w:rsid w:val="006E728C"/>
    <w:rsid w:val="00723F6C"/>
    <w:rsid w:val="00734774"/>
    <w:rsid w:val="007C6B91"/>
    <w:rsid w:val="00841CDA"/>
    <w:rsid w:val="008553F0"/>
    <w:rsid w:val="00857520"/>
    <w:rsid w:val="00865828"/>
    <w:rsid w:val="008B7DA8"/>
    <w:rsid w:val="008E6E7F"/>
    <w:rsid w:val="00935AB9"/>
    <w:rsid w:val="00954094"/>
    <w:rsid w:val="0098076F"/>
    <w:rsid w:val="009E6661"/>
    <w:rsid w:val="009F2B0C"/>
    <w:rsid w:val="00A94642"/>
    <w:rsid w:val="00AC1981"/>
    <w:rsid w:val="00AD6987"/>
    <w:rsid w:val="00AF6A50"/>
    <w:rsid w:val="00B01F26"/>
    <w:rsid w:val="00B028EF"/>
    <w:rsid w:val="00B77056"/>
    <w:rsid w:val="00B94B6F"/>
    <w:rsid w:val="00BF7D9E"/>
    <w:rsid w:val="00C907BB"/>
    <w:rsid w:val="00CA1C40"/>
    <w:rsid w:val="00DA5F48"/>
    <w:rsid w:val="00E171C5"/>
    <w:rsid w:val="00E625F4"/>
    <w:rsid w:val="00E720D4"/>
    <w:rsid w:val="00E723FF"/>
    <w:rsid w:val="00EB567D"/>
    <w:rsid w:val="00EE0144"/>
    <w:rsid w:val="00F10ECE"/>
    <w:rsid w:val="00F14297"/>
    <w:rsid w:val="00F337F1"/>
    <w:rsid w:val="00F83D63"/>
    <w:rsid w:val="00FC54EA"/>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r-Cyrl-RS"/>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r-Cyrl-RS"/>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r-Cyrl-RS"/>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r-Cyrl-RS"/>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Jelena Bjelobaba</cp:lastModifiedBy>
  <cp:revision>13</cp:revision>
  <cp:lastPrinted>2025-01-27T10:16:00Z</cp:lastPrinted>
  <dcterms:created xsi:type="dcterms:W3CDTF">2025-01-22T10:24:00Z</dcterms:created>
  <dcterms:modified xsi:type="dcterms:W3CDTF">2025-01-27T10:17:00Z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