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22" w:type="dxa"/>
        <w:tblInd w:w="-1026" w:type="dxa"/>
        <w:tblLayout w:type="fixed"/>
        <w:tblLook w:val="04A0" w:firstRow="1" w:lastRow="0" w:firstColumn="1" w:lastColumn="0" w:noHBand="0" w:noVBand="1"/>
      </w:tblPr>
      <w:tblGrid>
        <w:gridCol w:w="2556"/>
        <w:gridCol w:w="8866"/>
      </w:tblGrid>
      <w:tr w:rsidR="00D25DEE" w:rsidRPr="00D25DEE" w:rsidTr="00F42B78">
        <w:trPr>
          <w:trHeight w:val="1975"/>
        </w:trPr>
        <w:tc>
          <w:tcPr>
            <w:tcW w:w="2556" w:type="dxa"/>
          </w:tcPr>
          <w:p w:rsidR="00B81586" w:rsidRPr="00D25DEE" w:rsidRDefault="00B81586" w:rsidP="00B84206">
            <w:pPr>
              <w:pStyle w:val="Header"/>
              <w:ind w:left="62" w:firstLine="108"/>
              <w:rPr>
                <w:rFonts w:asciiTheme="minorHAnsi" w:hAnsiTheme="minorHAnsi" w:cstheme="minorHAnsi"/>
              </w:rPr>
            </w:pPr>
            <w:r>
              <w:rPr>
                <w:rFonts w:asciiTheme="minorHAnsi" w:hAnsiTheme="minorHAnsi"/>
                <w:noProof/>
                <w:lang w:val="en-US"/>
              </w:rPr>
              <w:drawing>
                <wp:inline distT="0" distB="0" distL="0" distR="0" wp14:anchorId="60C43A43" wp14:editId="62FC0B3B">
                  <wp:extent cx="1326711" cy="768096"/>
                  <wp:effectExtent l="0" t="0" r="6985" b="0"/>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0885" cy="776302"/>
                          </a:xfrm>
                          <a:prstGeom prst="rect">
                            <a:avLst/>
                          </a:prstGeom>
                          <a:noFill/>
                          <a:ln>
                            <a:noFill/>
                          </a:ln>
                        </pic:spPr>
                      </pic:pic>
                    </a:graphicData>
                  </a:graphic>
                </wp:inline>
              </w:drawing>
            </w:r>
          </w:p>
        </w:tc>
        <w:tc>
          <w:tcPr>
            <w:tcW w:w="8866" w:type="dxa"/>
          </w:tcPr>
          <w:p w:rsidR="00B81586" w:rsidRPr="00D25DEE" w:rsidRDefault="00B81586" w:rsidP="007E565C">
            <w:pPr>
              <w:pStyle w:val="Header"/>
              <w:rPr>
                <w:rFonts w:asciiTheme="minorHAnsi" w:hAnsiTheme="minorHAnsi" w:cstheme="minorHAnsi"/>
                <w:sz w:val="18"/>
                <w:szCs w:val="20"/>
              </w:rPr>
            </w:pPr>
            <w:r>
              <w:rPr>
                <w:rFonts w:asciiTheme="minorHAnsi" w:hAnsiTheme="minorHAnsi"/>
                <w:sz w:val="18"/>
                <w:szCs w:val="20"/>
              </w:rPr>
              <w:t>Republica Serbia</w:t>
            </w:r>
          </w:p>
          <w:p w:rsidR="00B81586" w:rsidRDefault="00B81586" w:rsidP="007E565C">
            <w:pPr>
              <w:rPr>
                <w:rFonts w:asciiTheme="minorHAnsi" w:hAnsiTheme="minorHAnsi" w:cstheme="minorHAnsi"/>
                <w:sz w:val="18"/>
                <w:szCs w:val="20"/>
              </w:rPr>
            </w:pPr>
            <w:r>
              <w:rPr>
                <w:rFonts w:asciiTheme="minorHAnsi" w:hAnsiTheme="minorHAnsi"/>
                <w:sz w:val="18"/>
                <w:szCs w:val="20"/>
              </w:rPr>
              <w:t>Provincia Autonomă Voivodina</w:t>
            </w:r>
          </w:p>
          <w:p w:rsidR="00F42B78" w:rsidRPr="00D25DEE" w:rsidRDefault="00F42B78" w:rsidP="007E565C">
            <w:pPr>
              <w:rPr>
                <w:rFonts w:asciiTheme="minorHAnsi" w:hAnsiTheme="minorHAnsi" w:cstheme="minorHAnsi"/>
                <w:sz w:val="18"/>
                <w:szCs w:val="20"/>
              </w:rPr>
            </w:pPr>
          </w:p>
          <w:p w:rsidR="00B81586" w:rsidRPr="00D25DEE" w:rsidRDefault="00B81586" w:rsidP="007E565C">
            <w:pPr>
              <w:rPr>
                <w:rFonts w:asciiTheme="minorHAnsi" w:hAnsiTheme="minorHAnsi" w:cstheme="minorHAnsi"/>
                <w:sz w:val="2"/>
                <w:szCs w:val="16"/>
              </w:rPr>
            </w:pPr>
          </w:p>
          <w:p w:rsidR="00B81586" w:rsidRPr="00D25DEE" w:rsidRDefault="00B81586" w:rsidP="007E565C">
            <w:pPr>
              <w:spacing w:line="204" w:lineRule="auto"/>
              <w:rPr>
                <w:rFonts w:asciiTheme="minorHAnsi" w:hAnsiTheme="minorHAnsi" w:cstheme="minorHAnsi"/>
                <w:b/>
                <w:sz w:val="20"/>
                <w:szCs w:val="20"/>
              </w:rPr>
            </w:pPr>
            <w:r>
              <w:rPr>
                <w:rFonts w:asciiTheme="minorHAnsi" w:hAnsiTheme="minorHAnsi"/>
                <w:b/>
                <w:sz w:val="20"/>
                <w:szCs w:val="20"/>
              </w:rPr>
              <w:t xml:space="preserve">Secretariatul Provincial pentru </w:t>
            </w:r>
            <w:proofErr w:type="spellStart"/>
            <w:r>
              <w:rPr>
                <w:rFonts w:asciiTheme="minorHAnsi" w:hAnsiTheme="minorHAnsi"/>
                <w:b/>
                <w:sz w:val="20"/>
                <w:szCs w:val="20"/>
              </w:rPr>
              <w:t>Educaţie</w:t>
            </w:r>
            <w:proofErr w:type="spellEnd"/>
            <w:r>
              <w:rPr>
                <w:rFonts w:asciiTheme="minorHAnsi" w:hAnsiTheme="minorHAnsi"/>
                <w:b/>
                <w:sz w:val="20"/>
                <w:szCs w:val="20"/>
              </w:rPr>
              <w:t xml:space="preserve">, Reglementări, </w:t>
            </w:r>
          </w:p>
          <w:p w:rsidR="00B81586" w:rsidRPr="00D25DEE" w:rsidRDefault="00B81586" w:rsidP="007E565C">
            <w:pPr>
              <w:spacing w:line="204" w:lineRule="auto"/>
              <w:rPr>
                <w:rFonts w:asciiTheme="minorHAnsi" w:hAnsiTheme="minorHAnsi" w:cstheme="minorHAnsi"/>
                <w:b/>
                <w:sz w:val="20"/>
                <w:szCs w:val="20"/>
              </w:rPr>
            </w:pPr>
            <w:proofErr w:type="spellStart"/>
            <w:r>
              <w:rPr>
                <w:rFonts w:asciiTheme="minorHAnsi" w:hAnsiTheme="minorHAnsi"/>
                <w:b/>
                <w:sz w:val="20"/>
                <w:szCs w:val="20"/>
              </w:rPr>
              <w:t>Administraţie</w:t>
            </w:r>
            <w:proofErr w:type="spellEnd"/>
            <w:r>
              <w:rPr>
                <w:rFonts w:asciiTheme="minorHAnsi" w:hAnsiTheme="minorHAnsi"/>
                <w:b/>
                <w:sz w:val="20"/>
                <w:szCs w:val="20"/>
              </w:rPr>
              <w:t xml:space="preserve"> </w:t>
            </w:r>
            <w:proofErr w:type="spellStart"/>
            <w:r>
              <w:rPr>
                <w:rFonts w:asciiTheme="minorHAnsi" w:hAnsiTheme="minorHAnsi"/>
                <w:b/>
                <w:sz w:val="20"/>
                <w:szCs w:val="20"/>
              </w:rPr>
              <w:t>şi</w:t>
            </w:r>
            <w:proofErr w:type="spellEnd"/>
            <w:r>
              <w:rPr>
                <w:rFonts w:asciiTheme="minorHAnsi" w:hAnsiTheme="minorHAnsi"/>
                <w:b/>
                <w:sz w:val="20"/>
                <w:szCs w:val="20"/>
              </w:rPr>
              <w:t xml:space="preserve"> </w:t>
            </w:r>
            <w:proofErr w:type="spellStart"/>
            <w:r>
              <w:rPr>
                <w:rFonts w:asciiTheme="minorHAnsi" w:hAnsiTheme="minorHAnsi"/>
                <w:b/>
                <w:sz w:val="20"/>
                <w:szCs w:val="20"/>
              </w:rPr>
              <w:t>Minorităţile</w:t>
            </w:r>
            <w:proofErr w:type="spellEnd"/>
            <w:r>
              <w:rPr>
                <w:rFonts w:asciiTheme="minorHAnsi" w:hAnsiTheme="minorHAnsi"/>
                <w:b/>
                <w:sz w:val="20"/>
                <w:szCs w:val="20"/>
              </w:rPr>
              <w:t xml:space="preserve"> </w:t>
            </w:r>
            <w:proofErr w:type="spellStart"/>
            <w:r>
              <w:rPr>
                <w:rFonts w:asciiTheme="minorHAnsi" w:hAnsiTheme="minorHAnsi"/>
                <w:b/>
                <w:sz w:val="20"/>
                <w:szCs w:val="20"/>
              </w:rPr>
              <w:t>Naţionale</w:t>
            </w:r>
            <w:proofErr w:type="spellEnd"/>
            <w:r>
              <w:rPr>
                <w:rFonts w:asciiTheme="minorHAnsi" w:hAnsiTheme="minorHAnsi"/>
                <w:b/>
                <w:sz w:val="20"/>
                <w:szCs w:val="20"/>
              </w:rPr>
              <w:t xml:space="preserve"> - </w:t>
            </w:r>
            <w:proofErr w:type="spellStart"/>
            <w:r>
              <w:rPr>
                <w:rFonts w:asciiTheme="minorHAnsi" w:hAnsiTheme="minorHAnsi"/>
                <w:b/>
                <w:sz w:val="20"/>
                <w:szCs w:val="20"/>
              </w:rPr>
              <w:t>Comunităţile</w:t>
            </w:r>
            <w:proofErr w:type="spellEnd"/>
            <w:r>
              <w:rPr>
                <w:rFonts w:asciiTheme="minorHAnsi" w:hAnsiTheme="minorHAnsi"/>
                <w:b/>
                <w:sz w:val="20"/>
                <w:szCs w:val="20"/>
              </w:rPr>
              <w:t xml:space="preserve"> </w:t>
            </w:r>
            <w:proofErr w:type="spellStart"/>
            <w:r>
              <w:rPr>
                <w:rFonts w:asciiTheme="minorHAnsi" w:hAnsiTheme="minorHAnsi"/>
                <w:b/>
                <w:sz w:val="20"/>
                <w:szCs w:val="20"/>
              </w:rPr>
              <w:t>Naţionale</w:t>
            </w:r>
            <w:proofErr w:type="spellEnd"/>
          </w:p>
          <w:p w:rsidR="00B81586" w:rsidRPr="00D25DEE" w:rsidRDefault="00B81586" w:rsidP="00680673">
            <w:pPr>
              <w:pStyle w:val="Header"/>
              <w:spacing w:before="120"/>
              <w:rPr>
                <w:rFonts w:asciiTheme="minorHAnsi" w:hAnsiTheme="minorHAnsi" w:cstheme="minorHAnsi"/>
                <w:sz w:val="20"/>
                <w:szCs w:val="20"/>
              </w:rPr>
            </w:pPr>
            <w:proofErr w:type="spellStart"/>
            <w:r>
              <w:rPr>
                <w:rFonts w:asciiTheme="minorHAnsi" w:hAnsiTheme="minorHAnsi"/>
                <w:sz w:val="16"/>
                <w:szCs w:val="16"/>
              </w:rPr>
              <w:t>Bulevar</w:t>
            </w:r>
            <w:proofErr w:type="spellEnd"/>
            <w:r>
              <w:rPr>
                <w:rFonts w:asciiTheme="minorHAnsi" w:hAnsiTheme="minorHAnsi"/>
                <w:sz w:val="16"/>
                <w:szCs w:val="16"/>
              </w:rPr>
              <w:t xml:space="preserve"> </w:t>
            </w:r>
            <w:proofErr w:type="spellStart"/>
            <w:r>
              <w:rPr>
                <w:rFonts w:asciiTheme="minorHAnsi" w:hAnsiTheme="minorHAnsi"/>
                <w:sz w:val="16"/>
                <w:szCs w:val="16"/>
              </w:rPr>
              <w:t>Mihajla</w:t>
            </w:r>
            <w:proofErr w:type="spellEnd"/>
            <w:r>
              <w:rPr>
                <w:rFonts w:asciiTheme="minorHAnsi" w:hAnsiTheme="minorHAnsi"/>
                <w:sz w:val="16"/>
                <w:szCs w:val="16"/>
              </w:rPr>
              <w:t xml:space="preserve"> </w:t>
            </w:r>
            <w:proofErr w:type="spellStart"/>
            <w:r>
              <w:rPr>
                <w:rFonts w:asciiTheme="minorHAnsi" w:hAnsiTheme="minorHAnsi"/>
                <w:sz w:val="16"/>
                <w:szCs w:val="16"/>
              </w:rPr>
              <w:t>Pupina</w:t>
            </w:r>
            <w:proofErr w:type="spellEnd"/>
            <w:r>
              <w:rPr>
                <w:rFonts w:asciiTheme="minorHAnsi" w:hAnsiTheme="minorHAnsi"/>
                <w:sz w:val="16"/>
                <w:szCs w:val="16"/>
              </w:rPr>
              <w:t xml:space="preserve"> 16, 21000 Novi Sad</w:t>
            </w:r>
          </w:p>
          <w:p w:rsidR="00B81586" w:rsidRPr="00D25DEE" w:rsidRDefault="00B81586" w:rsidP="007E565C">
            <w:pPr>
              <w:pStyle w:val="Footer"/>
              <w:rPr>
                <w:rFonts w:asciiTheme="minorHAnsi" w:hAnsiTheme="minorHAnsi" w:cstheme="minorHAnsi"/>
                <w:sz w:val="16"/>
                <w:szCs w:val="16"/>
              </w:rPr>
            </w:pPr>
            <w:r>
              <w:rPr>
                <w:rFonts w:asciiTheme="minorHAnsi" w:hAnsiTheme="minorHAnsi"/>
                <w:sz w:val="16"/>
                <w:szCs w:val="16"/>
              </w:rPr>
              <w:t xml:space="preserve">T: +381 21 487 4608, +381 21  487 46 04  F: +381 21  557  074; 456 986  </w:t>
            </w:r>
          </w:p>
          <w:p w:rsidR="00E4700A" w:rsidRPr="00E4700A" w:rsidRDefault="000D56C3" w:rsidP="00F42B78">
            <w:pPr>
              <w:pStyle w:val="Header"/>
              <w:rPr>
                <w:rFonts w:asciiTheme="minorHAnsi" w:hAnsiTheme="minorHAnsi" w:cstheme="minorHAnsi"/>
                <w:sz w:val="20"/>
                <w:szCs w:val="20"/>
              </w:rPr>
            </w:pPr>
            <w:hyperlink r:id="rId7" w:history="1">
              <w:r w:rsidR="00E4700A">
                <w:rPr>
                  <w:rStyle w:val="Hyperlink"/>
                  <w:rFonts w:asciiTheme="minorHAnsi" w:hAnsiTheme="minorHAnsi"/>
                  <w:sz w:val="20"/>
                  <w:szCs w:val="20"/>
                </w:rPr>
                <w:t>Ounz@vojvodinа.gov.rs</w:t>
              </w:r>
            </w:hyperlink>
            <w:r w:rsidR="00E4700A">
              <w:rPr>
                <w:rFonts w:asciiTheme="minorHAnsi" w:hAnsiTheme="minorHAnsi"/>
                <w:sz w:val="20"/>
                <w:szCs w:val="20"/>
              </w:rPr>
              <w:t xml:space="preserve">, </w:t>
            </w:r>
            <w:hyperlink r:id="rId8" w:history="1">
              <w:r w:rsidR="00E4700A">
                <w:rPr>
                  <w:rStyle w:val="Hyperlink"/>
                  <w:rFonts w:asciiTheme="minorHAnsi" w:hAnsiTheme="minorHAnsi"/>
                  <w:sz w:val="20"/>
                  <w:szCs w:val="20"/>
                </w:rPr>
                <w:t>adrian.borka@vojvodina.gov.rs</w:t>
              </w:r>
            </w:hyperlink>
            <w:r w:rsidR="00E4700A">
              <w:rPr>
                <w:rFonts w:asciiTheme="minorHAnsi" w:hAnsiTheme="minorHAnsi"/>
                <w:sz w:val="20"/>
                <w:szCs w:val="20"/>
              </w:rPr>
              <w:t xml:space="preserve"> </w:t>
            </w:r>
          </w:p>
          <w:p w:rsidR="00E4700A" w:rsidRDefault="00E4700A" w:rsidP="00F42B78">
            <w:pPr>
              <w:pStyle w:val="Header"/>
              <w:rPr>
                <w:rFonts w:asciiTheme="minorHAnsi" w:hAnsiTheme="minorHAnsi" w:cstheme="minorHAnsi"/>
                <w:sz w:val="18"/>
                <w:szCs w:val="18"/>
              </w:rPr>
            </w:pPr>
          </w:p>
          <w:p w:rsidR="00F42B78" w:rsidRPr="00E4700A" w:rsidRDefault="00F42B78" w:rsidP="00F42B78">
            <w:pPr>
              <w:pStyle w:val="Header"/>
              <w:rPr>
                <w:rFonts w:asciiTheme="minorHAnsi" w:hAnsiTheme="minorHAnsi" w:cstheme="minorHAnsi"/>
                <w:sz w:val="18"/>
                <w:szCs w:val="18"/>
              </w:rPr>
            </w:pPr>
            <w:r>
              <w:rPr>
                <w:rFonts w:asciiTheme="minorHAnsi" w:hAnsiTheme="minorHAnsi"/>
                <w:sz w:val="18"/>
                <w:szCs w:val="18"/>
              </w:rPr>
              <w:t xml:space="preserve">NUMĂRUL: </w:t>
            </w:r>
            <w:r>
              <w:rPr>
                <w:rStyle w:val="Strong"/>
                <w:rFonts w:ascii="var(--fontName)" w:hAnsi="var(--fontName)"/>
                <w:sz w:val="18"/>
                <w:szCs w:val="18"/>
                <w:shd w:val="clear" w:color="auto" w:fill="FFFFFF"/>
              </w:rPr>
              <w:t> </w:t>
            </w:r>
            <w:r>
              <w:rPr>
                <w:rFonts w:asciiTheme="minorHAnsi" w:hAnsiTheme="minorHAnsi"/>
                <w:sz w:val="18"/>
                <w:szCs w:val="18"/>
              </w:rPr>
              <w:t>000789253 2026 09427 005 001 000 001</w:t>
            </w:r>
            <w:r>
              <w:rPr>
                <w:rStyle w:val="item"/>
                <w:sz w:val="18"/>
                <w:szCs w:val="18"/>
              </w:rPr>
              <w:t xml:space="preserve">   </w:t>
            </w:r>
            <w:r>
              <w:rPr>
                <w:rFonts w:asciiTheme="minorHAnsi" w:hAnsiTheme="minorHAnsi"/>
                <w:sz w:val="18"/>
                <w:szCs w:val="18"/>
              </w:rPr>
              <w:t>DATA: 03.03.2026</w:t>
            </w:r>
          </w:p>
          <w:p w:rsidR="00F42B78" w:rsidRPr="00D25DEE" w:rsidRDefault="00F42B78" w:rsidP="00F42B78">
            <w:pPr>
              <w:rPr>
                <w:rFonts w:asciiTheme="minorHAnsi" w:hAnsiTheme="minorHAnsi" w:cstheme="minorHAnsi"/>
                <w:sz w:val="16"/>
                <w:szCs w:val="16"/>
              </w:rPr>
            </w:pPr>
          </w:p>
        </w:tc>
      </w:tr>
    </w:tbl>
    <w:p w:rsidR="003C1665" w:rsidRPr="003C1665" w:rsidRDefault="003C1665" w:rsidP="003C1665">
      <w:pPr>
        <w:jc w:val="both"/>
        <w:rPr>
          <w:rFonts w:asciiTheme="minorHAnsi" w:hAnsiTheme="minorHAnsi" w:cstheme="minorHAnsi"/>
          <w:b/>
          <w:bCs/>
          <w:sz w:val="22"/>
          <w:szCs w:val="22"/>
        </w:rPr>
      </w:pPr>
      <w:r>
        <w:rPr>
          <w:rFonts w:asciiTheme="minorHAnsi" w:hAnsiTheme="minorHAnsi"/>
          <w:sz w:val="20"/>
          <w:szCs w:val="20"/>
        </w:rPr>
        <w:t xml:space="preserve">În baza articolului 5, alineatul 1 din Hotărârea Adunării Provinciei privind repartizarea mijloacelor bugetare pentru îmbunătățirea statutului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dezvoltarea multiculturalismului </w:t>
      </w:r>
      <w:proofErr w:type="spellStart"/>
      <w:r>
        <w:rPr>
          <w:rFonts w:asciiTheme="minorHAnsi" w:hAnsiTheme="minorHAnsi"/>
          <w:sz w:val="20"/>
          <w:szCs w:val="20"/>
        </w:rPr>
        <w:t>şi</w:t>
      </w:r>
      <w:proofErr w:type="spellEnd"/>
      <w:r>
        <w:rPr>
          <w:rFonts w:asciiTheme="minorHAnsi" w:hAnsiTheme="minorHAnsi"/>
          <w:sz w:val="20"/>
          <w:szCs w:val="20"/>
        </w:rPr>
        <w:t xml:space="preserve"> </w:t>
      </w:r>
      <w:proofErr w:type="spellStart"/>
      <w:r>
        <w:rPr>
          <w:rFonts w:asciiTheme="minorHAnsi" w:hAnsiTheme="minorHAnsi"/>
          <w:sz w:val="20"/>
          <w:szCs w:val="20"/>
        </w:rPr>
        <w:t>toleranţei</w:t>
      </w:r>
      <w:proofErr w:type="spellEnd"/>
      <w:r>
        <w:rPr>
          <w:rFonts w:asciiTheme="minorHAnsi" w:hAnsiTheme="minorHAnsi"/>
          <w:sz w:val="20"/>
          <w:szCs w:val="20"/>
        </w:rPr>
        <w:t xml:space="preserve"> („Buletinul oficial al P.A.V.”, numărul: 9/2026), articolelor 11, 12, 23 alineatul 4, 25 </w:t>
      </w:r>
      <w:proofErr w:type="spellStart"/>
      <w:r>
        <w:rPr>
          <w:rFonts w:asciiTheme="minorHAnsi" w:hAnsiTheme="minorHAnsi"/>
          <w:sz w:val="20"/>
          <w:szCs w:val="20"/>
        </w:rPr>
        <w:t>şi</w:t>
      </w:r>
      <w:proofErr w:type="spellEnd"/>
      <w:r>
        <w:rPr>
          <w:rFonts w:asciiTheme="minorHAnsi" w:hAnsiTheme="minorHAnsi"/>
          <w:sz w:val="20"/>
          <w:szCs w:val="20"/>
        </w:rPr>
        <w:t xml:space="preserve"> 26 din Hotărârea Adunării Provinciei privind bugetul Provinciei Autonome Voivodina pentru anul 2026 („Buletinul oficial al P.A.V.”, nr. 63/2025) , articolului 37 din Hotărârea Adunării Provinciei privind </w:t>
      </w:r>
      <w:proofErr w:type="spellStart"/>
      <w:r>
        <w:rPr>
          <w:rFonts w:asciiTheme="minorHAnsi" w:hAnsiTheme="minorHAnsi"/>
          <w:sz w:val="20"/>
          <w:szCs w:val="20"/>
        </w:rPr>
        <w:t>administraţia</w:t>
      </w:r>
      <w:proofErr w:type="spellEnd"/>
      <w:r>
        <w:rPr>
          <w:rFonts w:asciiTheme="minorHAnsi" w:hAnsiTheme="minorHAnsi"/>
          <w:sz w:val="20"/>
          <w:szCs w:val="20"/>
        </w:rPr>
        <w:t xml:space="preserve"> provincială („Buletinul oficial al P.A.V.“, nr. </w:t>
      </w:r>
      <w:r w:rsidRPr="006A4731">
        <w:rPr>
          <w:rFonts w:asciiTheme="minorHAnsi" w:hAnsiTheme="minorHAnsi" w:cstheme="minorHAnsi"/>
          <w:sz w:val="20"/>
          <w:szCs w:val="20"/>
        </w:rPr>
        <w:t xml:space="preserve">37/2014, 54/2014‒altă hotărâre, 37/2016, 29/2017, 24/2019, 66/2020, 38/2021 </w:t>
      </w:r>
      <w:proofErr w:type="spellStart"/>
      <w:r w:rsidRPr="006A4731">
        <w:rPr>
          <w:rFonts w:asciiTheme="minorHAnsi" w:hAnsiTheme="minorHAnsi" w:cstheme="minorHAnsi"/>
          <w:sz w:val="20"/>
          <w:szCs w:val="20"/>
        </w:rPr>
        <w:t>şi</w:t>
      </w:r>
      <w:proofErr w:type="spellEnd"/>
      <w:r w:rsidRPr="006A4731">
        <w:rPr>
          <w:rFonts w:asciiTheme="minorHAnsi" w:hAnsiTheme="minorHAnsi" w:cstheme="minorHAnsi"/>
          <w:sz w:val="20"/>
          <w:szCs w:val="20"/>
        </w:rPr>
        <w:t xml:space="preserve"> 22/2025), articolului 6</w:t>
      </w:r>
      <w:r>
        <w:rPr>
          <w:rFonts w:asciiTheme="minorHAnsi" w:hAnsiTheme="minorHAnsi"/>
          <w:sz w:val="20"/>
          <w:szCs w:val="20"/>
        </w:rPr>
        <w:t xml:space="preserve"> din Ordonanța privind mijloacele pentru stimularea programelor sau a unei părți care lipsește din mijloace pentru finanțarea programelor de interes public pe care le realizează asociațiile („Monitorul oficial al R.S”, nr. 16/2018) </w:t>
      </w:r>
      <w:proofErr w:type="spellStart"/>
      <w:r>
        <w:rPr>
          <w:rFonts w:asciiTheme="minorHAnsi" w:hAnsiTheme="minorHAnsi"/>
          <w:sz w:val="20"/>
          <w:szCs w:val="20"/>
        </w:rPr>
        <w:t>şi</w:t>
      </w:r>
      <w:proofErr w:type="spellEnd"/>
      <w:r>
        <w:rPr>
          <w:rFonts w:asciiTheme="minorHAnsi" w:hAnsiTheme="minorHAnsi"/>
          <w:sz w:val="20"/>
          <w:szCs w:val="20"/>
        </w:rPr>
        <w:t xml:space="preserve"> articolului 4 din Regulamentul privind repartizarea mijloacelor ale Secretariatului Provincial pentru </w:t>
      </w:r>
      <w:proofErr w:type="spellStart"/>
      <w:r>
        <w:rPr>
          <w:rFonts w:asciiTheme="minorHAnsi" w:hAnsiTheme="minorHAnsi"/>
          <w:sz w:val="20"/>
          <w:szCs w:val="20"/>
        </w:rPr>
        <w:t>Educaţie</w:t>
      </w:r>
      <w:proofErr w:type="spellEnd"/>
      <w:r>
        <w:rPr>
          <w:rFonts w:asciiTheme="minorHAnsi" w:hAnsiTheme="minorHAnsi"/>
          <w:sz w:val="20"/>
          <w:szCs w:val="20"/>
        </w:rPr>
        <w:t xml:space="preserve">, Reglementări, Administrație și Minoritățile Naționale – Comunitățile Naționale pentru îmbunătățirea statutului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în Provincia Autonomă Voivodina în anul 2026 („Buletinul oficial al P.A.V.“, nr. 11/2026), Secretariatului Provincial pentru </w:t>
      </w:r>
      <w:proofErr w:type="spellStart"/>
      <w:r>
        <w:rPr>
          <w:rFonts w:asciiTheme="minorHAnsi" w:hAnsiTheme="minorHAnsi"/>
          <w:sz w:val="20"/>
          <w:szCs w:val="20"/>
        </w:rPr>
        <w:t>Educaţie</w:t>
      </w:r>
      <w:proofErr w:type="spellEnd"/>
      <w:r>
        <w:rPr>
          <w:rFonts w:asciiTheme="minorHAnsi" w:hAnsiTheme="minorHAnsi"/>
          <w:sz w:val="20"/>
          <w:szCs w:val="20"/>
        </w:rPr>
        <w:t>, Reglementări, Administrație și Minoritățile Naționale – Comunitățile Naționale (în continuare: Secretariatul), publică</w:t>
      </w:r>
    </w:p>
    <w:p w:rsidR="00F11ADF" w:rsidRPr="00D25DEE" w:rsidRDefault="00F11ADF" w:rsidP="00F11ADF">
      <w:pPr>
        <w:ind w:left="-284" w:right="-431"/>
        <w:jc w:val="both"/>
        <w:rPr>
          <w:rFonts w:asciiTheme="minorHAnsi" w:hAnsiTheme="minorHAnsi" w:cstheme="minorHAnsi"/>
          <w:sz w:val="20"/>
          <w:szCs w:val="20"/>
          <w:lang w:val="sr-Latn-RS"/>
        </w:rPr>
      </w:pPr>
    </w:p>
    <w:p w:rsidR="0074524A" w:rsidRPr="00D25DEE" w:rsidRDefault="0074524A" w:rsidP="00A674EF">
      <w:pPr>
        <w:ind w:left="-284" w:right="-431"/>
        <w:jc w:val="center"/>
        <w:rPr>
          <w:rFonts w:asciiTheme="minorHAnsi" w:hAnsiTheme="minorHAnsi" w:cstheme="minorHAnsi"/>
          <w:sz w:val="20"/>
          <w:szCs w:val="20"/>
        </w:rPr>
      </w:pPr>
      <w:r>
        <w:rPr>
          <w:rFonts w:asciiTheme="minorHAnsi" w:hAnsiTheme="minorHAnsi"/>
          <w:b/>
          <w:sz w:val="20"/>
          <w:szCs w:val="20"/>
        </w:rPr>
        <w:t>CONCURS PUBLIC PENTRU FINANȚAREA ȘI COFINANŢAREA PROGRAMELOR ŞI PROIECTELOR ÎNDREPTATE SPRE</w:t>
      </w:r>
    </w:p>
    <w:p w:rsidR="00A674EF" w:rsidRPr="00D25DEE" w:rsidRDefault="0074524A" w:rsidP="00A674EF">
      <w:pPr>
        <w:ind w:left="-567" w:firstLine="283"/>
        <w:jc w:val="center"/>
        <w:rPr>
          <w:rFonts w:asciiTheme="minorHAnsi" w:hAnsiTheme="minorHAnsi" w:cstheme="minorHAnsi"/>
          <w:b/>
          <w:sz w:val="20"/>
          <w:szCs w:val="20"/>
        </w:rPr>
      </w:pPr>
      <w:r>
        <w:rPr>
          <w:rFonts w:asciiTheme="minorHAnsi" w:hAnsiTheme="minorHAnsi"/>
          <w:b/>
          <w:sz w:val="20"/>
          <w:szCs w:val="20"/>
        </w:rPr>
        <w:t xml:space="preserve">AVANSAREA DREPTURILOR MINORITĂŢILOR NAŢIONALE - COMUNITĂŢILOR NAŢIONALE </w:t>
      </w:r>
      <w:r w:rsidR="005709F9">
        <w:rPr>
          <w:rFonts w:asciiTheme="minorHAnsi" w:hAnsiTheme="minorHAnsi"/>
          <w:b/>
          <w:sz w:val="20"/>
          <w:szCs w:val="20"/>
        </w:rPr>
        <w:t xml:space="preserve">DIN P.A.VOIVODINA ÎN ANUL 2026 </w:t>
      </w:r>
    </w:p>
    <w:p w:rsidR="00A674EF" w:rsidRPr="00D25DEE" w:rsidRDefault="00A674EF" w:rsidP="00A674EF">
      <w:pPr>
        <w:ind w:left="-567" w:firstLine="283"/>
        <w:jc w:val="center"/>
        <w:rPr>
          <w:rFonts w:asciiTheme="minorHAnsi" w:hAnsiTheme="minorHAnsi" w:cstheme="minorHAnsi"/>
          <w:b/>
          <w:sz w:val="20"/>
          <w:szCs w:val="20"/>
          <w:lang w:val="sr-Cyrl-CS"/>
        </w:rPr>
      </w:pPr>
    </w:p>
    <w:p w:rsidR="003B2C92" w:rsidRPr="00D25DEE" w:rsidRDefault="003B2C92" w:rsidP="003B2C92">
      <w:pPr>
        <w:jc w:val="both"/>
        <w:rPr>
          <w:rFonts w:asciiTheme="minorHAnsi" w:hAnsiTheme="minorHAnsi" w:cstheme="minorHAnsi"/>
          <w:b/>
          <w:sz w:val="20"/>
          <w:szCs w:val="20"/>
        </w:rPr>
      </w:pPr>
      <w:r>
        <w:rPr>
          <w:rFonts w:asciiTheme="minorHAnsi" w:hAnsiTheme="minorHAnsi"/>
          <w:b/>
          <w:sz w:val="20"/>
          <w:szCs w:val="20"/>
        </w:rPr>
        <w:t>I OBIECTIVUL GENERAL AL CONCURSULUI</w:t>
      </w:r>
    </w:p>
    <w:p w:rsidR="0074524A" w:rsidRPr="00D25DEE" w:rsidRDefault="0074524A" w:rsidP="003B2C92">
      <w:pPr>
        <w:jc w:val="both"/>
        <w:rPr>
          <w:rFonts w:asciiTheme="minorHAnsi" w:hAnsiTheme="minorHAnsi" w:cstheme="minorHAnsi"/>
          <w:b/>
          <w:sz w:val="20"/>
          <w:szCs w:val="20"/>
        </w:rPr>
      </w:pPr>
      <w:r>
        <w:rPr>
          <w:rFonts w:asciiTheme="minorHAnsi" w:hAnsiTheme="minorHAnsi"/>
          <w:sz w:val="20"/>
          <w:szCs w:val="20"/>
        </w:rPr>
        <w:t xml:space="preserve">Concursul public se publică pentru finanțarea și cofinanțarea programelor </w:t>
      </w:r>
      <w:proofErr w:type="spellStart"/>
      <w:r>
        <w:rPr>
          <w:rFonts w:asciiTheme="minorHAnsi" w:hAnsiTheme="minorHAnsi"/>
          <w:sz w:val="20"/>
          <w:szCs w:val="20"/>
        </w:rPr>
        <w:t>şi</w:t>
      </w:r>
      <w:proofErr w:type="spellEnd"/>
      <w:r>
        <w:rPr>
          <w:rFonts w:asciiTheme="minorHAnsi" w:hAnsiTheme="minorHAnsi"/>
          <w:sz w:val="20"/>
          <w:szCs w:val="20"/>
        </w:rPr>
        <w:t xml:space="preserve"> proiectelor </w:t>
      </w:r>
      <w:proofErr w:type="spellStart"/>
      <w:r>
        <w:rPr>
          <w:rFonts w:asciiTheme="minorHAnsi" w:hAnsiTheme="minorHAnsi"/>
          <w:sz w:val="20"/>
          <w:szCs w:val="20"/>
        </w:rPr>
        <w:t>asociaţiilor</w:t>
      </w:r>
      <w:proofErr w:type="spellEnd"/>
      <w:r>
        <w:rPr>
          <w:rFonts w:asciiTheme="minorHAnsi" w:hAnsiTheme="minorHAnsi"/>
          <w:sz w:val="20"/>
          <w:szCs w:val="20"/>
        </w:rPr>
        <w:t xml:space="preserve">, fondurilor </w:t>
      </w:r>
      <w:proofErr w:type="spellStart"/>
      <w:r>
        <w:rPr>
          <w:rFonts w:asciiTheme="minorHAnsi" w:hAnsiTheme="minorHAnsi"/>
          <w:sz w:val="20"/>
          <w:szCs w:val="20"/>
        </w:rPr>
        <w:t>şi</w:t>
      </w:r>
      <w:proofErr w:type="spellEnd"/>
      <w:r>
        <w:rPr>
          <w:rFonts w:asciiTheme="minorHAnsi" w:hAnsiTheme="minorHAnsi"/>
          <w:sz w:val="20"/>
          <w:szCs w:val="20"/>
        </w:rPr>
        <w:t xml:space="preserve"> </w:t>
      </w:r>
      <w:proofErr w:type="spellStart"/>
      <w:r>
        <w:rPr>
          <w:rFonts w:asciiTheme="minorHAnsi" w:hAnsiTheme="minorHAnsi"/>
          <w:sz w:val="20"/>
          <w:szCs w:val="20"/>
        </w:rPr>
        <w:t>fundaţiilor</w:t>
      </w:r>
      <w:proofErr w:type="spellEnd"/>
      <w:r>
        <w:rPr>
          <w:rFonts w:asciiTheme="minorHAnsi" w:hAnsiTheme="minorHAnsi"/>
          <w:sz w:val="20"/>
          <w:szCs w:val="20"/>
        </w:rPr>
        <w:t xml:space="preserve"> (în continuare: semnatarul cererii), orientate spre exercitarea drepturilor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din teritoriul Provinciei Autonome Voivodina în anul 2026.</w:t>
      </w:r>
    </w:p>
    <w:p w:rsidR="0074524A" w:rsidRPr="00D25DEE" w:rsidRDefault="0074524A" w:rsidP="0074524A">
      <w:pPr>
        <w:jc w:val="both"/>
        <w:rPr>
          <w:rFonts w:asciiTheme="minorHAnsi" w:hAnsiTheme="minorHAnsi" w:cstheme="minorHAnsi"/>
          <w:sz w:val="20"/>
          <w:szCs w:val="20"/>
          <w:lang w:val="sr-Cyrl-CS"/>
        </w:rPr>
      </w:pPr>
    </w:p>
    <w:p w:rsidR="0074524A" w:rsidRPr="00D25DEE" w:rsidRDefault="0074524A" w:rsidP="0074524A">
      <w:pPr>
        <w:jc w:val="both"/>
        <w:rPr>
          <w:rFonts w:asciiTheme="minorHAnsi" w:hAnsiTheme="minorHAnsi" w:cstheme="minorHAnsi"/>
          <w:b/>
          <w:sz w:val="20"/>
          <w:szCs w:val="20"/>
        </w:rPr>
      </w:pPr>
      <w:r>
        <w:rPr>
          <w:rFonts w:asciiTheme="minorHAnsi" w:hAnsiTheme="minorHAnsi"/>
          <w:b/>
          <w:sz w:val="20"/>
          <w:szCs w:val="20"/>
        </w:rPr>
        <w:t>II REPARTIZAREA MIJLOACELOR</w:t>
      </w:r>
    </w:p>
    <w:p w:rsidR="003B2C92" w:rsidRDefault="0074524A" w:rsidP="0074524A">
      <w:pPr>
        <w:jc w:val="both"/>
        <w:rPr>
          <w:rFonts w:asciiTheme="minorHAnsi" w:hAnsiTheme="minorHAnsi" w:cstheme="minorHAnsi"/>
          <w:sz w:val="20"/>
          <w:szCs w:val="20"/>
        </w:rPr>
      </w:pPr>
      <w:r>
        <w:rPr>
          <w:rFonts w:asciiTheme="minorHAnsi" w:hAnsiTheme="minorHAnsi"/>
          <w:sz w:val="20"/>
          <w:szCs w:val="20"/>
        </w:rPr>
        <w:t xml:space="preserve">Concursul se publică în cuantum total de </w:t>
      </w:r>
      <w:r>
        <w:rPr>
          <w:rFonts w:asciiTheme="minorHAnsi" w:hAnsiTheme="minorHAnsi"/>
          <w:b/>
          <w:sz w:val="20"/>
          <w:szCs w:val="20"/>
        </w:rPr>
        <w:t>45.000.000,00 dinari</w:t>
      </w:r>
      <w:r>
        <w:rPr>
          <w:rFonts w:asciiTheme="minorHAnsi" w:hAnsiTheme="minorHAnsi"/>
          <w:sz w:val="20"/>
          <w:szCs w:val="20"/>
        </w:rPr>
        <w:t xml:space="preserve">, pentru </w:t>
      </w:r>
      <w:proofErr w:type="spellStart"/>
      <w:r>
        <w:rPr>
          <w:rFonts w:asciiTheme="minorHAnsi" w:hAnsiTheme="minorHAnsi"/>
          <w:sz w:val="20"/>
          <w:szCs w:val="20"/>
        </w:rPr>
        <w:t>minorităţile</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comunităţile</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w:t>
      </w:r>
    </w:p>
    <w:tbl>
      <w:tblPr>
        <w:tblW w:w="920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2"/>
        <w:gridCol w:w="2551"/>
      </w:tblGrid>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maghiară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21.068.000,00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romă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4.568.000,00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croată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4.364.000,00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slovacă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4.364.000,00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română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3.205.000,00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ruteană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1.636.000,00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a </w:t>
            </w:r>
            <w:proofErr w:type="spellStart"/>
            <w:r>
              <w:rPr>
                <w:rFonts w:asciiTheme="minorHAnsi" w:hAnsiTheme="minorHAnsi"/>
                <w:sz w:val="20"/>
                <w:szCs w:val="20"/>
              </w:rPr>
              <w:t>bunievţilor</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1.432.000,00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macedoneană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900.000,00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ucraineană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559.000,00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germană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409.000,00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cehă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177.000,00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Minoritatea </w:t>
            </w:r>
            <w:proofErr w:type="spellStart"/>
            <w:r>
              <w:rPr>
                <w:rFonts w:asciiTheme="minorHAnsi" w:hAnsiTheme="minorHAnsi"/>
                <w:sz w:val="20"/>
                <w:szCs w:val="20"/>
              </w:rPr>
              <w:t>naţională</w:t>
            </w:r>
            <w:proofErr w:type="spellEnd"/>
            <w:r>
              <w:rPr>
                <w:rFonts w:asciiTheme="minorHAnsi" w:hAnsiTheme="minorHAnsi"/>
                <w:sz w:val="20"/>
                <w:szCs w:val="20"/>
              </w:rPr>
              <w:t xml:space="preserve">-comunitatea </w:t>
            </w:r>
            <w:proofErr w:type="spellStart"/>
            <w:r>
              <w:rPr>
                <w:rFonts w:asciiTheme="minorHAnsi" w:hAnsiTheme="minorHAnsi"/>
                <w:sz w:val="20"/>
                <w:szCs w:val="20"/>
              </w:rPr>
              <w:t>naţională</w:t>
            </w:r>
            <w:proofErr w:type="spellEnd"/>
            <w:r>
              <w:rPr>
                <w:rFonts w:asciiTheme="minorHAnsi" w:hAnsiTheme="minorHAnsi"/>
                <w:sz w:val="20"/>
                <w:szCs w:val="20"/>
              </w:rPr>
              <w:t xml:space="preserve"> muntenegreană</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818.000,00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 xml:space="preserve">Alte </w:t>
            </w:r>
            <w:proofErr w:type="spellStart"/>
            <w:r>
              <w:rPr>
                <w:rFonts w:asciiTheme="minorHAnsi" w:hAnsiTheme="minorHAnsi"/>
                <w:sz w:val="20"/>
                <w:szCs w:val="20"/>
              </w:rPr>
              <w:t>minorităţi</w:t>
            </w:r>
            <w:proofErr w:type="spellEnd"/>
            <w:r>
              <w:rPr>
                <w:rFonts w:asciiTheme="minorHAnsi" w:hAnsiTheme="minorHAnsi"/>
                <w:sz w:val="20"/>
                <w:szCs w:val="20"/>
              </w:rPr>
              <w:t xml:space="preserve"> </w:t>
            </w:r>
            <w:proofErr w:type="spellStart"/>
            <w:r>
              <w:rPr>
                <w:rFonts w:asciiTheme="minorHAnsi" w:hAnsiTheme="minorHAnsi"/>
                <w:sz w:val="20"/>
                <w:szCs w:val="20"/>
              </w:rPr>
              <w:t>naţionale-comunităţi</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062AB4" w:rsidRDefault="00062AB4">
            <w:pPr>
              <w:jc w:val="both"/>
              <w:rPr>
                <w:rFonts w:asciiTheme="minorHAnsi" w:hAnsiTheme="minorHAnsi" w:cstheme="minorHAnsi"/>
                <w:sz w:val="20"/>
                <w:szCs w:val="20"/>
              </w:rPr>
            </w:pPr>
            <w:r>
              <w:rPr>
                <w:rFonts w:asciiTheme="minorHAnsi" w:hAnsiTheme="minorHAnsi"/>
                <w:sz w:val="20"/>
                <w:szCs w:val="20"/>
              </w:rPr>
              <w:t>1.500.000,00</w:t>
            </w:r>
          </w:p>
        </w:tc>
      </w:tr>
      <w:tr w:rsidR="00062AB4" w:rsidRPr="00062AB4" w:rsidTr="00062AB4">
        <w:trPr>
          <w:trHeight w:val="300"/>
        </w:trPr>
        <w:tc>
          <w:tcPr>
            <w:tcW w:w="6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2AB4" w:rsidRPr="00F41B4F" w:rsidRDefault="00062AB4" w:rsidP="00062AB4">
            <w:pPr>
              <w:jc w:val="both"/>
              <w:rPr>
                <w:rFonts w:asciiTheme="minorHAnsi" w:hAnsiTheme="minorHAnsi" w:cstheme="minorHAnsi"/>
                <w:b/>
                <w:sz w:val="20"/>
                <w:szCs w:val="20"/>
              </w:rPr>
            </w:pPr>
            <w:r>
              <w:rPr>
                <w:rFonts w:asciiTheme="minorHAnsi" w:hAnsiTheme="minorHAnsi"/>
                <w:b/>
                <w:sz w:val="20"/>
                <w:szCs w:val="20"/>
              </w:rPr>
              <w:t> Total</w:t>
            </w:r>
          </w:p>
        </w:tc>
        <w:tc>
          <w:tcPr>
            <w:tcW w:w="25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062AB4" w:rsidRPr="00F41B4F" w:rsidRDefault="00062AB4">
            <w:pPr>
              <w:jc w:val="both"/>
              <w:rPr>
                <w:rFonts w:asciiTheme="minorHAnsi" w:hAnsiTheme="minorHAnsi" w:cstheme="minorHAnsi"/>
                <w:b/>
                <w:sz w:val="20"/>
                <w:szCs w:val="20"/>
              </w:rPr>
            </w:pPr>
            <w:r>
              <w:rPr>
                <w:rFonts w:asciiTheme="minorHAnsi" w:hAnsiTheme="minorHAnsi"/>
                <w:b/>
                <w:sz w:val="20"/>
                <w:szCs w:val="20"/>
              </w:rPr>
              <w:t>45.000.000,00</w:t>
            </w:r>
          </w:p>
        </w:tc>
      </w:tr>
    </w:tbl>
    <w:p w:rsidR="00B81586" w:rsidRPr="00D25DEE" w:rsidRDefault="00B81586" w:rsidP="00B81586">
      <w:pPr>
        <w:jc w:val="both"/>
        <w:rPr>
          <w:rFonts w:asciiTheme="minorHAnsi" w:hAnsiTheme="minorHAnsi" w:cstheme="minorHAnsi"/>
          <w:b/>
          <w:sz w:val="20"/>
          <w:szCs w:val="20"/>
          <w:lang w:val="sr-Cyrl-CS"/>
        </w:rPr>
      </w:pPr>
    </w:p>
    <w:p w:rsidR="00B81586" w:rsidRPr="00D25DEE" w:rsidRDefault="00B81586" w:rsidP="00B81586">
      <w:pPr>
        <w:jc w:val="both"/>
        <w:rPr>
          <w:rFonts w:asciiTheme="minorHAnsi" w:hAnsiTheme="minorHAnsi" w:cstheme="minorHAnsi"/>
          <w:b/>
          <w:sz w:val="20"/>
          <w:szCs w:val="20"/>
        </w:rPr>
      </w:pPr>
      <w:r>
        <w:rPr>
          <w:rFonts w:asciiTheme="minorHAnsi" w:hAnsiTheme="minorHAnsi"/>
          <w:b/>
          <w:sz w:val="20"/>
          <w:szCs w:val="20"/>
        </w:rPr>
        <w:t>III CONDIŢIILE CONCURSULUI</w:t>
      </w:r>
    </w:p>
    <w:p w:rsidR="00F11ADF" w:rsidRDefault="0074524A" w:rsidP="00841D8A">
      <w:pPr>
        <w:pStyle w:val="xmsonormal"/>
        <w:numPr>
          <w:ilvl w:val="0"/>
          <w:numId w:val="30"/>
        </w:numPr>
        <w:jc w:val="both"/>
        <w:rPr>
          <w:rFonts w:asciiTheme="minorHAnsi" w:hAnsiTheme="minorHAnsi" w:cstheme="minorHAnsi"/>
          <w:sz w:val="20"/>
          <w:szCs w:val="20"/>
        </w:rPr>
      </w:pPr>
      <w:r>
        <w:rPr>
          <w:rFonts w:asciiTheme="minorHAnsi" w:hAnsiTheme="minorHAnsi"/>
          <w:sz w:val="20"/>
          <w:szCs w:val="20"/>
        </w:rPr>
        <w:t xml:space="preserve">La concursul public pentru acordarea mijloacelor bugetare ale Secretariatului, se pot </w:t>
      </w:r>
      <w:proofErr w:type="spellStart"/>
      <w:r>
        <w:rPr>
          <w:rFonts w:asciiTheme="minorHAnsi" w:hAnsiTheme="minorHAnsi"/>
          <w:sz w:val="20"/>
          <w:szCs w:val="20"/>
        </w:rPr>
        <w:t>anunţa</w:t>
      </w:r>
      <w:proofErr w:type="spellEnd"/>
      <w:r>
        <w:rPr>
          <w:rFonts w:asciiTheme="minorHAnsi" w:hAnsiTheme="minorHAnsi"/>
          <w:sz w:val="20"/>
          <w:szCs w:val="20"/>
        </w:rPr>
        <w:t xml:space="preserve"> în exclusivitate semnatarii cererilor, care au înregistrat sediul în teritoriul P.A. Voivodina, care în cadrul </w:t>
      </w:r>
      <w:r>
        <w:rPr>
          <w:rFonts w:asciiTheme="minorHAnsi" w:hAnsiTheme="minorHAnsi"/>
          <w:sz w:val="20"/>
          <w:szCs w:val="20"/>
        </w:rPr>
        <w:lastRenderedPageBreak/>
        <w:t xml:space="preserve">domeniilor de activitate se ocupă de avansarea drepturilor și statutului persoanelor aparținând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de pe teritoriul P.A. Voivodina, ca domeniul de interes public pentru P.A. Voivodina, respectiv ale căror programe și proiecte și scopul înființării în legătură cu avansarea statutului minorităților naționale și al comunităților naționale din P.A. Voivodina.</w:t>
      </w:r>
    </w:p>
    <w:p w:rsidR="00F11ADF" w:rsidRDefault="0001766E" w:rsidP="00841D8A">
      <w:pPr>
        <w:pStyle w:val="xmsonormal"/>
        <w:numPr>
          <w:ilvl w:val="0"/>
          <w:numId w:val="30"/>
        </w:numPr>
        <w:jc w:val="both"/>
        <w:rPr>
          <w:rFonts w:asciiTheme="minorHAnsi" w:hAnsiTheme="minorHAnsi" w:cstheme="minorHAnsi"/>
          <w:sz w:val="20"/>
          <w:szCs w:val="20"/>
        </w:rPr>
      </w:pPr>
      <w:r>
        <w:rPr>
          <w:rFonts w:asciiTheme="minorHAnsi" w:hAnsiTheme="minorHAnsi"/>
          <w:sz w:val="20"/>
          <w:szCs w:val="20"/>
        </w:rPr>
        <w:t xml:space="preserve">La concursul public nu se pot </w:t>
      </w:r>
      <w:proofErr w:type="spellStart"/>
      <w:r>
        <w:rPr>
          <w:rFonts w:asciiTheme="minorHAnsi" w:hAnsiTheme="minorHAnsi"/>
          <w:sz w:val="20"/>
          <w:szCs w:val="20"/>
        </w:rPr>
        <w:t>anunţa</w:t>
      </w:r>
      <w:proofErr w:type="spellEnd"/>
      <w:r>
        <w:rPr>
          <w:rFonts w:asciiTheme="minorHAnsi" w:hAnsiTheme="minorHAnsi"/>
          <w:sz w:val="20"/>
          <w:szCs w:val="20"/>
        </w:rPr>
        <w:t xml:space="preserve"> beneficiarii bugetari </w:t>
      </w:r>
      <w:proofErr w:type="spellStart"/>
      <w:r>
        <w:rPr>
          <w:rFonts w:asciiTheme="minorHAnsi" w:hAnsiTheme="minorHAnsi"/>
          <w:sz w:val="20"/>
          <w:szCs w:val="20"/>
        </w:rPr>
        <w:t>direcţi</w:t>
      </w:r>
      <w:proofErr w:type="spellEnd"/>
      <w:r>
        <w:rPr>
          <w:rFonts w:asciiTheme="minorHAnsi" w:hAnsiTheme="minorHAnsi"/>
          <w:sz w:val="20"/>
          <w:szCs w:val="20"/>
        </w:rPr>
        <w:t xml:space="preserve"> sau </w:t>
      </w:r>
      <w:proofErr w:type="spellStart"/>
      <w:r>
        <w:rPr>
          <w:rFonts w:asciiTheme="minorHAnsi" w:hAnsiTheme="minorHAnsi"/>
          <w:sz w:val="20"/>
          <w:szCs w:val="20"/>
        </w:rPr>
        <w:t>indirecţi</w:t>
      </w:r>
      <w:proofErr w:type="spellEnd"/>
      <w:r>
        <w:rPr>
          <w:rFonts w:asciiTheme="minorHAnsi" w:hAnsiTheme="minorHAnsi"/>
          <w:sz w:val="20"/>
          <w:szCs w:val="20"/>
        </w:rPr>
        <w:t xml:space="preserve">, </w:t>
      </w:r>
      <w:proofErr w:type="spellStart"/>
      <w:r>
        <w:rPr>
          <w:rFonts w:asciiTheme="minorHAnsi" w:hAnsiTheme="minorHAnsi"/>
          <w:sz w:val="20"/>
          <w:szCs w:val="20"/>
        </w:rPr>
        <w:t>societăţile</w:t>
      </w:r>
      <w:proofErr w:type="spellEnd"/>
      <w:r>
        <w:rPr>
          <w:rFonts w:asciiTheme="minorHAnsi" w:hAnsiTheme="minorHAnsi"/>
          <w:sz w:val="20"/>
          <w:szCs w:val="20"/>
        </w:rPr>
        <w:t xml:space="preserve"> comerciale </w:t>
      </w:r>
      <w:proofErr w:type="spellStart"/>
      <w:r>
        <w:rPr>
          <w:rFonts w:asciiTheme="minorHAnsi" w:hAnsiTheme="minorHAnsi"/>
          <w:sz w:val="20"/>
          <w:szCs w:val="20"/>
        </w:rPr>
        <w:t>şi</w:t>
      </w:r>
      <w:proofErr w:type="spellEnd"/>
      <w:r>
        <w:rPr>
          <w:rFonts w:asciiTheme="minorHAnsi" w:hAnsiTheme="minorHAnsi"/>
          <w:sz w:val="20"/>
          <w:szCs w:val="20"/>
        </w:rPr>
        <w:t xml:space="preserve"> consiliile </w:t>
      </w:r>
      <w:proofErr w:type="spellStart"/>
      <w:r>
        <w:rPr>
          <w:rFonts w:asciiTheme="minorHAnsi" w:hAnsiTheme="minorHAnsi"/>
          <w:sz w:val="20"/>
          <w:szCs w:val="20"/>
        </w:rPr>
        <w:t>naţionale</w:t>
      </w:r>
      <w:proofErr w:type="spellEnd"/>
      <w:r>
        <w:rPr>
          <w:rFonts w:asciiTheme="minorHAnsi" w:hAnsiTheme="minorHAnsi"/>
          <w:sz w:val="20"/>
          <w:szCs w:val="20"/>
        </w:rPr>
        <w:t xml:space="preserve"> ale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w:t>
      </w:r>
    </w:p>
    <w:p w:rsidR="00F11ADF" w:rsidRDefault="0001766E" w:rsidP="00841D8A">
      <w:pPr>
        <w:pStyle w:val="xmsonormal"/>
        <w:numPr>
          <w:ilvl w:val="0"/>
          <w:numId w:val="30"/>
        </w:numPr>
        <w:jc w:val="both"/>
        <w:rPr>
          <w:rStyle w:val="Hyperlink"/>
          <w:rFonts w:asciiTheme="minorHAnsi" w:hAnsiTheme="minorHAnsi" w:cstheme="minorHAnsi"/>
          <w:color w:val="auto"/>
          <w:sz w:val="20"/>
          <w:szCs w:val="20"/>
        </w:rPr>
      </w:pPr>
      <w:proofErr w:type="spellStart"/>
      <w:r>
        <w:rPr>
          <w:rFonts w:asciiTheme="minorHAnsi" w:hAnsiTheme="minorHAnsi"/>
          <w:sz w:val="20"/>
          <w:szCs w:val="20"/>
        </w:rPr>
        <w:t>Documentaţia</w:t>
      </w:r>
      <w:proofErr w:type="spellEnd"/>
      <w:r>
        <w:rPr>
          <w:rFonts w:asciiTheme="minorHAnsi" w:hAnsiTheme="minorHAnsi"/>
          <w:sz w:val="20"/>
          <w:szCs w:val="20"/>
        </w:rPr>
        <w:t xml:space="preserve"> pentru concurs poate fi preluată începând cu data de </w:t>
      </w:r>
      <w:r>
        <w:rPr>
          <w:rFonts w:asciiTheme="minorHAnsi" w:hAnsiTheme="minorHAnsi"/>
          <w:b/>
          <w:sz w:val="20"/>
          <w:szCs w:val="20"/>
          <w:u w:val="single"/>
        </w:rPr>
        <w:t xml:space="preserve">03.03.2025 </w:t>
      </w:r>
      <w:r>
        <w:rPr>
          <w:rFonts w:asciiTheme="minorHAnsi" w:hAnsiTheme="minorHAnsi"/>
          <w:sz w:val="20"/>
          <w:szCs w:val="20"/>
        </w:rPr>
        <w:t xml:space="preserve">în încăperile Secretariatului sau pe adresa web a Secretariatului </w:t>
      </w:r>
      <w:hyperlink r:id="rId9" w:history="1">
        <w:r>
          <w:rPr>
            <w:rStyle w:val="Hyperlink"/>
            <w:rFonts w:asciiTheme="minorHAnsi" w:hAnsiTheme="minorHAnsi"/>
            <w:color w:val="auto"/>
            <w:sz w:val="20"/>
            <w:szCs w:val="20"/>
          </w:rPr>
          <w:t xml:space="preserve">www.puma.vojvodina.gov.rs. </w:t>
        </w:r>
      </w:hyperlink>
    </w:p>
    <w:p w:rsidR="00F11ADF" w:rsidRDefault="00D05AE7" w:rsidP="00841D8A">
      <w:pPr>
        <w:pStyle w:val="xmsonormal"/>
        <w:numPr>
          <w:ilvl w:val="0"/>
          <w:numId w:val="30"/>
        </w:numPr>
        <w:jc w:val="both"/>
        <w:rPr>
          <w:rFonts w:asciiTheme="minorHAnsi" w:hAnsiTheme="minorHAnsi" w:cstheme="minorHAnsi"/>
          <w:b/>
          <w:sz w:val="20"/>
          <w:szCs w:val="20"/>
        </w:rPr>
      </w:pPr>
      <w:r>
        <w:rPr>
          <w:rFonts w:asciiTheme="minorHAnsi" w:hAnsiTheme="minorHAnsi"/>
          <w:sz w:val="20"/>
          <w:szCs w:val="20"/>
        </w:rPr>
        <w:t>Termenul de prezentare a cererilor este</w:t>
      </w:r>
      <w:r>
        <w:rPr>
          <w:rFonts w:asciiTheme="minorHAnsi" w:hAnsiTheme="minorHAnsi"/>
          <w:sz w:val="20"/>
          <w:szCs w:val="20"/>
          <w:u w:val="single"/>
        </w:rPr>
        <w:t xml:space="preserve"> </w:t>
      </w:r>
      <w:r>
        <w:rPr>
          <w:rFonts w:asciiTheme="minorHAnsi" w:hAnsiTheme="minorHAnsi"/>
          <w:b/>
          <w:bCs/>
          <w:sz w:val="20"/>
          <w:szCs w:val="20"/>
          <w:u w:val="single"/>
        </w:rPr>
        <w:t>07.04.2026.</w:t>
      </w:r>
    </w:p>
    <w:p w:rsidR="009069C1" w:rsidRPr="00F11ADF" w:rsidRDefault="009069C1" w:rsidP="00841D8A">
      <w:pPr>
        <w:pStyle w:val="xmsonormal"/>
        <w:numPr>
          <w:ilvl w:val="0"/>
          <w:numId w:val="30"/>
        </w:numPr>
        <w:jc w:val="both"/>
        <w:rPr>
          <w:rFonts w:asciiTheme="minorHAnsi" w:hAnsiTheme="minorHAnsi" w:cstheme="minorHAnsi"/>
          <w:sz w:val="20"/>
          <w:szCs w:val="20"/>
        </w:rPr>
      </w:pPr>
      <w:r>
        <w:rPr>
          <w:rFonts w:asciiTheme="minorHAnsi" w:hAnsiTheme="minorHAnsi"/>
          <w:sz w:val="20"/>
          <w:szCs w:val="20"/>
        </w:rPr>
        <w:t xml:space="preserve">La concursul public se acordă mijloace pentru programele/proiectele semnatarilor cererilor, îndreptate spre exercitarea drepturilor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din P.A. Voivodina, dar mai ales pentru:</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păstrarea </w:t>
      </w:r>
      <w:proofErr w:type="spellStart"/>
      <w:r>
        <w:rPr>
          <w:rFonts w:asciiTheme="minorHAnsi" w:hAnsiTheme="minorHAnsi"/>
          <w:sz w:val="20"/>
          <w:szCs w:val="20"/>
        </w:rPr>
        <w:t>şi</w:t>
      </w:r>
      <w:proofErr w:type="spellEnd"/>
      <w:r>
        <w:rPr>
          <w:rFonts w:asciiTheme="minorHAnsi" w:hAnsiTheme="minorHAnsi"/>
          <w:sz w:val="20"/>
          <w:szCs w:val="20"/>
        </w:rPr>
        <w:t xml:space="preserve"> cultivarea limbii, a obiceiurilor populare </w:t>
      </w:r>
      <w:proofErr w:type="spellStart"/>
      <w:r>
        <w:rPr>
          <w:rFonts w:asciiTheme="minorHAnsi" w:hAnsiTheme="minorHAnsi"/>
          <w:sz w:val="20"/>
          <w:szCs w:val="20"/>
        </w:rPr>
        <w:t>şi</w:t>
      </w:r>
      <w:proofErr w:type="spellEnd"/>
      <w:r>
        <w:rPr>
          <w:rFonts w:asciiTheme="minorHAnsi" w:hAnsiTheme="minorHAnsi"/>
          <w:sz w:val="20"/>
          <w:szCs w:val="20"/>
        </w:rPr>
        <w:t xml:space="preserve"> </w:t>
      </w:r>
      <w:proofErr w:type="spellStart"/>
      <w:r>
        <w:rPr>
          <w:rFonts w:asciiTheme="minorHAnsi" w:hAnsiTheme="minorHAnsi"/>
          <w:sz w:val="20"/>
          <w:szCs w:val="20"/>
        </w:rPr>
        <w:t>meşteşugurilor</w:t>
      </w:r>
      <w:proofErr w:type="spellEnd"/>
      <w:r>
        <w:rPr>
          <w:rFonts w:asciiTheme="minorHAnsi" w:hAnsiTheme="minorHAnsi"/>
          <w:sz w:val="20"/>
          <w:szCs w:val="20"/>
        </w:rPr>
        <w:t xml:space="preserve"> vechi;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proofErr w:type="spellStart"/>
      <w:r>
        <w:rPr>
          <w:rFonts w:asciiTheme="minorHAnsi" w:hAnsiTheme="minorHAnsi"/>
          <w:sz w:val="20"/>
          <w:szCs w:val="20"/>
        </w:rPr>
        <w:t>protecţia</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prezentarea patrimoniului folcloric;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crearea de </w:t>
      </w:r>
      <w:proofErr w:type="spellStart"/>
      <w:r>
        <w:rPr>
          <w:rFonts w:asciiTheme="minorHAnsi" w:hAnsiTheme="minorHAnsi"/>
          <w:sz w:val="20"/>
          <w:szCs w:val="20"/>
        </w:rPr>
        <w:t>condiţii</w:t>
      </w:r>
      <w:proofErr w:type="spellEnd"/>
      <w:r>
        <w:rPr>
          <w:rFonts w:asciiTheme="minorHAnsi" w:hAnsiTheme="minorHAnsi"/>
          <w:sz w:val="20"/>
          <w:szCs w:val="20"/>
        </w:rPr>
        <w:t xml:space="preserve"> pentru dezvoltarea culturii, </w:t>
      </w:r>
      <w:proofErr w:type="spellStart"/>
      <w:r>
        <w:rPr>
          <w:rFonts w:asciiTheme="minorHAnsi" w:hAnsiTheme="minorHAnsi"/>
          <w:sz w:val="20"/>
          <w:szCs w:val="20"/>
        </w:rPr>
        <w:t>ştiinţei</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artei;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cultivarea </w:t>
      </w:r>
      <w:proofErr w:type="spellStart"/>
      <w:r>
        <w:rPr>
          <w:rFonts w:asciiTheme="minorHAnsi" w:hAnsiTheme="minorHAnsi"/>
          <w:sz w:val="20"/>
          <w:szCs w:val="20"/>
        </w:rPr>
        <w:t>şi</w:t>
      </w:r>
      <w:proofErr w:type="spellEnd"/>
      <w:r>
        <w:rPr>
          <w:rFonts w:asciiTheme="minorHAnsi" w:hAnsiTheme="minorHAnsi"/>
          <w:sz w:val="20"/>
          <w:szCs w:val="20"/>
        </w:rPr>
        <w:t xml:space="preserve"> încurajarea </w:t>
      </w:r>
      <w:proofErr w:type="spellStart"/>
      <w:r>
        <w:rPr>
          <w:rFonts w:asciiTheme="minorHAnsi" w:hAnsiTheme="minorHAnsi"/>
          <w:sz w:val="20"/>
          <w:szCs w:val="20"/>
        </w:rPr>
        <w:t>creaţiei</w:t>
      </w:r>
      <w:proofErr w:type="spellEnd"/>
      <w:r>
        <w:rPr>
          <w:rFonts w:asciiTheme="minorHAnsi" w:hAnsiTheme="minorHAnsi"/>
          <w:sz w:val="20"/>
          <w:szCs w:val="20"/>
        </w:rPr>
        <w:t xml:space="preserve"> populare;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prezentarea bunurilor culturale de </w:t>
      </w:r>
      <w:proofErr w:type="spellStart"/>
      <w:r>
        <w:rPr>
          <w:rFonts w:asciiTheme="minorHAnsi" w:hAnsiTheme="minorHAnsi"/>
          <w:sz w:val="20"/>
          <w:szCs w:val="20"/>
        </w:rPr>
        <w:t>importanţă</w:t>
      </w:r>
      <w:proofErr w:type="spellEnd"/>
      <w:r>
        <w:rPr>
          <w:rFonts w:asciiTheme="minorHAnsi" w:hAnsiTheme="minorHAnsi"/>
          <w:sz w:val="20"/>
          <w:szCs w:val="20"/>
        </w:rPr>
        <w:t xml:space="preserve"> deosebită;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creația literară , teatrală, scenică, muzicală și plastică, memoriale, festivaluri, manifestări jubiliare, colonii artistice, tabere unde se cultivă toleranța și drepturile minorităților naționale-comunităților naționale;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proofErr w:type="spellStart"/>
      <w:r>
        <w:rPr>
          <w:rFonts w:asciiTheme="minorHAnsi" w:hAnsiTheme="minorHAnsi"/>
          <w:sz w:val="20"/>
          <w:szCs w:val="20"/>
        </w:rPr>
        <w:t>conferinţe</w:t>
      </w:r>
      <w:proofErr w:type="spellEnd"/>
      <w:r>
        <w:rPr>
          <w:rFonts w:asciiTheme="minorHAnsi" w:hAnsiTheme="minorHAnsi"/>
          <w:sz w:val="20"/>
          <w:szCs w:val="20"/>
        </w:rPr>
        <w:t xml:space="preserve">, turnee, întruniri </w:t>
      </w:r>
      <w:proofErr w:type="spellStart"/>
      <w:r>
        <w:rPr>
          <w:rFonts w:asciiTheme="minorHAnsi" w:hAnsiTheme="minorHAnsi"/>
          <w:sz w:val="20"/>
          <w:szCs w:val="20"/>
        </w:rPr>
        <w:t>şi</w:t>
      </w:r>
      <w:proofErr w:type="spellEnd"/>
      <w:r>
        <w:rPr>
          <w:rFonts w:asciiTheme="minorHAnsi" w:hAnsiTheme="minorHAnsi"/>
          <w:sz w:val="20"/>
          <w:szCs w:val="20"/>
        </w:rPr>
        <w:t xml:space="preserve"> altele, prin care se cultivă </w:t>
      </w:r>
      <w:proofErr w:type="spellStart"/>
      <w:r>
        <w:rPr>
          <w:rFonts w:asciiTheme="minorHAnsi" w:hAnsiTheme="minorHAnsi"/>
          <w:sz w:val="20"/>
          <w:szCs w:val="20"/>
        </w:rPr>
        <w:t>toleranţa</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drepturile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cultivarea </w:t>
      </w:r>
      <w:proofErr w:type="spellStart"/>
      <w:r>
        <w:rPr>
          <w:rFonts w:asciiTheme="minorHAnsi" w:hAnsiTheme="minorHAnsi"/>
          <w:sz w:val="20"/>
          <w:szCs w:val="20"/>
        </w:rPr>
        <w:t>şi</w:t>
      </w:r>
      <w:proofErr w:type="spellEnd"/>
      <w:r>
        <w:rPr>
          <w:rFonts w:asciiTheme="minorHAnsi" w:hAnsiTheme="minorHAnsi"/>
          <w:sz w:val="20"/>
          <w:szCs w:val="20"/>
        </w:rPr>
        <w:t xml:space="preserve"> dezvoltarea amatorismului, vizite ale ansamblurilor;  </w:t>
      </w:r>
    </w:p>
    <w:p w:rsidR="00BE6696" w:rsidRPr="00D25DEE" w:rsidRDefault="00BE6696" w:rsidP="00896307">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cooperarea cu </w:t>
      </w:r>
      <w:proofErr w:type="spellStart"/>
      <w:r>
        <w:rPr>
          <w:rFonts w:asciiTheme="minorHAnsi" w:hAnsiTheme="minorHAnsi"/>
          <w:sz w:val="20"/>
          <w:szCs w:val="20"/>
        </w:rPr>
        <w:t>ţara</w:t>
      </w:r>
      <w:proofErr w:type="spellEnd"/>
      <w:r>
        <w:rPr>
          <w:rFonts w:asciiTheme="minorHAnsi" w:hAnsiTheme="minorHAnsi"/>
          <w:sz w:val="20"/>
          <w:szCs w:val="20"/>
        </w:rPr>
        <w:t xml:space="preserve"> mamă </w:t>
      </w:r>
      <w:proofErr w:type="spellStart"/>
      <w:r>
        <w:rPr>
          <w:rFonts w:asciiTheme="minorHAnsi" w:hAnsiTheme="minorHAnsi"/>
          <w:sz w:val="20"/>
          <w:szCs w:val="20"/>
        </w:rPr>
        <w:t>şi</w:t>
      </w:r>
      <w:proofErr w:type="spellEnd"/>
      <w:r>
        <w:rPr>
          <w:rFonts w:asciiTheme="minorHAnsi" w:hAnsiTheme="minorHAnsi"/>
          <w:sz w:val="20"/>
          <w:szCs w:val="20"/>
        </w:rPr>
        <w:t xml:space="preserve"> alte forme de cooperare;</w:t>
      </w:r>
    </w:p>
    <w:p w:rsidR="0001766E" w:rsidRPr="00D25DEE" w:rsidRDefault="005B4CB7" w:rsidP="00781B90">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proiecte în legătură cu dezvoltarea, păstrarea și cultivarea spiritului de toleranță interetnică la tineri;</w:t>
      </w:r>
    </w:p>
    <w:p w:rsidR="00841D8A" w:rsidRDefault="005B4CB7" w:rsidP="00841D8A">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 xml:space="preserve">avansarea </w:t>
      </w:r>
      <w:proofErr w:type="spellStart"/>
      <w:r>
        <w:rPr>
          <w:rFonts w:asciiTheme="minorHAnsi" w:hAnsiTheme="minorHAnsi"/>
          <w:sz w:val="20"/>
          <w:szCs w:val="20"/>
        </w:rPr>
        <w:t>producţiei</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w:t>
      </w:r>
      <w:proofErr w:type="spellStart"/>
      <w:r>
        <w:rPr>
          <w:rFonts w:asciiTheme="minorHAnsi" w:hAnsiTheme="minorHAnsi"/>
          <w:sz w:val="20"/>
          <w:szCs w:val="20"/>
        </w:rPr>
        <w:t>producţiei</w:t>
      </w:r>
      <w:proofErr w:type="spellEnd"/>
      <w:r>
        <w:rPr>
          <w:rFonts w:asciiTheme="minorHAnsi" w:hAnsiTheme="minorHAnsi"/>
          <w:sz w:val="20"/>
          <w:szCs w:val="20"/>
        </w:rPr>
        <w:t xml:space="preserve"> programului de televiziune </w:t>
      </w:r>
      <w:proofErr w:type="spellStart"/>
      <w:r>
        <w:rPr>
          <w:rFonts w:asciiTheme="minorHAnsi" w:hAnsiTheme="minorHAnsi"/>
          <w:sz w:val="20"/>
          <w:szCs w:val="20"/>
        </w:rPr>
        <w:t>şi</w:t>
      </w:r>
      <w:proofErr w:type="spellEnd"/>
      <w:r>
        <w:rPr>
          <w:rFonts w:asciiTheme="minorHAnsi" w:hAnsiTheme="minorHAnsi"/>
          <w:sz w:val="20"/>
          <w:szCs w:val="20"/>
        </w:rPr>
        <w:t xml:space="preserve"> radio, internet prezentări, alte forme de prezentări electronice, </w:t>
      </w:r>
      <w:proofErr w:type="spellStart"/>
      <w:r>
        <w:rPr>
          <w:rFonts w:asciiTheme="minorHAnsi" w:hAnsiTheme="minorHAnsi"/>
          <w:sz w:val="20"/>
          <w:szCs w:val="20"/>
        </w:rPr>
        <w:t>activităţi</w:t>
      </w:r>
      <w:proofErr w:type="spellEnd"/>
      <w:r>
        <w:rPr>
          <w:rFonts w:asciiTheme="minorHAnsi" w:hAnsiTheme="minorHAnsi"/>
          <w:sz w:val="20"/>
          <w:szCs w:val="20"/>
        </w:rPr>
        <w:t xml:space="preserve"> de propagandă tipărite, </w:t>
      </w:r>
      <w:proofErr w:type="spellStart"/>
      <w:r>
        <w:rPr>
          <w:rFonts w:asciiTheme="minorHAnsi" w:hAnsiTheme="minorHAnsi"/>
          <w:sz w:val="20"/>
          <w:szCs w:val="20"/>
        </w:rPr>
        <w:t>activităţi</w:t>
      </w:r>
      <w:proofErr w:type="spellEnd"/>
      <w:r>
        <w:rPr>
          <w:rFonts w:asciiTheme="minorHAnsi" w:hAnsiTheme="minorHAnsi"/>
          <w:sz w:val="20"/>
          <w:szCs w:val="20"/>
        </w:rPr>
        <w:t xml:space="preserve"> în presă </w:t>
      </w:r>
      <w:proofErr w:type="spellStart"/>
      <w:r>
        <w:rPr>
          <w:rFonts w:asciiTheme="minorHAnsi" w:hAnsiTheme="minorHAnsi"/>
          <w:sz w:val="20"/>
          <w:szCs w:val="20"/>
        </w:rPr>
        <w:t>şi</w:t>
      </w:r>
      <w:proofErr w:type="spellEnd"/>
      <w:r>
        <w:rPr>
          <w:rFonts w:asciiTheme="minorHAnsi" w:hAnsiTheme="minorHAnsi"/>
          <w:sz w:val="20"/>
          <w:szCs w:val="20"/>
        </w:rPr>
        <w:t xml:space="preserve"> alte forme de </w:t>
      </w:r>
      <w:proofErr w:type="spellStart"/>
      <w:r>
        <w:rPr>
          <w:rFonts w:asciiTheme="minorHAnsi" w:hAnsiTheme="minorHAnsi"/>
          <w:sz w:val="20"/>
          <w:szCs w:val="20"/>
        </w:rPr>
        <w:t>activităţi</w:t>
      </w:r>
      <w:proofErr w:type="spellEnd"/>
      <w:r>
        <w:rPr>
          <w:rFonts w:asciiTheme="minorHAnsi" w:hAnsiTheme="minorHAnsi"/>
          <w:sz w:val="20"/>
          <w:szCs w:val="20"/>
        </w:rPr>
        <w:t xml:space="preserve"> mass-media;</w:t>
      </w:r>
    </w:p>
    <w:p w:rsidR="003F638C" w:rsidRDefault="003F638C" w:rsidP="00841D8A">
      <w:pPr>
        <w:pStyle w:val="ListParagraph"/>
        <w:numPr>
          <w:ilvl w:val="0"/>
          <w:numId w:val="22"/>
        </w:numPr>
        <w:ind w:left="1701" w:hanging="425"/>
        <w:jc w:val="both"/>
        <w:rPr>
          <w:rFonts w:asciiTheme="minorHAnsi" w:hAnsiTheme="minorHAnsi" w:cstheme="minorHAnsi"/>
          <w:sz w:val="20"/>
          <w:szCs w:val="20"/>
        </w:rPr>
      </w:pPr>
      <w:r>
        <w:rPr>
          <w:rFonts w:asciiTheme="minorHAnsi" w:hAnsiTheme="minorHAnsi"/>
          <w:sz w:val="20"/>
          <w:szCs w:val="20"/>
        </w:rPr>
        <w:t>alte activități cu scopul avansării drepturilor minorităților naționale-comunităților naționale din P.A. Voivodina.</w:t>
      </w:r>
    </w:p>
    <w:p w:rsidR="003F638C" w:rsidRPr="003F638C" w:rsidRDefault="003F638C" w:rsidP="003F638C">
      <w:pPr>
        <w:pStyle w:val="ListParagraph"/>
        <w:numPr>
          <w:ilvl w:val="0"/>
          <w:numId w:val="34"/>
        </w:numPr>
        <w:jc w:val="both"/>
        <w:rPr>
          <w:rFonts w:asciiTheme="minorHAnsi" w:hAnsiTheme="minorHAnsi" w:cstheme="minorHAnsi"/>
          <w:sz w:val="20"/>
          <w:szCs w:val="20"/>
        </w:rPr>
      </w:pPr>
      <w:r>
        <w:rPr>
          <w:rFonts w:asciiTheme="minorHAnsi" w:hAnsiTheme="minorHAnsi"/>
          <w:sz w:val="20"/>
          <w:szCs w:val="20"/>
        </w:rPr>
        <w:t xml:space="preserve">Concursul se publică în „Buletinul oficial al Provinciei Autonome Voivodina” </w:t>
      </w:r>
      <w:proofErr w:type="spellStart"/>
      <w:r>
        <w:rPr>
          <w:rFonts w:asciiTheme="minorHAnsi" w:hAnsiTheme="minorHAnsi"/>
          <w:sz w:val="20"/>
          <w:szCs w:val="20"/>
        </w:rPr>
        <w:t>şi</w:t>
      </w:r>
      <w:proofErr w:type="spellEnd"/>
      <w:r>
        <w:rPr>
          <w:rFonts w:asciiTheme="minorHAnsi" w:hAnsiTheme="minorHAnsi"/>
          <w:sz w:val="20"/>
          <w:szCs w:val="20"/>
        </w:rPr>
        <w:t xml:space="preserve"> pe pagina web a Secretariatului Provincial, iar informația privind concursul public și adresa </w:t>
      </w:r>
      <w:proofErr w:type="spellStart"/>
      <w:r>
        <w:rPr>
          <w:rFonts w:asciiTheme="minorHAnsi" w:hAnsiTheme="minorHAnsi"/>
          <w:sz w:val="20"/>
          <w:szCs w:val="20"/>
        </w:rPr>
        <w:t>paginei</w:t>
      </w:r>
      <w:proofErr w:type="spellEnd"/>
      <w:r>
        <w:rPr>
          <w:rFonts w:asciiTheme="minorHAnsi" w:hAnsiTheme="minorHAnsi"/>
          <w:sz w:val="20"/>
          <w:szCs w:val="20"/>
        </w:rPr>
        <w:t xml:space="preserve"> web pe care a fost anunțat concursul public, se publică cel puțin </w:t>
      </w:r>
      <w:proofErr w:type="spellStart"/>
      <w:r>
        <w:rPr>
          <w:rFonts w:asciiTheme="minorHAnsi" w:hAnsiTheme="minorHAnsi"/>
          <w:sz w:val="20"/>
          <w:szCs w:val="20"/>
        </w:rPr>
        <w:t>într</w:t>
      </w:r>
      <w:proofErr w:type="spellEnd"/>
      <w:r>
        <w:rPr>
          <w:rFonts w:asciiTheme="minorHAnsi" w:hAnsiTheme="minorHAnsi"/>
          <w:sz w:val="20"/>
          <w:szCs w:val="20"/>
        </w:rPr>
        <w:t>-unul din cotidienele care se distribuie pe întregul teritoriu al Republicii Serbia.</w:t>
      </w:r>
    </w:p>
    <w:p w:rsidR="00EC2484" w:rsidRPr="00D25DEE" w:rsidRDefault="00EC2484" w:rsidP="003B2C92">
      <w:pPr>
        <w:jc w:val="both"/>
        <w:rPr>
          <w:rFonts w:asciiTheme="minorHAnsi" w:hAnsiTheme="minorHAnsi" w:cstheme="minorHAnsi"/>
          <w:sz w:val="20"/>
          <w:szCs w:val="20"/>
          <w:lang w:val="sr-Cyrl-CS"/>
        </w:rPr>
      </w:pPr>
    </w:p>
    <w:p w:rsidR="00EC2484" w:rsidRPr="00D25DEE" w:rsidRDefault="00EC2484" w:rsidP="003B2C92">
      <w:pPr>
        <w:jc w:val="both"/>
        <w:rPr>
          <w:rFonts w:asciiTheme="minorHAnsi" w:hAnsiTheme="minorHAnsi" w:cstheme="minorHAnsi"/>
          <w:b/>
          <w:sz w:val="20"/>
          <w:szCs w:val="20"/>
        </w:rPr>
      </w:pPr>
      <w:r>
        <w:rPr>
          <w:rFonts w:asciiTheme="minorHAnsi" w:hAnsiTheme="minorHAnsi"/>
          <w:b/>
          <w:sz w:val="20"/>
          <w:szCs w:val="20"/>
        </w:rPr>
        <w:t>IV MODUL DE PREZENTARE A CERERII</w:t>
      </w:r>
    </w:p>
    <w:p w:rsidR="003F638C" w:rsidRDefault="003F638C" w:rsidP="00EA624F">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 xml:space="preserve">Cererea la Concursul public (în exclusivitate pe formularul completat al cererii, în limba sârbă sau în limba minorității </w:t>
      </w:r>
      <w:proofErr w:type="spellStart"/>
      <w:r>
        <w:rPr>
          <w:rFonts w:asciiTheme="minorHAnsi" w:hAnsiTheme="minorHAnsi"/>
          <w:sz w:val="20"/>
          <w:szCs w:val="20"/>
        </w:rPr>
        <w:t>naţionale</w:t>
      </w:r>
      <w:proofErr w:type="spellEnd"/>
      <w:r>
        <w:rPr>
          <w:rFonts w:asciiTheme="minorHAnsi" w:hAnsiTheme="minorHAnsi"/>
          <w:sz w:val="20"/>
          <w:szCs w:val="20"/>
        </w:rPr>
        <w:t xml:space="preserve"> care este în uz oficial în P.A. Voivodina, într-un exemplar) se trimite în </w:t>
      </w:r>
      <w:r>
        <w:rPr>
          <w:rFonts w:asciiTheme="minorHAnsi" w:hAnsiTheme="minorHAnsi"/>
          <w:b/>
          <w:bCs/>
          <w:sz w:val="20"/>
          <w:szCs w:val="20"/>
        </w:rPr>
        <w:t>unul dintre următoarele moduri</w:t>
      </w:r>
      <w:r>
        <w:rPr>
          <w:rFonts w:asciiTheme="minorHAnsi" w:hAnsiTheme="minorHAnsi"/>
          <w:sz w:val="20"/>
          <w:szCs w:val="20"/>
        </w:rPr>
        <w:t>:</w:t>
      </w:r>
    </w:p>
    <w:p w:rsidR="00E4700A" w:rsidRPr="00EA624F" w:rsidRDefault="00E4700A" w:rsidP="00E4700A">
      <w:pPr>
        <w:pStyle w:val="ListParagraph"/>
        <w:ind w:left="720"/>
        <w:jc w:val="both"/>
        <w:rPr>
          <w:rFonts w:asciiTheme="minorHAnsi" w:hAnsiTheme="minorHAnsi" w:cstheme="minorHAnsi"/>
          <w:sz w:val="20"/>
          <w:szCs w:val="20"/>
          <w:lang w:val="sr-Cyrl-CS"/>
        </w:rPr>
      </w:pPr>
    </w:p>
    <w:p w:rsidR="003F638C" w:rsidRPr="005E6C00" w:rsidRDefault="003F638C" w:rsidP="003F638C">
      <w:pPr>
        <w:pStyle w:val="ListParagraph"/>
        <w:numPr>
          <w:ilvl w:val="0"/>
          <w:numId w:val="35"/>
        </w:numPr>
        <w:ind w:left="1134" w:hanging="204"/>
        <w:jc w:val="both"/>
        <w:rPr>
          <w:rFonts w:asciiTheme="minorHAnsi" w:hAnsiTheme="minorHAnsi" w:cstheme="minorHAnsi"/>
          <w:b/>
          <w:sz w:val="20"/>
          <w:szCs w:val="20"/>
        </w:rPr>
      </w:pPr>
      <w:r>
        <w:rPr>
          <w:rFonts w:asciiTheme="minorHAnsi" w:hAnsiTheme="minorHAnsi"/>
          <w:b/>
          <w:sz w:val="20"/>
          <w:szCs w:val="20"/>
        </w:rPr>
        <w:t xml:space="preserve">prin </w:t>
      </w:r>
      <w:proofErr w:type="spellStart"/>
      <w:r>
        <w:rPr>
          <w:rFonts w:asciiTheme="minorHAnsi" w:hAnsiTheme="minorHAnsi"/>
          <w:b/>
          <w:sz w:val="20"/>
          <w:szCs w:val="20"/>
        </w:rPr>
        <w:t>poştă</w:t>
      </w:r>
      <w:proofErr w:type="spellEnd"/>
      <w:r>
        <w:rPr>
          <w:rFonts w:asciiTheme="minorHAnsi" w:hAnsiTheme="minorHAnsi"/>
          <w:b/>
          <w:sz w:val="20"/>
          <w:szCs w:val="20"/>
        </w:rPr>
        <w:t xml:space="preserve">, pe adresa: </w:t>
      </w:r>
    </w:p>
    <w:p w:rsidR="003F638C" w:rsidRPr="005E6C00" w:rsidRDefault="003F638C" w:rsidP="005E6C00">
      <w:pPr>
        <w:pStyle w:val="ListParagraph"/>
        <w:ind w:left="1134"/>
        <w:jc w:val="both"/>
        <w:rPr>
          <w:rFonts w:asciiTheme="minorHAnsi" w:hAnsiTheme="minorHAnsi" w:cstheme="minorHAnsi"/>
          <w:sz w:val="20"/>
          <w:szCs w:val="20"/>
        </w:rPr>
      </w:pPr>
      <w:r>
        <w:rPr>
          <w:rFonts w:asciiTheme="minorHAnsi" w:hAnsiTheme="minorHAnsi"/>
          <w:sz w:val="20"/>
          <w:szCs w:val="20"/>
        </w:rPr>
        <w:t xml:space="preserve">Secretariatului Provincial pentru </w:t>
      </w:r>
      <w:proofErr w:type="spellStart"/>
      <w:r>
        <w:rPr>
          <w:rFonts w:asciiTheme="minorHAnsi" w:hAnsiTheme="minorHAnsi"/>
          <w:sz w:val="20"/>
          <w:szCs w:val="20"/>
        </w:rPr>
        <w:t>Educaţie</w:t>
      </w:r>
      <w:proofErr w:type="spellEnd"/>
      <w:r>
        <w:rPr>
          <w:rFonts w:asciiTheme="minorHAnsi" w:hAnsiTheme="minorHAnsi"/>
          <w:sz w:val="20"/>
          <w:szCs w:val="20"/>
        </w:rPr>
        <w:t xml:space="preserve">, Reglementări, </w:t>
      </w:r>
      <w:proofErr w:type="spellStart"/>
      <w:r>
        <w:rPr>
          <w:rFonts w:asciiTheme="minorHAnsi" w:hAnsiTheme="minorHAnsi"/>
          <w:sz w:val="20"/>
          <w:szCs w:val="20"/>
        </w:rPr>
        <w:t>Administraţie</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w:t>
      </w:r>
      <w:proofErr w:type="spellStart"/>
      <w:r>
        <w:rPr>
          <w:rFonts w:asciiTheme="minorHAnsi" w:hAnsiTheme="minorHAnsi"/>
          <w:sz w:val="20"/>
          <w:szCs w:val="20"/>
        </w:rPr>
        <w:t>Minorităţile</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w:t>
      </w:r>
      <w:proofErr w:type="spellStart"/>
      <w:r>
        <w:rPr>
          <w:rFonts w:asciiTheme="minorHAnsi" w:hAnsiTheme="minorHAnsi"/>
          <w:sz w:val="20"/>
          <w:szCs w:val="20"/>
        </w:rPr>
        <w:t>Comunităţile</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w:t>
      </w:r>
      <w:proofErr w:type="spellStart"/>
      <w:r>
        <w:rPr>
          <w:rFonts w:asciiTheme="minorHAnsi" w:hAnsiTheme="minorHAnsi"/>
          <w:sz w:val="20"/>
          <w:szCs w:val="20"/>
        </w:rPr>
        <w:t>Bulevar</w:t>
      </w:r>
      <w:proofErr w:type="spellEnd"/>
      <w:r>
        <w:rPr>
          <w:rFonts w:asciiTheme="minorHAnsi" w:hAnsiTheme="minorHAnsi"/>
          <w:sz w:val="20"/>
          <w:szCs w:val="20"/>
        </w:rPr>
        <w:t xml:space="preserve"> </w:t>
      </w:r>
      <w:proofErr w:type="spellStart"/>
      <w:r>
        <w:rPr>
          <w:rFonts w:asciiTheme="minorHAnsi" w:hAnsiTheme="minorHAnsi"/>
          <w:sz w:val="20"/>
          <w:szCs w:val="20"/>
        </w:rPr>
        <w:t>Mihajla</w:t>
      </w:r>
      <w:proofErr w:type="spellEnd"/>
      <w:r>
        <w:rPr>
          <w:rFonts w:asciiTheme="minorHAnsi" w:hAnsiTheme="minorHAnsi"/>
          <w:sz w:val="20"/>
          <w:szCs w:val="20"/>
        </w:rPr>
        <w:t xml:space="preserve"> </w:t>
      </w:r>
      <w:proofErr w:type="spellStart"/>
      <w:r>
        <w:rPr>
          <w:rFonts w:asciiTheme="minorHAnsi" w:hAnsiTheme="minorHAnsi"/>
          <w:sz w:val="20"/>
          <w:szCs w:val="20"/>
        </w:rPr>
        <w:t>Pupina</w:t>
      </w:r>
      <w:proofErr w:type="spellEnd"/>
      <w:r>
        <w:rPr>
          <w:rFonts w:asciiTheme="minorHAnsi" w:hAnsiTheme="minorHAnsi"/>
          <w:sz w:val="20"/>
          <w:szCs w:val="20"/>
        </w:rPr>
        <w:t xml:space="preserve"> 16, 21000 Novi Sad, cu </w:t>
      </w:r>
      <w:proofErr w:type="spellStart"/>
      <w:r>
        <w:rPr>
          <w:rFonts w:asciiTheme="minorHAnsi" w:hAnsiTheme="minorHAnsi"/>
          <w:sz w:val="20"/>
          <w:szCs w:val="20"/>
        </w:rPr>
        <w:t>menţiunea</w:t>
      </w:r>
      <w:proofErr w:type="spellEnd"/>
      <w:r>
        <w:rPr>
          <w:rFonts w:asciiTheme="minorHAnsi" w:hAnsiTheme="minorHAnsi"/>
          <w:sz w:val="20"/>
          <w:szCs w:val="20"/>
        </w:rPr>
        <w:t xml:space="preserve"> pe fața plicului: ”Cerere la Concursul public pentru cofinanțarea programelor </w:t>
      </w:r>
      <w:proofErr w:type="spellStart"/>
      <w:r>
        <w:rPr>
          <w:rFonts w:asciiTheme="minorHAnsi" w:hAnsiTheme="minorHAnsi"/>
          <w:sz w:val="20"/>
          <w:szCs w:val="20"/>
        </w:rPr>
        <w:t>şi</w:t>
      </w:r>
      <w:proofErr w:type="spellEnd"/>
      <w:r>
        <w:rPr>
          <w:rFonts w:asciiTheme="minorHAnsi" w:hAnsiTheme="minorHAnsi"/>
          <w:sz w:val="20"/>
          <w:szCs w:val="20"/>
        </w:rPr>
        <w:t xml:space="preserve"> proiectelor îndreptate spre avansarea drepturilor </w:t>
      </w:r>
      <w:proofErr w:type="spellStart"/>
      <w:r>
        <w:rPr>
          <w:rFonts w:asciiTheme="minorHAnsi" w:hAnsiTheme="minorHAnsi"/>
          <w:sz w:val="20"/>
          <w:szCs w:val="20"/>
        </w:rPr>
        <w:t>minorităţilor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 </w:t>
      </w:r>
      <w:proofErr w:type="spellStart"/>
      <w:r>
        <w:rPr>
          <w:rFonts w:asciiTheme="minorHAnsi" w:hAnsiTheme="minorHAnsi"/>
          <w:sz w:val="20"/>
          <w:szCs w:val="20"/>
        </w:rPr>
        <w:t>comunităţilor</w:t>
      </w:r>
      <w:proofErr w:type="spellEnd"/>
      <w:r>
        <w:rPr>
          <w:rFonts w:asciiTheme="minorHAnsi" w:hAnsiTheme="minorHAnsi"/>
          <w:sz w:val="20"/>
          <w:szCs w:val="20"/>
        </w:rPr>
        <w:t xml:space="preserve"> </w:t>
      </w:r>
      <w:proofErr w:type="spellStart"/>
      <w:r>
        <w:rPr>
          <w:rFonts w:asciiTheme="minorHAnsi" w:hAnsiTheme="minorHAnsi"/>
          <w:sz w:val="20"/>
          <w:szCs w:val="20"/>
        </w:rPr>
        <w:t>naţionale</w:t>
      </w:r>
      <w:proofErr w:type="spellEnd"/>
      <w:r>
        <w:rPr>
          <w:rFonts w:asciiTheme="minorHAnsi" w:hAnsiTheme="minorHAnsi"/>
          <w:sz w:val="20"/>
          <w:szCs w:val="20"/>
        </w:rPr>
        <w:t xml:space="preserve"> din P.A. Voivodina în anul 2026”, sau</w:t>
      </w:r>
    </w:p>
    <w:p w:rsidR="003F638C" w:rsidRPr="00595E66" w:rsidRDefault="003F638C" w:rsidP="003F638C">
      <w:pPr>
        <w:pStyle w:val="ListParagraph"/>
        <w:numPr>
          <w:ilvl w:val="0"/>
          <w:numId w:val="35"/>
        </w:numPr>
        <w:ind w:left="1134" w:hanging="204"/>
        <w:jc w:val="both"/>
        <w:rPr>
          <w:rFonts w:asciiTheme="minorHAnsi" w:hAnsiTheme="minorHAnsi" w:cstheme="minorHAnsi"/>
          <w:sz w:val="20"/>
          <w:szCs w:val="20"/>
        </w:rPr>
      </w:pPr>
      <w:r w:rsidRPr="00595E66">
        <w:rPr>
          <w:rFonts w:asciiTheme="minorHAnsi" w:hAnsiTheme="minorHAnsi" w:cstheme="minorHAnsi"/>
          <w:sz w:val="20"/>
          <w:szCs w:val="20"/>
        </w:rPr>
        <w:t xml:space="preserve">prin completarea cererii electronice la Concursul public pe adresa </w:t>
      </w:r>
      <w:r w:rsidRPr="00595E66">
        <w:rPr>
          <w:rFonts w:asciiTheme="minorHAnsi" w:hAnsiTheme="minorHAnsi" w:cstheme="minorHAnsi"/>
          <w:b/>
          <w:sz w:val="20"/>
          <w:szCs w:val="20"/>
        </w:rPr>
        <w:t xml:space="preserve">www.ekonkursi.vojvodina.gov.rs și obligatoriu prin anexarea formularului </w:t>
      </w:r>
      <w:r w:rsidRPr="00E030CA">
        <w:rPr>
          <w:rFonts w:asciiTheme="minorHAnsi" w:hAnsiTheme="minorHAnsi" w:cstheme="minorHAnsi"/>
          <w:sz w:val="20"/>
          <w:szCs w:val="20"/>
        </w:rPr>
        <w:t xml:space="preserve">completat </w:t>
      </w:r>
      <w:r w:rsidRPr="00595E66">
        <w:rPr>
          <w:rFonts w:asciiTheme="minorHAnsi" w:hAnsiTheme="minorHAnsi" w:cstheme="minorHAnsi"/>
          <w:b/>
          <w:sz w:val="20"/>
          <w:szCs w:val="20"/>
        </w:rPr>
        <w:t xml:space="preserve">și semnat electronic al </w:t>
      </w:r>
      <w:r w:rsidRPr="00E030CA">
        <w:rPr>
          <w:rFonts w:asciiTheme="minorHAnsi" w:hAnsiTheme="minorHAnsi" w:cstheme="minorHAnsi"/>
          <w:sz w:val="20"/>
          <w:szCs w:val="20"/>
        </w:rPr>
        <w:t xml:space="preserve">cererii (format </w:t>
      </w:r>
      <w:proofErr w:type="spellStart"/>
      <w:r w:rsidRPr="00E030CA">
        <w:rPr>
          <w:rFonts w:asciiTheme="minorHAnsi" w:hAnsiTheme="minorHAnsi" w:cstheme="minorHAnsi"/>
          <w:sz w:val="20"/>
          <w:szCs w:val="20"/>
        </w:rPr>
        <w:t>Pdf</w:t>
      </w:r>
      <w:proofErr w:type="spellEnd"/>
      <w:r w:rsidRPr="00E030CA">
        <w:rPr>
          <w:rFonts w:asciiTheme="minorHAnsi" w:hAnsiTheme="minorHAnsi" w:cstheme="minorHAnsi"/>
          <w:sz w:val="20"/>
          <w:szCs w:val="20"/>
        </w:rPr>
        <w:t xml:space="preserve">) în aplicația </w:t>
      </w:r>
      <w:proofErr w:type="spellStart"/>
      <w:r w:rsidRPr="00E030CA">
        <w:rPr>
          <w:rFonts w:asciiTheme="minorHAnsi" w:hAnsiTheme="minorHAnsi" w:cstheme="minorHAnsi"/>
          <w:sz w:val="20"/>
          <w:szCs w:val="20"/>
        </w:rPr>
        <w:t>Ekonkursi</w:t>
      </w:r>
      <w:proofErr w:type="spellEnd"/>
      <w:r w:rsidRPr="00E030CA">
        <w:rPr>
          <w:rFonts w:asciiTheme="minorHAnsi" w:hAnsiTheme="minorHAnsi" w:cstheme="minorHAnsi"/>
          <w:sz w:val="20"/>
          <w:szCs w:val="20"/>
        </w:rPr>
        <w:t>, sau</w:t>
      </w:r>
    </w:p>
    <w:p w:rsidR="00A808B5" w:rsidRPr="00E4700A" w:rsidRDefault="003F638C" w:rsidP="005E6C00">
      <w:pPr>
        <w:pStyle w:val="ListParagraph"/>
        <w:numPr>
          <w:ilvl w:val="0"/>
          <w:numId w:val="35"/>
        </w:numPr>
        <w:ind w:left="1134" w:hanging="204"/>
        <w:jc w:val="both"/>
        <w:rPr>
          <w:rFonts w:asciiTheme="minorHAnsi" w:hAnsiTheme="minorHAnsi" w:cstheme="minorHAnsi"/>
          <w:sz w:val="20"/>
          <w:szCs w:val="20"/>
        </w:rPr>
      </w:pPr>
      <w:r>
        <w:rPr>
          <w:rFonts w:asciiTheme="minorHAnsi" w:hAnsiTheme="minorHAnsi"/>
          <w:b/>
          <w:bCs/>
          <w:sz w:val="20"/>
          <w:szCs w:val="20"/>
        </w:rPr>
        <w:t>personal,</w:t>
      </w:r>
      <w:r>
        <w:rPr>
          <w:rFonts w:asciiTheme="minorHAnsi" w:hAnsiTheme="minorHAnsi"/>
          <w:sz w:val="20"/>
          <w:szCs w:val="20"/>
        </w:rPr>
        <w:t xml:space="preserve"> la registratura organelor provinciale ale administrației (intrarea în registratura organelor provinciale ale administrației, strada </w:t>
      </w:r>
      <w:proofErr w:type="spellStart"/>
      <w:r>
        <w:rPr>
          <w:rFonts w:asciiTheme="minorHAnsi" w:hAnsiTheme="minorHAnsi"/>
          <w:sz w:val="20"/>
          <w:szCs w:val="20"/>
        </w:rPr>
        <w:t>Banovinski</w:t>
      </w:r>
      <w:proofErr w:type="spellEnd"/>
      <w:r>
        <w:rPr>
          <w:rFonts w:asciiTheme="minorHAnsi" w:hAnsiTheme="minorHAnsi"/>
          <w:sz w:val="20"/>
          <w:szCs w:val="20"/>
        </w:rPr>
        <w:t xml:space="preserve"> </w:t>
      </w:r>
      <w:proofErr w:type="spellStart"/>
      <w:r>
        <w:rPr>
          <w:rFonts w:asciiTheme="minorHAnsi" w:hAnsiTheme="minorHAnsi"/>
          <w:sz w:val="20"/>
          <w:szCs w:val="20"/>
        </w:rPr>
        <w:t>prolaz</w:t>
      </w:r>
      <w:proofErr w:type="spellEnd"/>
      <w:r>
        <w:rPr>
          <w:rFonts w:asciiTheme="minorHAnsi" w:hAnsiTheme="minorHAnsi"/>
          <w:sz w:val="20"/>
          <w:szCs w:val="20"/>
        </w:rPr>
        <w:t xml:space="preserve"> </w:t>
      </w:r>
      <w:proofErr w:type="spellStart"/>
      <w:r>
        <w:rPr>
          <w:rFonts w:asciiTheme="minorHAnsi" w:hAnsiTheme="minorHAnsi"/>
          <w:sz w:val="20"/>
          <w:szCs w:val="20"/>
        </w:rPr>
        <w:t>bb</w:t>
      </w:r>
      <w:proofErr w:type="spellEnd"/>
      <w:r>
        <w:rPr>
          <w:rFonts w:asciiTheme="minorHAnsi" w:hAnsiTheme="minorHAnsi"/>
          <w:sz w:val="20"/>
          <w:szCs w:val="20"/>
        </w:rPr>
        <w:t>, Novi Sad) în zilele lucrătoare între orele 9,00 și 14,00.</w:t>
      </w:r>
    </w:p>
    <w:p w:rsidR="00E4700A" w:rsidRPr="00EA624F" w:rsidRDefault="00E4700A" w:rsidP="00E4700A">
      <w:pPr>
        <w:pStyle w:val="ListParagraph"/>
        <w:ind w:left="1134"/>
        <w:jc w:val="both"/>
        <w:rPr>
          <w:rFonts w:asciiTheme="minorHAnsi" w:hAnsiTheme="minorHAnsi" w:cstheme="minorHAnsi"/>
          <w:sz w:val="20"/>
          <w:szCs w:val="20"/>
          <w:lang w:val="sr-Cyrl-RS"/>
        </w:rPr>
      </w:pPr>
    </w:p>
    <w:p w:rsidR="00EA624F" w:rsidRPr="00E4700A" w:rsidRDefault="00EA624F" w:rsidP="00EA624F">
      <w:pPr>
        <w:pStyle w:val="ListParagraph"/>
        <w:numPr>
          <w:ilvl w:val="0"/>
          <w:numId w:val="34"/>
        </w:numPr>
        <w:jc w:val="both"/>
        <w:rPr>
          <w:rFonts w:asciiTheme="minorHAnsi" w:hAnsiTheme="minorHAnsi" w:cstheme="minorHAnsi"/>
          <w:sz w:val="20"/>
          <w:szCs w:val="20"/>
        </w:rPr>
      </w:pPr>
      <w:r>
        <w:rPr>
          <w:rFonts w:asciiTheme="minorHAnsi" w:hAnsiTheme="minorHAnsi"/>
          <w:sz w:val="20"/>
          <w:szCs w:val="20"/>
        </w:rPr>
        <w:t>Nu există o limită în vederea numărului de cereri pentru program/proiect pe care le poate prezenta un semnatar.</w:t>
      </w:r>
      <w:r>
        <w:rPr>
          <w:rFonts w:ascii="Verdana" w:hAnsi="Verdana"/>
          <w:sz w:val="20"/>
          <w:szCs w:val="20"/>
        </w:rPr>
        <w:t xml:space="preserve"> </w:t>
      </w:r>
      <w:r>
        <w:rPr>
          <w:rFonts w:asciiTheme="minorHAnsi" w:hAnsiTheme="minorHAnsi"/>
          <w:sz w:val="20"/>
          <w:szCs w:val="20"/>
        </w:rPr>
        <w:t>În cazul mai multor cereri pentru mai multe programe/proiecte ale unui semnatar, fiecare cerere a  aceluiași semnatar trebuie prezentată, înregistrată și depusă ca cerere/scrisoare specială, respectiv pentru fiecare program/proiect se prezintă cerere aparte.</w:t>
      </w:r>
    </w:p>
    <w:p w:rsidR="00E4700A" w:rsidRDefault="00E4700A" w:rsidP="00E4700A">
      <w:pPr>
        <w:jc w:val="both"/>
        <w:rPr>
          <w:rFonts w:asciiTheme="minorHAnsi" w:hAnsiTheme="minorHAnsi" w:cstheme="minorHAnsi"/>
          <w:sz w:val="20"/>
          <w:szCs w:val="20"/>
          <w:lang w:val="sr-Cyrl-CS"/>
        </w:rPr>
      </w:pPr>
    </w:p>
    <w:p w:rsidR="00E4700A" w:rsidRDefault="00E4700A" w:rsidP="00E4700A">
      <w:pPr>
        <w:jc w:val="both"/>
        <w:rPr>
          <w:rFonts w:asciiTheme="minorHAnsi" w:hAnsiTheme="minorHAnsi" w:cstheme="minorHAnsi"/>
          <w:sz w:val="20"/>
          <w:szCs w:val="20"/>
          <w:lang w:val="sr-Cyrl-CS"/>
        </w:rPr>
      </w:pPr>
    </w:p>
    <w:p w:rsidR="00E4700A" w:rsidRPr="00E4700A" w:rsidRDefault="00E4700A" w:rsidP="00E4700A">
      <w:pPr>
        <w:jc w:val="both"/>
        <w:rPr>
          <w:rFonts w:asciiTheme="minorHAnsi" w:hAnsiTheme="minorHAnsi" w:cstheme="minorHAnsi"/>
          <w:sz w:val="20"/>
          <w:szCs w:val="20"/>
          <w:lang w:val="sr-Cyrl-CS"/>
        </w:rPr>
      </w:pPr>
    </w:p>
    <w:p w:rsidR="009B07A7" w:rsidRPr="00EA624F" w:rsidRDefault="009B07A7" w:rsidP="00EA624F">
      <w:pPr>
        <w:jc w:val="both"/>
        <w:rPr>
          <w:rFonts w:asciiTheme="minorHAnsi" w:hAnsiTheme="minorHAnsi" w:cstheme="minorHAnsi"/>
          <w:sz w:val="20"/>
          <w:szCs w:val="20"/>
          <w:lang w:val="sr-Cyrl-CS"/>
        </w:rPr>
      </w:pPr>
    </w:p>
    <w:p w:rsidR="009B07A7" w:rsidRPr="00D25DEE" w:rsidRDefault="009B07A7" w:rsidP="009B07A7">
      <w:pPr>
        <w:jc w:val="both"/>
        <w:rPr>
          <w:rFonts w:asciiTheme="minorHAnsi" w:hAnsiTheme="minorHAnsi" w:cstheme="minorHAnsi"/>
          <w:b/>
          <w:sz w:val="20"/>
          <w:szCs w:val="20"/>
        </w:rPr>
      </w:pPr>
      <w:r>
        <w:rPr>
          <w:rFonts w:asciiTheme="minorHAnsi" w:hAnsiTheme="minorHAnsi"/>
          <w:b/>
          <w:sz w:val="20"/>
          <w:szCs w:val="20"/>
        </w:rPr>
        <w:t>V. ALTE INFORMAȚII DESPRE CONCURS</w:t>
      </w:r>
    </w:p>
    <w:p w:rsidR="001C6735" w:rsidRPr="00D25DEE" w:rsidRDefault="005E3036" w:rsidP="00163267">
      <w:pPr>
        <w:pStyle w:val="ListParagraph"/>
        <w:numPr>
          <w:ilvl w:val="0"/>
          <w:numId w:val="17"/>
        </w:numPr>
        <w:jc w:val="both"/>
        <w:rPr>
          <w:rFonts w:asciiTheme="minorHAnsi" w:hAnsiTheme="minorHAnsi" w:cstheme="minorHAnsi"/>
          <w:sz w:val="20"/>
          <w:szCs w:val="20"/>
        </w:rPr>
      </w:pPr>
      <w:r>
        <w:rPr>
          <w:rFonts w:asciiTheme="minorHAnsi" w:hAnsiTheme="minorHAnsi"/>
          <w:sz w:val="20"/>
          <w:szCs w:val="20"/>
        </w:rPr>
        <w:t xml:space="preserve">Secretariatul </w:t>
      </w:r>
      <w:proofErr w:type="spellStart"/>
      <w:r>
        <w:rPr>
          <w:rFonts w:asciiTheme="minorHAnsi" w:hAnsiTheme="minorHAnsi"/>
          <w:sz w:val="20"/>
          <w:szCs w:val="20"/>
        </w:rPr>
        <w:t>îşi</w:t>
      </w:r>
      <w:proofErr w:type="spellEnd"/>
      <w:r>
        <w:rPr>
          <w:rFonts w:asciiTheme="minorHAnsi" w:hAnsiTheme="minorHAnsi"/>
          <w:sz w:val="20"/>
          <w:szCs w:val="20"/>
        </w:rPr>
        <w:t xml:space="preserve"> rezervă dreptul de a solicita semnatarului cererii, după necesitate, </w:t>
      </w:r>
      <w:proofErr w:type="spellStart"/>
      <w:r>
        <w:rPr>
          <w:rFonts w:asciiTheme="minorHAnsi" w:hAnsiTheme="minorHAnsi"/>
          <w:sz w:val="20"/>
          <w:szCs w:val="20"/>
        </w:rPr>
        <w:t>documentaţie</w:t>
      </w:r>
      <w:proofErr w:type="spellEnd"/>
      <w:r>
        <w:rPr>
          <w:rFonts w:asciiTheme="minorHAnsi" w:hAnsiTheme="minorHAnsi"/>
          <w:sz w:val="20"/>
          <w:szCs w:val="20"/>
        </w:rPr>
        <w:t xml:space="preserve"> </w:t>
      </w:r>
      <w:proofErr w:type="spellStart"/>
      <w:r>
        <w:rPr>
          <w:rFonts w:asciiTheme="minorHAnsi" w:hAnsiTheme="minorHAnsi"/>
          <w:sz w:val="20"/>
          <w:szCs w:val="20"/>
        </w:rPr>
        <w:t>şi</w:t>
      </w:r>
      <w:proofErr w:type="spellEnd"/>
      <w:r>
        <w:rPr>
          <w:rFonts w:asciiTheme="minorHAnsi" w:hAnsiTheme="minorHAnsi"/>
          <w:sz w:val="20"/>
          <w:szCs w:val="20"/>
        </w:rPr>
        <w:t xml:space="preserve"> </w:t>
      </w:r>
      <w:proofErr w:type="spellStart"/>
      <w:r>
        <w:rPr>
          <w:rFonts w:asciiTheme="minorHAnsi" w:hAnsiTheme="minorHAnsi"/>
          <w:sz w:val="20"/>
          <w:szCs w:val="20"/>
        </w:rPr>
        <w:t>informaţii</w:t>
      </w:r>
      <w:proofErr w:type="spellEnd"/>
      <w:r>
        <w:rPr>
          <w:rFonts w:asciiTheme="minorHAnsi" w:hAnsiTheme="minorHAnsi"/>
          <w:sz w:val="20"/>
          <w:szCs w:val="20"/>
        </w:rPr>
        <w:t xml:space="preserve"> suplimentare, respectiv de a stabili, pentru alocarea mijloacelor, îndeplinirea </w:t>
      </w:r>
      <w:proofErr w:type="spellStart"/>
      <w:r>
        <w:rPr>
          <w:rFonts w:asciiTheme="minorHAnsi" w:hAnsiTheme="minorHAnsi"/>
          <w:sz w:val="20"/>
          <w:szCs w:val="20"/>
        </w:rPr>
        <w:t>condiţiilor</w:t>
      </w:r>
      <w:proofErr w:type="spellEnd"/>
      <w:r>
        <w:rPr>
          <w:rFonts w:asciiTheme="minorHAnsi" w:hAnsiTheme="minorHAnsi"/>
          <w:sz w:val="20"/>
          <w:szCs w:val="20"/>
        </w:rPr>
        <w:t xml:space="preserve"> suplimentare.</w:t>
      </w:r>
    </w:p>
    <w:p w:rsidR="00D05931" w:rsidRPr="00D05931" w:rsidRDefault="00D05931" w:rsidP="00F93E0D">
      <w:pPr>
        <w:pStyle w:val="ListParagraph"/>
        <w:numPr>
          <w:ilvl w:val="0"/>
          <w:numId w:val="17"/>
        </w:numPr>
        <w:jc w:val="both"/>
        <w:rPr>
          <w:rFonts w:asciiTheme="minorHAnsi" w:hAnsiTheme="minorHAnsi" w:cstheme="minorHAnsi"/>
          <w:noProof/>
          <w:sz w:val="20"/>
          <w:szCs w:val="20"/>
        </w:rPr>
      </w:pPr>
      <w:r>
        <w:rPr>
          <w:rFonts w:asciiTheme="minorHAnsi" w:hAnsiTheme="minorHAnsi"/>
          <w:sz w:val="20"/>
          <w:szCs w:val="20"/>
        </w:rPr>
        <w:t xml:space="preserve">Cererile semnatarilor vor fi evaluate de către comisia de concurs în conformitate cu criteriile stabilite în Regulamentul privind repartizarea mijloacelor ale Secretariatului Provincial pentru </w:t>
      </w:r>
      <w:proofErr w:type="spellStart"/>
      <w:r>
        <w:rPr>
          <w:rFonts w:asciiTheme="minorHAnsi" w:hAnsiTheme="minorHAnsi"/>
          <w:sz w:val="20"/>
          <w:szCs w:val="20"/>
        </w:rPr>
        <w:t>Educaţie</w:t>
      </w:r>
      <w:proofErr w:type="spellEnd"/>
      <w:r>
        <w:rPr>
          <w:rFonts w:asciiTheme="minorHAnsi" w:hAnsiTheme="minorHAnsi"/>
          <w:sz w:val="20"/>
          <w:szCs w:val="20"/>
        </w:rPr>
        <w:t>, Reglementări, Administrație și Minoritățile Naționale – Comunitățile Naționale pentru îmbunătățirea statutului minorităților naționale - comunităților naționale în Provincia Autonomă Voivodina în anul 2026.</w:t>
      </w:r>
    </w:p>
    <w:p w:rsidR="00D05AE7" w:rsidRPr="00D05931" w:rsidRDefault="000D02B1" w:rsidP="00D05931">
      <w:pPr>
        <w:pStyle w:val="ListParagraph"/>
        <w:numPr>
          <w:ilvl w:val="0"/>
          <w:numId w:val="17"/>
        </w:numPr>
        <w:jc w:val="both"/>
        <w:rPr>
          <w:rFonts w:asciiTheme="minorHAnsi" w:hAnsiTheme="minorHAnsi" w:cstheme="minorHAnsi"/>
          <w:bCs/>
          <w:sz w:val="20"/>
          <w:szCs w:val="20"/>
        </w:rPr>
      </w:pPr>
      <w:r>
        <w:rPr>
          <w:rFonts w:asciiTheme="minorHAnsi" w:hAnsiTheme="minorHAnsi"/>
          <w:bCs/>
          <w:sz w:val="20"/>
          <w:szCs w:val="20"/>
        </w:rPr>
        <w:t xml:space="preserve">În urma </w:t>
      </w:r>
      <w:proofErr w:type="spellStart"/>
      <w:r>
        <w:rPr>
          <w:rFonts w:asciiTheme="minorHAnsi" w:hAnsiTheme="minorHAnsi"/>
          <w:bCs/>
          <w:sz w:val="20"/>
          <w:szCs w:val="20"/>
        </w:rPr>
        <w:t>obţinerii</w:t>
      </w:r>
      <w:proofErr w:type="spellEnd"/>
      <w:r>
        <w:rPr>
          <w:rFonts w:asciiTheme="minorHAnsi" w:hAnsiTheme="minorHAnsi"/>
          <w:bCs/>
          <w:sz w:val="20"/>
          <w:szCs w:val="20"/>
        </w:rPr>
        <w:t xml:space="preserve"> avizului consultativ de la consiliile </w:t>
      </w:r>
      <w:proofErr w:type="spellStart"/>
      <w:r>
        <w:rPr>
          <w:rFonts w:asciiTheme="minorHAnsi" w:hAnsiTheme="minorHAnsi"/>
          <w:bCs/>
          <w:sz w:val="20"/>
          <w:szCs w:val="20"/>
        </w:rPr>
        <w:t>naţionale</w:t>
      </w:r>
      <w:proofErr w:type="spellEnd"/>
      <w:r>
        <w:rPr>
          <w:rFonts w:asciiTheme="minorHAnsi" w:hAnsiTheme="minorHAnsi"/>
          <w:bCs/>
          <w:sz w:val="20"/>
          <w:szCs w:val="20"/>
        </w:rPr>
        <w:t xml:space="preserve"> </w:t>
      </w:r>
      <w:proofErr w:type="spellStart"/>
      <w:r>
        <w:rPr>
          <w:rFonts w:asciiTheme="minorHAnsi" w:hAnsiTheme="minorHAnsi"/>
          <w:bCs/>
          <w:sz w:val="20"/>
          <w:szCs w:val="20"/>
        </w:rPr>
        <w:t>şi</w:t>
      </w:r>
      <w:proofErr w:type="spellEnd"/>
      <w:r>
        <w:rPr>
          <w:rFonts w:asciiTheme="minorHAnsi" w:hAnsiTheme="minorHAnsi"/>
          <w:bCs/>
          <w:sz w:val="20"/>
          <w:szCs w:val="20"/>
        </w:rPr>
        <w:t xml:space="preserve"> în baza propunerii comisiei, secretarul provincial emite decizia privind repartizarea mijloacelor, care va fi publicată pe pagina de internet a Secretariatului. </w:t>
      </w:r>
    </w:p>
    <w:p w:rsidR="00D05931" w:rsidRPr="00D05931" w:rsidRDefault="00D05931" w:rsidP="00D05931">
      <w:pPr>
        <w:pStyle w:val="ListParagraph"/>
        <w:numPr>
          <w:ilvl w:val="0"/>
          <w:numId w:val="17"/>
        </w:numPr>
        <w:jc w:val="both"/>
        <w:rPr>
          <w:rFonts w:asciiTheme="minorHAnsi" w:hAnsiTheme="minorHAnsi" w:cstheme="minorHAnsi"/>
          <w:bCs/>
          <w:sz w:val="20"/>
          <w:szCs w:val="20"/>
        </w:rPr>
      </w:pPr>
      <w:r>
        <w:rPr>
          <w:rFonts w:asciiTheme="minorHAnsi" w:hAnsiTheme="minorHAnsi"/>
          <w:bCs/>
          <w:sz w:val="20"/>
          <w:szCs w:val="20"/>
        </w:rPr>
        <w:t xml:space="preserve">Semnatarul cererii căruia îi vor fi alocate mijloace conform Concursului public, are </w:t>
      </w:r>
      <w:proofErr w:type="spellStart"/>
      <w:r>
        <w:rPr>
          <w:rFonts w:asciiTheme="minorHAnsi" w:hAnsiTheme="minorHAnsi"/>
          <w:bCs/>
          <w:sz w:val="20"/>
          <w:szCs w:val="20"/>
        </w:rPr>
        <w:t>obligaţia</w:t>
      </w:r>
      <w:proofErr w:type="spellEnd"/>
      <w:r>
        <w:rPr>
          <w:rFonts w:asciiTheme="minorHAnsi" w:hAnsiTheme="minorHAnsi"/>
          <w:bCs/>
          <w:sz w:val="20"/>
          <w:szCs w:val="20"/>
        </w:rPr>
        <w:t xml:space="preserve"> de a trimite Secretariatului </w:t>
      </w:r>
      <w:proofErr w:type="spellStart"/>
      <w:r>
        <w:rPr>
          <w:rFonts w:asciiTheme="minorHAnsi" w:hAnsiTheme="minorHAnsi"/>
          <w:bCs/>
          <w:sz w:val="20"/>
          <w:szCs w:val="20"/>
        </w:rPr>
        <w:t>informaţia</w:t>
      </w:r>
      <w:proofErr w:type="spellEnd"/>
      <w:r>
        <w:rPr>
          <w:rFonts w:asciiTheme="minorHAnsi" w:hAnsiTheme="minorHAnsi"/>
          <w:bCs/>
          <w:sz w:val="20"/>
          <w:szCs w:val="20"/>
        </w:rPr>
        <w:t xml:space="preserve"> privind </w:t>
      </w:r>
      <w:proofErr w:type="spellStart"/>
      <w:r>
        <w:rPr>
          <w:rFonts w:asciiTheme="minorHAnsi" w:hAnsiTheme="minorHAnsi"/>
          <w:bCs/>
          <w:sz w:val="20"/>
          <w:szCs w:val="20"/>
        </w:rPr>
        <w:t>subcontul</w:t>
      </w:r>
      <w:proofErr w:type="spellEnd"/>
      <w:r>
        <w:rPr>
          <w:rFonts w:asciiTheme="minorHAnsi" w:hAnsiTheme="minorHAnsi"/>
          <w:bCs/>
          <w:sz w:val="20"/>
          <w:szCs w:val="20"/>
        </w:rPr>
        <w:t xml:space="preserve"> special cu </w:t>
      </w:r>
      <w:proofErr w:type="spellStart"/>
      <w:r>
        <w:rPr>
          <w:rFonts w:asciiTheme="minorHAnsi" w:hAnsiTheme="minorHAnsi"/>
          <w:bCs/>
          <w:sz w:val="20"/>
          <w:szCs w:val="20"/>
        </w:rPr>
        <w:t>destinaţii</w:t>
      </w:r>
      <w:proofErr w:type="spellEnd"/>
      <w:r>
        <w:rPr>
          <w:rFonts w:asciiTheme="minorHAnsi" w:hAnsiTheme="minorHAnsi"/>
          <w:bCs/>
          <w:sz w:val="20"/>
          <w:szCs w:val="20"/>
        </w:rPr>
        <w:t xml:space="preserve"> fixe deschis la </w:t>
      </w:r>
      <w:proofErr w:type="spellStart"/>
      <w:r>
        <w:rPr>
          <w:rFonts w:asciiTheme="minorHAnsi" w:hAnsiTheme="minorHAnsi"/>
          <w:bCs/>
          <w:sz w:val="20"/>
          <w:szCs w:val="20"/>
        </w:rPr>
        <w:t>Direcţia</w:t>
      </w:r>
      <w:proofErr w:type="spellEnd"/>
      <w:r>
        <w:rPr>
          <w:rFonts w:asciiTheme="minorHAnsi" w:hAnsiTheme="minorHAnsi"/>
          <w:bCs/>
          <w:sz w:val="20"/>
          <w:szCs w:val="20"/>
        </w:rPr>
        <w:t xml:space="preserve"> de Trezorerie, pentru fiecare </w:t>
      </w:r>
      <w:proofErr w:type="spellStart"/>
      <w:r>
        <w:rPr>
          <w:rFonts w:asciiTheme="minorHAnsi" w:hAnsiTheme="minorHAnsi"/>
          <w:bCs/>
          <w:sz w:val="20"/>
          <w:szCs w:val="20"/>
        </w:rPr>
        <w:t>destinaţie</w:t>
      </w:r>
      <w:proofErr w:type="spellEnd"/>
      <w:r>
        <w:rPr>
          <w:rFonts w:asciiTheme="minorHAnsi" w:hAnsiTheme="minorHAnsi"/>
          <w:bCs/>
          <w:sz w:val="20"/>
          <w:szCs w:val="20"/>
        </w:rPr>
        <w:t xml:space="preserve"> aparte (program/proiect).</w:t>
      </w:r>
    </w:p>
    <w:p w:rsidR="00D9013A" w:rsidRPr="00D25DEE" w:rsidRDefault="00D9013A" w:rsidP="00DE1E8E">
      <w:pPr>
        <w:pStyle w:val="ListParagraph"/>
        <w:ind w:left="720"/>
        <w:jc w:val="both"/>
        <w:rPr>
          <w:rFonts w:asciiTheme="minorHAnsi" w:hAnsiTheme="minorHAnsi" w:cstheme="minorHAnsi"/>
          <w:sz w:val="20"/>
          <w:szCs w:val="20"/>
          <w:lang w:val="sr-Cyrl-CS"/>
        </w:rPr>
      </w:pPr>
    </w:p>
    <w:p w:rsidR="00295C38" w:rsidRPr="00D25DEE" w:rsidRDefault="009C595C" w:rsidP="00A674EF">
      <w:pPr>
        <w:jc w:val="both"/>
        <w:rPr>
          <w:rFonts w:asciiTheme="minorHAnsi" w:hAnsiTheme="minorHAnsi" w:cstheme="minorHAnsi"/>
          <w:sz w:val="20"/>
          <w:szCs w:val="20"/>
        </w:rPr>
      </w:pPr>
      <w:proofErr w:type="spellStart"/>
      <w:r>
        <w:rPr>
          <w:rFonts w:asciiTheme="minorHAnsi" w:hAnsiTheme="minorHAnsi"/>
          <w:sz w:val="20"/>
          <w:szCs w:val="20"/>
        </w:rPr>
        <w:t>Informaţii</w:t>
      </w:r>
      <w:proofErr w:type="spellEnd"/>
      <w:r>
        <w:rPr>
          <w:rFonts w:asciiTheme="minorHAnsi" w:hAnsiTheme="minorHAnsi"/>
          <w:sz w:val="20"/>
          <w:szCs w:val="20"/>
        </w:rPr>
        <w:t xml:space="preserve"> suplimentare privind concursul public se pot </w:t>
      </w:r>
      <w:proofErr w:type="spellStart"/>
      <w:r>
        <w:rPr>
          <w:rFonts w:asciiTheme="minorHAnsi" w:hAnsiTheme="minorHAnsi"/>
          <w:sz w:val="20"/>
          <w:szCs w:val="20"/>
        </w:rPr>
        <w:t>obţine</w:t>
      </w:r>
      <w:proofErr w:type="spellEnd"/>
      <w:r>
        <w:rPr>
          <w:rFonts w:asciiTheme="minorHAnsi" w:hAnsiTheme="minorHAnsi"/>
          <w:sz w:val="20"/>
          <w:szCs w:val="20"/>
        </w:rPr>
        <w:t xml:space="preserve"> la Secretariat, la nr. de telefon 021/ 487 4608, prin e-mail pe adresa </w:t>
      </w:r>
      <w:hyperlink r:id="rId10" w:history="1">
        <w:r>
          <w:rPr>
            <w:rStyle w:val="Hyperlink"/>
            <w:rFonts w:asciiTheme="minorHAnsi" w:hAnsiTheme="minorHAnsi"/>
            <w:color w:val="auto"/>
            <w:sz w:val="20"/>
            <w:szCs w:val="20"/>
          </w:rPr>
          <w:t xml:space="preserve"> adrian.borka@vojvodina.gov.rs </w:t>
        </w:r>
      </w:hyperlink>
      <w:r>
        <w:rPr>
          <w:rFonts w:asciiTheme="minorHAnsi" w:hAnsiTheme="minorHAnsi"/>
          <w:sz w:val="20"/>
          <w:szCs w:val="20"/>
        </w:rPr>
        <w:t xml:space="preserve"> sau pagina de internet a Secretariatului pe adresa </w:t>
      </w:r>
      <w:hyperlink r:id="rId11" w:history="1">
        <w:r>
          <w:rPr>
            <w:rStyle w:val="Hyperlink"/>
            <w:rFonts w:asciiTheme="minorHAnsi" w:hAnsiTheme="minorHAnsi"/>
            <w:color w:val="auto"/>
            <w:sz w:val="20"/>
            <w:szCs w:val="20"/>
          </w:rPr>
          <w:t>www.puma.vojvodina.gov.rs.</w:t>
        </w:r>
      </w:hyperlink>
    </w:p>
    <w:p w:rsidR="000D02B1" w:rsidRDefault="000D02B1" w:rsidP="0074524A">
      <w:pPr>
        <w:ind w:left="2832" w:firstLine="708"/>
        <w:jc w:val="center"/>
        <w:rPr>
          <w:rFonts w:asciiTheme="minorHAnsi" w:hAnsiTheme="minorHAnsi" w:cstheme="minorHAnsi"/>
          <w:sz w:val="20"/>
          <w:szCs w:val="20"/>
          <w:lang w:val="sr-Cyrl-RS"/>
        </w:rPr>
      </w:pPr>
    </w:p>
    <w:p w:rsidR="00841D8A" w:rsidRPr="00D25DEE" w:rsidRDefault="00841D8A" w:rsidP="0074524A">
      <w:pPr>
        <w:ind w:left="2832" w:firstLine="708"/>
        <w:jc w:val="center"/>
        <w:rPr>
          <w:rFonts w:asciiTheme="minorHAnsi" w:hAnsiTheme="minorHAnsi" w:cstheme="minorHAnsi"/>
          <w:sz w:val="20"/>
          <w:szCs w:val="20"/>
          <w:lang w:val="sr-Cyrl-RS"/>
        </w:rPr>
      </w:pPr>
    </w:p>
    <w:p w:rsidR="0074524A" w:rsidRPr="00D25DEE" w:rsidRDefault="0074524A" w:rsidP="0074524A">
      <w:pPr>
        <w:ind w:left="2832" w:firstLine="708"/>
        <w:jc w:val="center"/>
        <w:rPr>
          <w:rFonts w:asciiTheme="minorHAnsi" w:hAnsiTheme="minorHAnsi" w:cstheme="minorHAnsi"/>
          <w:sz w:val="20"/>
          <w:szCs w:val="20"/>
        </w:rPr>
      </w:pPr>
      <w:r>
        <w:rPr>
          <w:rFonts w:asciiTheme="minorHAnsi" w:hAnsiTheme="minorHAnsi"/>
          <w:sz w:val="20"/>
          <w:szCs w:val="20"/>
        </w:rPr>
        <w:t>Secretar provincial</w:t>
      </w:r>
    </w:p>
    <w:p w:rsidR="0074524A" w:rsidRPr="00D25DEE" w:rsidRDefault="0074524A" w:rsidP="0074524A">
      <w:pPr>
        <w:jc w:val="center"/>
        <w:rPr>
          <w:rFonts w:asciiTheme="minorHAnsi" w:hAnsiTheme="minorHAnsi" w:cstheme="minorHAnsi"/>
          <w:sz w:val="20"/>
          <w:szCs w:val="20"/>
          <w:lang w:val="sr-Cyrl-RS"/>
        </w:rPr>
      </w:pPr>
    </w:p>
    <w:p w:rsidR="00841D8A" w:rsidRPr="00841D8A" w:rsidRDefault="00841D8A" w:rsidP="00841D8A">
      <w:pPr>
        <w:ind w:left="3540"/>
        <w:jc w:val="center"/>
        <w:rPr>
          <w:rFonts w:asciiTheme="minorHAnsi" w:hAnsiTheme="minorHAnsi" w:cstheme="minorHAnsi"/>
          <w:sz w:val="20"/>
          <w:szCs w:val="20"/>
        </w:rPr>
      </w:pPr>
      <w:proofErr w:type="spellStart"/>
      <w:r>
        <w:rPr>
          <w:rFonts w:asciiTheme="minorHAnsi" w:hAnsiTheme="minorHAnsi"/>
          <w:sz w:val="20"/>
          <w:szCs w:val="20"/>
        </w:rPr>
        <w:t>s.s</w:t>
      </w:r>
      <w:proofErr w:type="spellEnd"/>
      <w:r>
        <w:rPr>
          <w:rFonts w:asciiTheme="minorHAnsi" w:hAnsiTheme="minorHAnsi"/>
          <w:sz w:val="20"/>
          <w:szCs w:val="20"/>
        </w:rPr>
        <w:t xml:space="preserve">. Róbert </w:t>
      </w:r>
      <w:proofErr w:type="spellStart"/>
      <w:r>
        <w:rPr>
          <w:rFonts w:asciiTheme="minorHAnsi" w:hAnsiTheme="minorHAnsi"/>
          <w:sz w:val="20"/>
          <w:szCs w:val="20"/>
        </w:rPr>
        <w:t>Ótott</w:t>
      </w:r>
      <w:proofErr w:type="spellEnd"/>
      <w:r>
        <w:rPr>
          <w:rFonts w:asciiTheme="minorHAnsi" w:hAnsiTheme="minorHAnsi"/>
          <w:sz w:val="20"/>
          <w:szCs w:val="20"/>
        </w:rPr>
        <w:br/>
      </w:r>
      <w:bookmarkStart w:id="0" w:name="_GoBack"/>
      <w:bookmarkEnd w:id="0"/>
    </w:p>
    <w:p w:rsidR="00D9479D" w:rsidRPr="00D25DEE" w:rsidRDefault="00D9479D" w:rsidP="00841D8A">
      <w:pPr>
        <w:ind w:left="2832" w:firstLine="708"/>
        <w:jc w:val="center"/>
        <w:rPr>
          <w:rFonts w:asciiTheme="minorHAnsi" w:hAnsiTheme="minorHAnsi" w:cstheme="minorHAnsi"/>
          <w:sz w:val="20"/>
          <w:szCs w:val="20"/>
          <w:lang w:val="sr-Cyrl-RS"/>
        </w:rPr>
      </w:pPr>
    </w:p>
    <w:sectPr w:rsidR="00D9479D" w:rsidRPr="00D25DEE" w:rsidSect="00B8420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ar(--fontNa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Vrinda" w:hAnsi="Vrinda" w:cs="Vrind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72F3C3F"/>
    <w:multiLevelType w:val="hybridMultilevel"/>
    <w:tmpl w:val="D41A63C2"/>
    <w:lvl w:ilvl="0" w:tplc="EB1884DC">
      <w:start w:val="1"/>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2071DE"/>
    <w:multiLevelType w:val="hybridMultilevel"/>
    <w:tmpl w:val="4BA0B47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C930931"/>
    <w:multiLevelType w:val="hybridMultilevel"/>
    <w:tmpl w:val="7E14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36E26"/>
    <w:multiLevelType w:val="hybridMultilevel"/>
    <w:tmpl w:val="A9D83A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13532"/>
    <w:multiLevelType w:val="hybridMultilevel"/>
    <w:tmpl w:val="5F7A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57508"/>
    <w:multiLevelType w:val="hybridMultilevel"/>
    <w:tmpl w:val="EB943934"/>
    <w:lvl w:ilvl="0" w:tplc="8AF42528">
      <w:start w:val="1"/>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62A75F3"/>
    <w:multiLevelType w:val="hybridMultilevel"/>
    <w:tmpl w:val="0D968F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E32265"/>
    <w:multiLevelType w:val="hybridMultilevel"/>
    <w:tmpl w:val="79542C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CB216A0"/>
    <w:multiLevelType w:val="hybridMultilevel"/>
    <w:tmpl w:val="732E14C8"/>
    <w:lvl w:ilvl="0" w:tplc="EB1884DC">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1CB86416"/>
    <w:multiLevelType w:val="hybridMultilevel"/>
    <w:tmpl w:val="C20858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0BB6C4D"/>
    <w:multiLevelType w:val="hybridMultilevel"/>
    <w:tmpl w:val="0BC838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20E9531C"/>
    <w:multiLevelType w:val="hybridMultilevel"/>
    <w:tmpl w:val="3374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17AFF"/>
    <w:multiLevelType w:val="hybridMultilevel"/>
    <w:tmpl w:val="B288B328"/>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15:restartNumberingAfterBreak="0">
    <w:nsid w:val="31E725C7"/>
    <w:multiLevelType w:val="hybridMultilevel"/>
    <w:tmpl w:val="138AE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6D2736"/>
    <w:multiLevelType w:val="hybridMultilevel"/>
    <w:tmpl w:val="8E48E86E"/>
    <w:lvl w:ilvl="0" w:tplc="3C145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EC7C35"/>
    <w:multiLevelType w:val="hybridMultilevel"/>
    <w:tmpl w:val="F40A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A7B91"/>
    <w:multiLevelType w:val="hybridMultilevel"/>
    <w:tmpl w:val="D9289342"/>
    <w:lvl w:ilvl="0" w:tplc="F12018F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52CD9"/>
    <w:multiLevelType w:val="hybridMultilevel"/>
    <w:tmpl w:val="D60ADDB4"/>
    <w:lvl w:ilvl="0" w:tplc="04090001">
      <w:start w:val="1"/>
      <w:numFmt w:val="bullet"/>
      <w:lvlText w:val=""/>
      <w:lvlJc w:val="left"/>
      <w:pPr>
        <w:tabs>
          <w:tab w:val="num" w:pos="720"/>
        </w:tabs>
        <w:ind w:left="720" w:hanging="360"/>
      </w:pPr>
      <w:rPr>
        <w:rFonts w:ascii="Symbol" w:hAnsi="Symbol" w:hint="default"/>
      </w:rPr>
    </w:lvl>
    <w:lvl w:ilvl="1" w:tplc="EB1884DC">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D106C"/>
    <w:multiLevelType w:val="hybridMultilevel"/>
    <w:tmpl w:val="E5B4A9C6"/>
    <w:lvl w:ilvl="0" w:tplc="DF2EAA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206CA"/>
    <w:multiLevelType w:val="hybridMultilevel"/>
    <w:tmpl w:val="3718F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51F77"/>
    <w:multiLevelType w:val="hybridMultilevel"/>
    <w:tmpl w:val="989ADFFC"/>
    <w:lvl w:ilvl="0" w:tplc="F3802FAE">
      <w:start w:val="6"/>
      <w:numFmt w:val="decimal"/>
      <w:lvlText w:val="%1."/>
      <w:lvlJc w:val="left"/>
      <w:pPr>
        <w:ind w:left="1353"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AF16D9"/>
    <w:multiLevelType w:val="hybridMultilevel"/>
    <w:tmpl w:val="73AC11BE"/>
    <w:lvl w:ilvl="0" w:tplc="C80C070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1960736"/>
    <w:multiLevelType w:val="hybridMultilevel"/>
    <w:tmpl w:val="F6F84414"/>
    <w:lvl w:ilvl="0" w:tplc="0D0C0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ED7B37"/>
    <w:multiLevelType w:val="hybridMultilevel"/>
    <w:tmpl w:val="E3D27FA0"/>
    <w:lvl w:ilvl="0" w:tplc="EF88F8F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681F44A6"/>
    <w:multiLevelType w:val="hybridMultilevel"/>
    <w:tmpl w:val="8F6EE1E8"/>
    <w:lvl w:ilvl="0" w:tplc="EB1884DC">
      <w:start w:val="1"/>
      <w:numFmt w:val="bullet"/>
      <w:lvlText w:val="-"/>
      <w:lvlJc w:val="left"/>
      <w:pPr>
        <w:ind w:left="1080" w:hanging="360"/>
      </w:pPr>
      <w:rPr>
        <w:rFonts w:ascii="Arial" w:eastAsia="Times New Roman" w:hAnsi="Arial" w:cs="Aria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6" w15:restartNumberingAfterBreak="0">
    <w:nsid w:val="692C190F"/>
    <w:multiLevelType w:val="hybridMultilevel"/>
    <w:tmpl w:val="270083A2"/>
    <w:lvl w:ilvl="0" w:tplc="241A000F">
      <w:start w:val="1"/>
      <w:numFmt w:val="decimal"/>
      <w:lvlText w:val="%1."/>
      <w:lvlJc w:val="left"/>
      <w:pPr>
        <w:ind w:left="1480" w:hanging="360"/>
      </w:pPr>
    </w:lvl>
    <w:lvl w:ilvl="1" w:tplc="241A0019" w:tentative="1">
      <w:start w:val="1"/>
      <w:numFmt w:val="lowerLetter"/>
      <w:lvlText w:val="%2."/>
      <w:lvlJc w:val="left"/>
      <w:pPr>
        <w:ind w:left="2200" w:hanging="360"/>
      </w:pPr>
    </w:lvl>
    <w:lvl w:ilvl="2" w:tplc="241A001B" w:tentative="1">
      <w:start w:val="1"/>
      <w:numFmt w:val="lowerRoman"/>
      <w:lvlText w:val="%3."/>
      <w:lvlJc w:val="right"/>
      <w:pPr>
        <w:ind w:left="2920" w:hanging="180"/>
      </w:pPr>
    </w:lvl>
    <w:lvl w:ilvl="3" w:tplc="241A000F" w:tentative="1">
      <w:start w:val="1"/>
      <w:numFmt w:val="decimal"/>
      <w:lvlText w:val="%4."/>
      <w:lvlJc w:val="left"/>
      <w:pPr>
        <w:ind w:left="3640" w:hanging="360"/>
      </w:pPr>
    </w:lvl>
    <w:lvl w:ilvl="4" w:tplc="241A0019" w:tentative="1">
      <w:start w:val="1"/>
      <w:numFmt w:val="lowerLetter"/>
      <w:lvlText w:val="%5."/>
      <w:lvlJc w:val="left"/>
      <w:pPr>
        <w:ind w:left="4360" w:hanging="360"/>
      </w:pPr>
    </w:lvl>
    <w:lvl w:ilvl="5" w:tplc="241A001B" w:tentative="1">
      <w:start w:val="1"/>
      <w:numFmt w:val="lowerRoman"/>
      <w:lvlText w:val="%6."/>
      <w:lvlJc w:val="right"/>
      <w:pPr>
        <w:ind w:left="5080" w:hanging="180"/>
      </w:pPr>
    </w:lvl>
    <w:lvl w:ilvl="6" w:tplc="241A000F" w:tentative="1">
      <w:start w:val="1"/>
      <w:numFmt w:val="decimal"/>
      <w:lvlText w:val="%7."/>
      <w:lvlJc w:val="left"/>
      <w:pPr>
        <w:ind w:left="5800" w:hanging="360"/>
      </w:pPr>
    </w:lvl>
    <w:lvl w:ilvl="7" w:tplc="241A0019" w:tentative="1">
      <w:start w:val="1"/>
      <w:numFmt w:val="lowerLetter"/>
      <w:lvlText w:val="%8."/>
      <w:lvlJc w:val="left"/>
      <w:pPr>
        <w:ind w:left="6520" w:hanging="360"/>
      </w:pPr>
    </w:lvl>
    <w:lvl w:ilvl="8" w:tplc="241A001B" w:tentative="1">
      <w:start w:val="1"/>
      <w:numFmt w:val="lowerRoman"/>
      <w:lvlText w:val="%9."/>
      <w:lvlJc w:val="right"/>
      <w:pPr>
        <w:ind w:left="7240" w:hanging="180"/>
      </w:pPr>
    </w:lvl>
  </w:abstractNum>
  <w:abstractNum w:abstractNumId="27" w15:restartNumberingAfterBreak="0">
    <w:nsid w:val="6FF731D5"/>
    <w:multiLevelType w:val="hybridMultilevel"/>
    <w:tmpl w:val="FD705644"/>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28" w15:restartNumberingAfterBreak="0">
    <w:nsid w:val="704E379D"/>
    <w:multiLevelType w:val="hybridMultilevel"/>
    <w:tmpl w:val="4A40CCE8"/>
    <w:lvl w:ilvl="0" w:tplc="EB1884DC">
      <w:start w:val="1"/>
      <w:numFmt w:val="bullet"/>
      <w:lvlText w:val="-"/>
      <w:lvlJc w:val="left"/>
      <w:pPr>
        <w:ind w:left="2136" w:hanging="360"/>
      </w:pPr>
      <w:rPr>
        <w:rFonts w:ascii="Arial" w:eastAsia="Times New Roman" w:hAnsi="Arial" w:cs="Arial" w:hint="default"/>
      </w:rPr>
    </w:lvl>
    <w:lvl w:ilvl="1" w:tplc="241A0003" w:tentative="1">
      <w:start w:val="1"/>
      <w:numFmt w:val="bullet"/>
      <w:lvlText w:val="o"/>
      <w:lvlJc w:val="left"/>
      <w:pPr>
        <w:ind w:left="2856" w:hanging="360"/>
      </w:pPr>
      <w:rPr>
        <w:rFonts w:ascii="Courier New" w:hAnsi="Courier New" w:cs="Courier New" w:hint="default"/>
      </w:rPr>
    </w:lvl>
    <w:lvl w:ilvl="2" w:tplc="241A0005" w:tentative="1">
      <w:start w:val="1"/>
      <w:numFmt w:val="bullet"/>
      <w:lvlText w:val=""/>
      <w:lvlJc w:val="left"/>
      <w:pPr>
        <w:ind w:left="3576" w:hanging="360"/>
      </w:pPr>
      <w:rPr>
        <w:rFonts w:ascii="Wingdings" w:hAnsi="Wingdings" w:hint="default"/>
      </w:rPr>
    </w:lvl>
    <w:lvl w:ilvl="3" w:tplc="241A0001" w:tentative="1">
      <w:start w:val="1"/>
      <w:numFmt w:val="bullet"/>
      <w:lvlText w:val=""/>
      <w:lvlJc w:val="left"/>
      <w:pPr>
        <w:ind w:left="4296" w:hanging="360"/>
      </w:pPr>
      <w:rPr>
        <w:rFonts w:ascii="Symbol" w:hAnsi="Symbol" w:hint="default"/>
      </w:rPr>
    </w:lvl>
    <w:lvl w:ilvl="4" w:tplc="241A0003" w:tentative="1">
      <w:start w:val="1"/>
      <w:numFmt w:val="bullet"/>
      <w:lvlText w:val="o"/>
      <w:lvlJc w:val="left"/>
      <w:pPr>
        <w:ind w:left="5016" w:hanging="360"/>
      </w:pPr>
      <w:rPr>
        <w:rFonts w:ascii="Courier New" w:hAnsi="Courier New" w:cs="Courier New" w:hint="default"/>
      </w:rPr>
    </w:lvl>
    <w:lvl w:ilvl="5" w:tplc="241A0005" w:tentative="1">
      <w:start w:val="1"/>
      <w:numFmt w:val="bullet"/>
      <w:lvlText w:val=""/>
      <w:lvlJc w:val="left"/>
      <w:pPr>
        <w:ind w:left="5736" w:hanging="360"/>
      </w:pPr>
      <w:rPr>
        <w:rFonts w:ascii="Wingdings" w:hAnsi="Wingdings" w:hint="default"/>
      </w:rPr>
    </w:lvl>
    <w:lvl w:ilvl="6" w:tplc="241A0001" w:tentative="1">
      <w:start w:val="1"/>
      <w:numFmt w:val="bullet"/>
      <w:lvlText w:val=""/>
      <w:lvlJc w:val="left"/>
      <w:pPr>
        <w:ind w:left="6456" w:hanging="360"/>
      </w:pPr>
      <w:rPr>
        <w:rFonts w:ascii="Symbol" w:hAnsi="Symbol" w:hint="default"/>
      </w:rPr>
    </w:lvl>
    <w:lvl w:ilvl="7" w:tplc="241A0003" w:tentative="1">
      <w:start w:val="1"/>
      <w:numFmt w:val="bullet"/>
      <w:lvlText w:val="o"/>
      <w:lvlJc w:val="left"/>
      <w:pPr>
        <w:ind w:left="7176" w:hanging="360"/>
      </w:pPr>
      <w:rPr>
        <w:rFonts w:ascii="Courier New" w:hAnsi="Courier New" w:cs="Courier New" w:hint="default"/>
      </w:rPr>
    </w:lvl>
    <w:lvl w:ilvl="8" w:tplc="241A0005" w:tentative="1">
      <w:start w:val="1"/>
      <w:numFmt w:val="bullet"/>
      <w:lvlText w:val=""/>
      <w:lvlJc w:val="left"/>
      <w:pPr>
        <w:ind w:left="7896" w:hanging="360"/>
      </w:pPr>
      <w:rPr>
        <w:rFonts w:ascii="Wingdings" w:hAnsi="Wingdings" w:hint="default"/>
      </w:rPr>
    </w:lvl>
  </w:abstractNum>
  <w:abstractNum w:abstractNumId="29" w15:restartNumberingAfterBreak="0">
    <w:nsid w:val="77DE4053"/>
    <w:multiLevelType w:val="hybridMultilevel"/>
    <w:tmpl w:val="538818DC"/>
    <w:lvl w:ilvl="0" w:tplc="4BDEF548">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CC06A9"/>
    <w:multiLevelType w:val="hybridMultilevel"/>
    <w:tmpl w:val="3DB49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0"/>
  </w:num>
  <w:num w:numId="3">
    <w:abstractNumId w:val="18"/>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3"/>
  </w:num>
  <w:num w:numId="12">
    <w:abstractNumId w:val="4"/>
  </w:num>
  <w:num w:numId="13">
    <w:abstractNumId w:val="14"/>
  </w:num>
  <w:num w:numId="14">
    <w:abstractNumId w:val="30"/>
  </w:num>
  <w:num w:numId="15">
    <w:abstractNumId w:val="24"/>
  </w:num>
  <w:num w:numId="16">
    <w:abstractNumId w:val="0"/>
  </w:num>
  <w:num w:numId="17">
    <w:abstractNumId w:val="2"/>
  </w:num>
  <w:num w:numId="18">
    <w:abstractNumId w:val="27"/>
  </w:num>
  <w:num w:numId="19">
    <w:abstractNumId w:val="1"/>
  </w:num>
  <w:num w:numId="20">
    <w:abstractNumId w:val="25"/>
  </w:num>
  <w:num w:numId="21">
    <w:abstractNumId w:val="9"/>
  </w:num>
  <w:num w:numId="22">
    <w:abstractNumId w:val="28"/>
  </w:num>
  <w:num w:numId="23">
    <w:abstractNumId w:val="10"/>
  </w:num>
  <w:num w:numId="24">
    <w:abstractNumId w:val="22"/>
  </w:num>
  <w:num w:numId="25">
    <w:abstractNumId w:val="29"/>
  </w:num>
  <w:num w:numId="26">
    <w:abstractNumId w:val="19"/>
  </w:num>
  <w:num w:numId="27">
    <w:abstractNumId w:val="17"/>
  </w:num>
  <w:num w:numId="28">
    <w:abstractNumId w:val="15"/>
  </w:num>
  <w:num w:numId="29">
    <w:abstractNumId w:val="21"/>
  </w:num>
  <w:num w:numId="30">
    <w:abstractNumId w:val="5"/>
  </w:num>
  <w:num w:numId="31">
    <w:abstractNumId w:val="16"/>
  </w:num>
  <w:num w:numId="32">
    <w:abstractNumId w:val="11"/>
  </w:num>
  <w:num w:numId="33">
    <w:abstractNumId w:val="3"/>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04"/>
    <w:rsid w:val="0001766E"/>
    <w:rsid w:val="00025016"/>
    <w:rsid w:val="000314F5"/>
    <w:rsid w:val="000350CB"/>
    <w:rsid w:val="00035DBB"/>
    <w:rsid w:val="00061630"/>
    <w:rsid w:val="00062AB4"/>
    <w:rsid w:val="000878C4"/>
    <w:rsid w:val="000953DA"/>
    <w:rsid w:val="00097E26"/>
    <w:rsid w:val="000A2988"/>
    <w:rsid w:val="000B5894"/>
    <w:rsid w:val="000B5D59"/>
    <w:rsid w:val="000D02B1"/>
    <w:rsid w:val="000D56C3"/>
    <w:rsid w:val="000E743D"/>
    <w:rsid w:val="00163267"/>
    <w:rsid w:val="00181522"/>
    <w:rsid w:val="00195058"/>
    <w:rsid w:val="001C2CFC"/>
    <w:rsid w:val="001C6735"/>
    <w:rsid w:val="001E447F"/>
    <w:rsid w:val="002028C9"/>
    <w:rsid w:val="00206B52"/>
    <w:rsid w:val="00222201"/>
    <w:rsid w:val="00256A36"/>
    <w:rsid w:val="00282824"/>
    <w:rsid w:val="00295C38"/>
    <w:rsid w:val="002E0F04"/>
    <w:rsid w:val="002F45E8"/>
    <w:rsid w:val="00315643"/>
    <w:rsid w:val="003229D8"/>
    <w:rsid w:val="00332F9B"/>
    <w:rsid w:val="00340821"/>
    <w:rsid w:val="00344C1D"/>
    <w:rsid w:val="00373823"/>
    <w:rsid w:val="003809EC"/>
    <w:rsid w:val="00381932"/>
    <w:rsid w:val="003B2C92"/>
    <w:rsid w:val="003C1665"/>
    <w:rsid w:val="003D482A"/>
    <w:rsid w:val="003F5235"/>
    <w:rsid w:val="003F60E2"/>
    <w:rsid w:val="003F638C"/>
    <w:rsid w:val="00407F0C"/>
    <w:rsid w:val="00423C18"/>
    <w:rsid w:val="00426C06"/>
    <w:rsid w:val="0043383E"/>
    <w:rsid w:val="00451FAB"/>
    <w:rsid w:val="004D572E"/>
    <w:rsid w:val="004E7B0D"/>
    <w:rsid w:val="00511099"/>
    <w:rsid w:val="00523C0F"/>
    <w:rsid w:val="005435DF"/>
    <w:rsid w:val="005500B2"/>
    <w:rsid w:val="00563C78"/>
    <w:rsid w:val="005709F9"/>
    <w:rsid w:val="005912F5"/>
    <w:rsid w:val="00595E66"/>
    <w:rsid w:val="005B4CB7"/>
    <w:rsid w:val="005D01EB"/>
    <w:rsid w:val="005D65D5"/>
    <w:rsid w:val="005D6E89"/>
    <w:rsid w:val="005E3036"/>
    <w:rsid w:val="005E59C2"/>
    <w:rsid w:val="005E6C00"/>
    <w:rsid w:val="005F38DC"/>
    <w:rsid w:val="006020EB"/>
    <w:rsid w:val="00607399"/>
    <w:rsid w:val="00637782"/>
    <w:rsid w:val="00646EEF"/>
    <w:rsid w:val="0065452E"/>
    <w:rsid w:val="00654C36"/>
    <w:rsid w:val="00654E19"/>
    <w:rsid w:val="0067630F"/>
    <w:rsid w:val="00680673"/>
    <w:rsid w:val="00686FEC"/>
    <w:rsid w:val="006A00EF"/>
    <w:rsid w:val="006A4731"/>
    <w:rsid w:val="006A50EB"/>
    <w:rsid w:val="006E05E9"/>
    <w:rsid w:val="006F2FAC"/>
    <w:rsid w:val="00733C2B"/>
    <w:rsid w:val="00744411"/>
    <w:rsid w:val="0074524A"/>
    <w:rsid w:val="007800E4"/>
    <w:rsid w:val="00781652"/>
    <w:rsid w:val="007B7E70"/>
    <w:rsid w:val="0080687F"/>
    <w:rsid w:val="00816B52"/>
    <w:rsid w:val="00817C18"/>
    <w:rsid w:val="0083174D"/>
    <w:rsid w:val="00841D8A"/>
    <w:rsid w:val="00896307"/>
    <w:rsid w:val="00896A1F"/>
    <w:rsid w:val="008A6477"/>
    <w:rsid w:val="008A7841"/>
    <w:rsid w:val="008B4BE2"/>
    <w:rsid w:val="008B5F97"/>
    <w:rsid w:val="008F273A"/>
    <w:rsid w:val="009069C1"/>
    <w:rsid w:val="009073C0"/>
    <w:rsid w:val="00916CEA"/>
    <w:rsid w:val="00964097"/>
    <w:rsid w:val="00991409"/>
    <w:rsid w:val="009B07A7"/>
    <w:rsid w:val="009B20EC"/>
    <w:rsid w:val="009C595C"/>
    <w:rsid w:val="00A001F0"/>
    <w:rsid w:val="00A674EF"/>
    <w:rsid w:val="00A740D6"/>
    <w:rsid w:val="00A808B5"/>
    <w:rsid w:val="00AA320D"/>
    <w:rsid w:val="00AB775A"/>
    <w:rsid w:val="00AE2E3D"/>
    <w:rsid w:val="00AF4B47"/>
    <w:rsid w:val="00B07598"/>
    <w:rsid w:val="00B70119"/>
    <w:rsid w:val="00B7075A"/>
    <w:rsid w:val="00B81586"/>
    <w:rsid w:val="00B84206"/>
    <w:rsid w:val="00B902E8"/>
    <w:rsid w:val="00BA0A27"/>
    <w:rsid w:val="00BA5E8D"/>
    <w:rsid w:val="00BA7B93"/>
    <w:rsid w:val="00BC7B3D"/>
    <w:rsid w:val="00BD50FC"/>
    <w:rsid w:val="00BD711D"/>
    <w:rsid w:val="00BE6696"/>
    <w:rsid w:val="00BF2B60"/>
    <w:rsid w:val="00C02CC4"/>
    <w:rsid w:val="00C03860"/>
    <w:rsid w:val="00C169FF"/>
    <w:rsid w:val="00C30DD1"/>
    <w:rsid w:val="00C62AEF"/>
    <w:rsid w:val="00C729D8"/>
    <w:rsid w:val="00C92D6A"/>
    <w:rsid w:val="00CF250F"/>
    <w:rsid w:val="00CF5581"/>
    <w:rsid w:val="00D05931"/>
    <w:rsid w:val="00D05AE7"/>
    <w:rsid w:val="00D17304"/>
    <w:rsid w:val="00D25DEE"/>
    <w:rsid w:val="00D504D7"/>
    <w:rsid w:val="00D9013A"/>
    <w:rsid w:val="00D9479D"/>
    <w:rsid w:val="00DA7E61"/>
    <w:rsid w:val="00DB09BF"/>
    <w:rsid w:val="00DE1E8E"/>
    <w:rsid w:val="00DF11C7"/>
    <w:rsid w:val="00E030CA"/>
    <w:rsid w:val="00E156B3"/>
    <w:rsid w:val="00E205CE"/>
    <w:rsid w:val="00E33F4F"/>
    <w:rsid w:val="00E346F9"/>
    <w:rsid w:val="00E4700A"/>
    <w:rsid w:val="00E526A5"/>
    <w:rsid w:val="00E717B4"/>
    <w:rsid w:val="00E72C35"/>
    <w:rsid w:val="00E76667"/>
    <w:rsid w:val="00EA624F"/>
    <w:rsid w:val="00EC2484"/>
    <w:rsid w:val="00EC33A7"/>
    <w:rsid w:val="00ED0FB8"/>
    <w:rsid w:val="00EE3FC9"/>
    <w:rsid w:val="00EE4FC9"/>
    <w:rsid w:val="00F04E86"/>
    <w:rsid w:val="00F11ADF"/>
    <w:rsid w:val="00F34AE1"/>
    <w:rsid w:val="00F41B4F"/>
    <w:rsid w:val="00F42B78"/>
    <w:rsid w:val="00F43CED"/>
    <w:rsid w:val="00F464F8"/>
    <w:rsid w:val="00F64FFB"/>
    <w:rsid w:val="00F66C65"/>
    <w:rsid w:val="00F775A2"/>
    <w:rsid w:val="00F877C5"/>
    <w:rsid w:val="00FB4F5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53E5D"/>
  <w15:docId w15:val="{DBB0855E-E3DC-4C74-B843-43DFF01C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586"/>
    <w:rPr>
      <w:color w:val="0000FF"/>
      <w:u w:val="single"/>
    </w:rPr>
  </w:style>
  <w:style w:type="paragraph" w:styleId="Header">
    <w:name w:val="header"/>
    <w:basedOn w:val="Normal"/>
    <w:link w:val="HeaderChar"/>
    <w:rsid w:val="00B81586"/>
    <w:pPr>
      <w:tabs>
        <w:tab w:val="center" w:pos="4703"/>
        <w:tab w:val="right" w:pos="9406"/>
      </w:tabs>
    </w:pPr>
  </w:style>
  <w:style w:type="character" w:customStyle="1" w:styleId="HeaderChar">
    <w:name w:val="Header Char"/>
    <w:basedOn w:val="DefaultParagraphFont"/>
    <w:link w:val="Header"/>
    <w:rsid w:val="00B81586"/>
    <w:rPr>
      <w:rFonts w:ascii="Times New Roman" w:eastAsia="Times New Roman" w:hAnsi="Times New Roman" w:cs="Times New Roman"/>
      <w:sz w:val="24"/>
      <w:szCs w:val="24"/>
      <w:lang w:val="ro-RO"/>
    </w:rPr>
  </w:style>
  <w:style w:type="paragraph" w:styleId="Footer">
    <w:name w:val="footer"/>
    <w:basedOn w:val="Normal"/>
    <w:link w:val="FooterChar"/>
    <w:rsid w:val="00B81586"/>
    <w:pPr>
      <w:tabs>
        <w:tab w:val="center" w:pos="4320"/>
        <w:tab w:val="right" w:pos="8640"/>
      </w:tabs>
    </w:pPr>
  </w:style>
  <w:style w:type="character" w:customStyle="1" w:styleId="FooterChar">
    <w:name w:val="Footer Char"/>
    <w:basedOn w:val="DefaultParagraphFont"/>
    <w:link w:val="Footer"/>
    <w:rsid w:val="00B81586"/>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B81586"/>
    <w:pPr>
      <w:ind w:left="708"/>
    </w:pPr>
  </w:style>
  <w:style w:type="paragraph" w:styleId="BalloonText">
    <w:name w:val="Balloon Text"/>
    <w:basedOn w:val="Normal"/>
    <w:link w:val="BalloonTextChar"/>
    <w:uiPriority w:val="99"/>
    <w:semiHidden/>
    <w:unhideWhenUsed/>
    <w:rsid w:val="00B81586"/>
    <w:rPr>
      <w:rFonts w:ascii="Tahoma" w:hAnsi="Tahoma" w:cs="Tahoma"/>
      <w:sz w:val="16"/>
      <w:szCs w:val="16"/>
    </w:rPr>
  </w:style>
  <w:style w:type="character" w:customStyle="1" w:styleId="BalloonTextChar">
    <w:name w:val="Balloon Text Char"/>
    <w:basedOn w:val="DefaultParagraphFont"/>
    <w:link w:val="BalloonText"/>
    <w:uiPriority w:val="99"/>
    <w:semiHidden/>
    <w:rsid w:val="00B81586"/>
    <w:rPr>
      <w:rFonts w:ascii="Tahoma" w:eastAsia="Times New Roman" w:hAnsi="Tahoma" w:cs="Tahoma"/>
      <w:sz w:val="16"/>
      <w:szCs w:val="16"/>
      <w:lang w:val="ro-RO"/>
    </w:rPr>
  </w:style>
  <w:style w:type="paragraph" w:customStyle="1" w:styleId="1tekst">
    <w:name w:val="_1tekst"/>
    <w:basedOn w:val="Normal"/>
    <w:rsid w:val="008F273A"/>
    <w:pPr>
      <w:spacing w:before="100" w:beforeAutospacing="1" w:after="100" w:afterAutospacing="1"/>
    </w:pPr>
    <w:rPr>
      <w:lang w:eastAsia="sr-Latn-RS"/>
    </w:rPr>
  </w:style>
  <w:style w:type="paragraph" w:customStyle="1" w:styleId="Standard">
    <w:name w:val="Standard"/>
    <w:rsid w:val="00896A1F"/>
    <w:pPr>
      <w:suppressAutoHyphens/>
      <w:autoSpaceDN w:val="0"/>
      <w:textAlignment w:val="baseline"/>
    </w:pPr>
    <w:rPr>
      <w:rFonts w:ascii="Times New Roman" w:eastAsia="SimSun" w:hAnsi="Times New Roman" w:cs="Arial"/>
      <w:kern w:val="3"/>
      <w:sz w:val="24"/>
      <w:szCs w:val="24"/>
      <w:lang w:eastAsia="zh-CN" w:bidi="hi-IN"/>
    </w:rPr>
  </w:style>
  <w:style w:type="character" w:styleId="Strong">
    <w:name w:val="Strong"/>
    <w:uiPriority w:val="22"/>
    <w:qFormat/>
    <w:rsid w:val="00817C18"/>
    <w:rPr>
      <w:b/>
      <w:bCs/>
    </w:rPr>
  </w:style>
  <w:style w:type="paragraph" w:customStyle="1" w:styleId="xmsonormal">
    <w:name w:val="x_msonormal"/>
    <w:basedOn w:val="Normal"/>
    <w:rsid w:val="004D572E"/>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4D572E"/>
    <w:rPr>
      <w:color w:val="800080" w:themeColor="followedHyperlink"/>
      <w:u w:val="single"/>
    </w:rPr>
  </w:style>
  <w:style w:type="character" w:customStyle="1" w:styleId="ng-star-inserted">
    <w:name w:val="ng-star-inserted"/>
    <w:basedOn w:val="DefaultParagraphFont"/>
    <w:rsid w:val="00F42B78"/>
  </w:style>
  <w:style w:type="character" w:customStyle="1" w:styleId="item">
    <w:name w:val="item"/>
    <w:basedOn w:val="DefaultParagraphFont"/>
    <w:rsid w:val="00E3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2312">
      <w:bodyDiv w:val="1"/>
      <w:marLeft w:val="0"/>
      <w:marRight w:val="0"/>
      <w:marTop w:val="0"/>
      <w:marBottom w:val="0"/>
      <w:divBdr>
        <w:top w:val="none" w:sz="0" w:space="0" w:color="auto"/>
        <w:left w:val="none" w:sz="0" w:space="0" w:color="auto"/>
        <w:bottom w:val="none" w:sz="0" w:space="0" w:color="auto"/>
        <w:right w:val="none" w:sz="0" w:space="0" w:color="auto"/>
      </w:divBdr>
    </w:div>
    <w:div w:id="490217434">
      <w:bodyDiv w:val="1"/>
      <w:marLeft w:val="0"/>
      <w:marRight w:val="0"/>
      <w:marTop w:val="0"/>
      <w:marBottom w:val="0"/>
      <w:divBdr>
        <w:top w:val="none" w:sz="0" w:space="0" w:color="auto"/>
        <w:left w:val="none" w:sz="0" w:space="0" w:color="auto"/>
        <w:bottom w:val="none" w:sz="0" w:space="0" w:color="auto"/>
        <w:right w:val="none" w:sz="0" w:space="0" w:color="auto"/>
      </w:divBdr>
    </w:div>
    <w:div w:id="490297905">
      <w:bodyDiv w:val="1"/>
      <w:marLeft w:val="0"/>
      <w:marRight w:val="0"/>
      <w:marTop w:val="0"/>
      <w:marBottom w:val="0"/>
      <w:divBdr>
        <w:top w:val="none" w:sz="0" w:space="0" w:color="auto"/>
        <w:left w:val="none" w:sz="0" w:space="0" w:color="auto"/>
        <w:bottom w:val="none" w:sz="0" w:space="0" w:color="auto"/>
        <w:right w:val="none" w:sz="0" w:space="0" w:color="auto"/>
      </w:divBdr>
    </w:div>
    <w:div w:id="810831828">
      <w:bodyDiv w:val="1"/>
      <w:marLeft w:val="0"/>
      <w:marRight w:val="0"/>
      <w:marTop w:val="0"/>
      <w:marBottom w:val="0"/>
      <w:divBdr>
        <w:top w:val="none" w:sz="0" w:space="0" w:color="auto"/>
        <w:left w:val="none" w:sz="0" w:space="0" w:color="auto"/>
        <w:bottom w:val="none" w:sz="0" w:space="0" w:color="auto"/>
        <w:right w:val="none" w:sz="0" w:space="0" w:color="auto"/>
      </w:divBdr>
    </w:div>
    <w:div w:id="1210190796">
      <w:bodyDiv w:val="1"/>
      <w:marLeft w:val="0"/>
      <w:marRight w:val="0"/>
      <w:marTop w:val="0"/>
      <w:marBottom w:val="0"/>
      <w:divBdr>
        <w:top w:val="none" w:sz="0" w:space="0" w:color="auto"/>
        <w:left w:val="none" w:sz="0" w:space="0" w:color="auto"/>
        <w:bottom w:val="none" w:sz="0" w:space="0" w:color="auto"/>
        <w:right w:val="none" w:sz="0" w:space="0" w:color="auto"/>
      </w:divBdr>
    </w:div>
    <w:div w:id="1275598301">
      <w:bodyDiv w:val="1"/>
      <w:marLeft w:val="0"/>
      <w:marRight w:val="0"/>
      <w:marTop w:val="0"/>
      <w:marBottom w:val="0"/>
      <w:divBdr>
        <w:top w:val="none" w:sz="0" w:space="0" w:color="auto"/>
        <w:left w:val="none" w:sz="0" w:space="0" w:color="auto"/>
        <w:bottom w:val="none" w:sz="0" w:space="0" w:color="auto"/>
        <w:right w:val="none" w:sz="0" w:space="0" w:color="auto"/>
      </w:divBdr>
    </w:div>
    <w:div w:id="1527015472">
      <w:bodyDiv w:val="1"/>
      <w:marLeft w:val="0"/>
      <w:marRight w:val="0"/>
      <w:marTop w:val="0"/>
      <w:marBottom w:val="0"/>
      <w:divBdr>
        <w:top w:val="none" w:sz="0" w:space="0" w:color="auto"/>
        <w:left w:val="none" w:sz="0" w:space="0" w:color="auto"/>
        <w:bottom w:val="none" w:sz="0" w:space="0" w:color="auto"/>
        <w:right w:val="none" w:sz="0" w:space="0" w:color="auto"/>
      </w:divBdr>
    </w:div>
    <w:div w:id="210583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borka@vojvodina.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unz@vojvodin&#1072;.gov.r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puma.vojvodina.gov.rs" TargetMode="External"/><Relationship Id="rId5" Type="http://schemas.openxmlformats.org/officeDocument/2006/relationships/webSettings" Target="webSettings.xml"/><Relationship Id="rId10" Type="http://schemas.openxmlformats.org/officeDocument/2006/relationships/hyperlink" Target="mailto:adrian.borka@vojvodina.gov.rs" TargetMode="External"/><Relationship Id="rId4" Type="http://schemas.openxmlformats.org/officeDocument/2006/relationships/settings" Target="settings.xml"/><Relationship Id="rId9" Type="http://schemas.openxmlformats.org/officeDocument/2006/relationships/hyperlink" Target="http://www.puma.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AF2A-6218-48ED-B865-E029F470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Borka</dc:creator>
  <cp:lastModifiedBy>Adrian Čoban</cp:lastModifiedBy>
  <cp:revision>83</cp:revision>
  <cp:lastPrinted>2026-03-02T08:34:00Z</cp:lastPrinted>
  <dcterms:created xsi:type="dcterms:W3CDTF">2023-02-14T13:09:00Z</dcterms:created>
  <dcterms:modified xsi:type="dcterms:W3CDTF">2026-03-02T13:28:00Z</dcterms:modified>
</cp:coreProperties>
</file>