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0" w:type="dxa"/>
        <w:tblInd w:w="-601" w:type="dxa"/>
        <w:tblLayout w:type="fixed"/>
        <w:tblLook w:val="04A0" w:firstRow="1" w:lastRow="0" w:firstColumn="1" w:lastColumn="0" w:noHBand="0" w:noVBand="1"/>
      </w:tblPr>
      <w:tblGrid>
        <w:gridCol w:w="1275"/>
        <w:gridCol w:w="1275"/>
        <w:gridCol w:w="3721"/>
        <w:gridCol w:w="3929"/>
      </w:tblGrid>
      <w:tr w:rsidR="00D82389" w:rsidRPr="00D82389" w14:paraId="68D9C7C1" w14:textId="77777777" w:rsidTr="00F86894">
        <w:trPr>
          <w:trHeight w:val="1975"/>
        </w:trPr>
        <w:tc>
          <w:tcPr>
            <w:tcW w:w="2550" w:type="dxa"/>
            <w:gridSpan w:val="2"/>
            <w:hideMark/>
          </w:tcPr>
          <w:p w14:paraId="7054EC70" w14:textId="77777777" w:rsidR="00177144" w:rsidRPr="00D82389" w:rsidRDefault="00177144">
            <w:pPr>
              <w:tabs>
                <w:tab w:val="center" w:pos="4703"/>
                <w:tab w:val="right" w:pos="9406"/>
              </w:tabs>
              <w:ind w:left="-198" w:firstLine="108"/>
              <w:rPr>
                <w:rFonts w:ascii="Calibri" w:eastAsia="Calibri" w:hAnsi="Calibri"/>
                <w:sz w:val="22"/>
                <w:szCs w:val="22"/>
              </w:rPr>
            </w:pPr>
            <w:r>
              <w:rPr>
                <w:noProof/>
                <w:lang w:val="en-US"/>
              </w:rPr>
              <w:drawing>
                <wp:inline distT="0" distB="0" distL="0" distR="0" wp14:anchorId="199B5E0B" wp14:editId="78738FA7">
                  <wp:extent cx="1485900" cy="962025"/>
                  <wp:effectExtent l="0" t="0" r="0" b="9525"/>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РБОВИ ЗА МЕМОРАНДУ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50" w:type="dxa"/>
            <w:gridSpan w:val="2"/>
          </w:tcPr>
          <w:p w14:paraId="04FF6F64" w14:textId="77777777" w:rsidR="00177144" w:rsidRPr="00D82389" w:rsidRDefault="00177144">
            <w:pPr>
              <w:tabs>
                <w:tab w:val="center" w:pos="4703"/>
                <w:tab w:val="right" w:pos="9406"/>
              </w:tabs>
              <w:rPr>
                <w:rFonts w:ascii="Verdana" w:eastAsia="Calibri" w:hAnsi="Verdana"/>
                <w:sz w:val="16"/>
                <w:szCs w:val="16"/>
              </w:rPr>
            </w:pPr>
          </w:p>
          <w:p w14:paraId="5660F59E" w14:textId="77777777" w:rsidR="00177144" w:rsidRPr="00D82389" w:rsidRDefault="00177144">
            <w:pPr>
              <w:tabs>
                <w:tab w:val="center" w:pos="4703"/>
                <w:tab w:val="right" w:pos="9406"/>
              </w:tabs>
              <w:rPr>
                <w:rFonts w:ascii="Verdana" w:hAnsi="Verdana"/>
                <w:sz w:val="16"/>
                <w:szCs w:val="16"/>
              </w:rPr>
            </w:pPr>
            <w:r>
              <w:rPr>
                <w:rFonts w:ascii="Verdana" w:hAnsi="Verdana"/>
                <w:sz w:val="16"/>
                <w:szCs w:val="16"/>
              </w:rPr>
              <w:t>Republica Serbia</w:t>
            </w:r>
          </w:p>
          <w:p w14:paraId="60BB8144" w14:textId="77777777" w:rsidR="00177144" w:rsidRPr="00D82389" w:rsidRDefault="00177144">
            <w:pPr>
              <w:rPr>
                <w:rFonts w:ascii="Verdana" w:hAnsi="Verdana"/>
                <w:sz w:val="16"/>
                <w:szCs w:val="16"/>
              </w:rPr>
            </w:pPr>
            <w:r>
              <w:rPr>
                <w:rFonts w:ascii="Verdana" w:hAnsi="Verdana"/>
                <w:sz w:val="16"/>
                <w:szCs w:val="16"/>
              </w:rPr>
              <w:t>Provincia Autonomă Voivodina</w:t>
            </w:r>
          </w:p>
          <w:p w14:paraId="145B09DD" w14:textId="77777777" w:rsidR="00177144" w:rsidRPr="00D82389" w:rsidRDefault="00177144">
            <w:pPr>
              <w:rPr>
                <w:rFonts w:ascii="Verdana" w:hAnsi="Verdana"/>
                <w:sz w:val="16"/>
                <w:szCs w:val="16"/>
              </w:rPr>
            </w:pPr>
          </w:p>
          <w:p w14:paraId="039615F1" w14:textId="77777777" w:rsidR="00177144" w:rsidRPr="00D82389" w:rsidRDefault="00177144">
            <w:pPr>
              <w:rPr>
                <w:rFonts w:ascii="Verdana" w:hAnsi="Verdana" w:cs="Arial"/>
                <w:b/>
                <w:sz w:val="16"/>
                <w:szCs w:val="16"/>
              </w:rPr>
            </w:pPr>
            <w:r>
              <w:rPr>
                <w:rFonts w:ascii="Verdana" w:hAnsi="Verdana"/>
                <w:b/>
                <w:sz w:val="16"/>
                <w:szCs w:val="16"/>
              </w:rPr>
              <w:t>Secretariatul Provincial pentru Educaţie, Reglementări,</w:t>
            </w:r>
          </w:p>
          <w:p w14:paraId="2FD469F0" w14:textId="77777777" w:rsidR="00177144" w:rsidRPr="00D82389" w:rsidRDefault="00177144">
            <w:pPr>
              <w:rPr>
                <w:rFonts w:ascii="Verdana" w:hAnsi="Verdana" w:cs="Arial"/>
                <w:b/>
                <w:sz w:val="16"/>
                <w:szCs w:val="16"/>
              </w:rPr>
            </w:pPr>
            <w:r>
              <w:rPr>
                <w:rFonts w:ascii="Verdana" w:hAnsi="Verdana"/>
                <w:b/>
                <w:sz w:val="16"/>
                <w:szCs w:val="16"/>
              </w:rPr>
              <w:t>Administraţie şi Minorităţile Naţionale - Comunităţile Naţionale</w:t>
            </w:r>
          </w:p>
          <w:p w14:paraId="02F0D630" w14:textId="77777777" w:rsidR="00177144" w:rsidRPr="00D82389" w:rsidRDefault="00177144">
            <w:pPr>
              <w:tabs>
                <w:tab w:val="center" w:pos="4703"/>
                <w:tab w:val="right" w:pos="9406"/>
              </w:tabs>
              <w:rPr>
                <w:rFonts w:ascii="Verdana" w:hAnsi="Verdana"/>
                <w:sz w:val="16"/>
                <w:szCs w:val="16"/>
              </w:rPr>
            </w:pPr>
          </w:p>
          <w:p w14:paraId="6C55932D" w14:textId="77777777" w:rsidR="00177144" w:rsidRPr="00D82389" w:rsidRDefault="00177144">
            <w:pPr>
              <w:tabs>
                <w:tab w:val="center" w:pos="4703"/>
                <w:tab w:val="right" w:pos="9406"/>
              </w:tabs>
              <w:rPr>
                <w:rFonts w:ascii="Verdana" w:hAnsi="Verdana"/>
                <w:sz w:val="16"/>
                <w:szCs w:val="16"/>
              </w:rPr>
            </w:pPr>
            <w:r>
              <w:rPr>
                <w:rFonts w:ascii="Verdana" w:hAnsi="Verdana"/>
                <w:sz w:val="16"/>
                <w:szCs w:val="16"/>
              </w:rPr>
              <w:t>Bulevar Mihajla Pupina 16, 21000 Novi Sad</w:t>
            </w:r>
          </w:p>
          <w:p w14:paraId="29FC17D8" w14:textId="77777777" w:rsidR="00177144" w:rsidRPr="00D82389" w:rsidRDefault="00177144">
            <w:pPr>
              <w:tabs>
                <w:tab w:val="center" w:pos="4703"/>
                <w:tab w:val="right" w:pos="9406"/>
              </w:tabs>
              <w:rPr>
                <w:rFonts w:ascii="Verdana" w:hAnsi="Verdana"/>
                <w:sz w:val="16"/>
                <w:szCs w:val="16"/>
              </w:rPr>
            </w:pPr>
            <w:r>
              <w:rPr>
                <w:rFonts w:ascii="Verdana" w:hAnsi="Verdana"/>
                <w:sz w:val="16"/>
                <w:szCs w:val="16"/>
              </w:rPr>
              <w:t>T: +381 21  487  46 77</w:t>
            </w:r>
          </w:p>
          <w:p w14:paraId="472B72A4" w14:textId="521C434A" w:rsidR="00177144" w:rsidRPr="00D82389" w:rsidRDefault="000D4035" w:rsidP="00D73397">
            <w:pPr>
              <w:rPr>
                <w:rFonts w:ascii="Verdana" w:eastAsia="Calibri" w:hAnsi="Verdana"/>
                <w:sz w:val="16"/>
                <w:szCs w:val="16"/>
              </w:rPr>
            </w:pPr>
            <w:hyperlink r:id="rId7" w:history="1">
              <w:r w:rsidR="006C4A37">
                <w:rPr>
                  <w:rStyle w:val="Hyperlink"/>
                  <w:rFonts w:ascii="Verdana" w:hAnsi="Verdana"/>
                  <w:sz w:val="16"/>
                  <w:szCs w:val="16"/>
                </w:rPr>
                <w:t>livia.bata@vojvodinа.gov.rs</w:t>
              </w:r>
            </w:hyperlink>
            <w:r w:rsidR="006C4A37">
              <w:rPr>
                <w:rFonts w:ascii="Verdana" w:hAnsi="Verdana"/>
                <w:sz w:val="16"/>
                <w:szCs w:val="16"/>
              </w:rPr>
              <w:t xml:space="preserve">   </w:t>
            </w:r>
          </w:p>
        </w:tc>
      </w:tr>
      <w:tr w:rsidR="00D82389" w:rsidRPr="00D82389" w14:paraId="1ACBE128" w14:textId="77777777" w:rsidTr="00005B7F">
        <w:trPr>
          <w:trHeight w:val="305"/>
        </w:trPr>
        <w:tc>
          <w:tcPr>
            <w:tcW w:w="2550" w:type="dxa"/>
            <w:gridSpan w:val="2"/>
          </w:tcPr>
          <w:p w14:paraId="05D13093" w14:textId="77777777" w:rsidR="00177144" w:rsidRPr="00D82389" w:rsidRDefault="00177144" w:rsidP="00F86894">
            <w:pPr>
              <w:tabs>
                <w:tab w:val="center" w:pos="4703"/>
                <w:tab w:val="right" w:pos="9406"/>
              </w:tabs>
              <w:rPr>
                <w:rFonts w:ascii="Calibri" w:eastAsia="Calibri" w:hAnsi="Calibri"/>
                <w:noProof/>
                <w:sz w:val="22"/>
                <w:szCs w:val="22"/>
                <w:lang w:val="ru-RU"/>
              </w:rPr>
            </w:pPr>
          </w:p>
        </w:tc>
        <w:tc>
          <w:tcPr>
            <w:tcW w:w="3721" w:type="dxa"/>
          </w:tcPr>
          <w:p w14:paraId="45413BBD" w14:textId="77777777" w:rsidR="00177144" w:rsidRPr="00D82389" w:rsidRDefault="00177144">
            <w:pPr>
              <w:tabs>
                <w:tab w:val="center" w:pos="4703"/>
                <w:tab w:val="right" w:pos="9406"/>
              </w:tabs>
              <w:rPr>
                <w:rFonts w:ascii="Verdana" w:eastAsia="Calibri" w:hAnsi="Verdana"/>
                <w:sz w:val="14"/>
                <w:szCs w:val="14"/>
              </w:rPr>
            </w:pPr>
          </w:p>
          <w:p w14:paraId="729D8E4F" w14:textId="39D7FF72" w:rsidR="00177144" w:rsidRPr="00F86894" w:rsidRDefault="00177144" w:rsidP="00786C85">
            <w:pPr>
              <w:rPr>
                <w:rFonts w:ascii="Verdana" w:eastAsia="Calibri" w:hAnsi="Verdana"/>
                <w:sz w:val="14"/>
                <w:szCs w:val="14"/>
              </w:rPr>
            </w:pPr>
            <w:r>
              <w:rPr>
                <w:rFonts w:ascii="Verdana" w:hAnsi="Verdana"/>
                <w:sz w:val="14"/>
                <w:szCs w:val="14"/>
              </w:rPr>
              <w:t>NUMĂRUL: 000754050 2026 09427 005 001 012 001</w:t>
            </w:r>
          </w:p>
        </w:tc>
        <w:tc>
          <w:tcPr>
            <w:tcW w:w="3929" w:type="dxa"/>
          </w:tcPr>
          <w:p w14:paraId="216965EF" w14:textId="77777777" w:rsidR="00177144" w:rsidRPr="00D82389" w:rsidRDefault="00177144">
            <w:pPr>
              <w:tabs>
                <w:tab w:val="center" w:pos="4703"/>
                <w:tab w:val="right" w:pos="9406"/>
              </w:tabs>
              <w:rPr>
                <w:rFonts w:ascii="Verdana" w:eastAsia="Calibri" w:hAnsi="Verdana"/>
                <w:sz w:val="14"/>
                <w:szCs w:val="14"/>
              </w:rPr>
            </w:pPr>
          </w:p>
          <w:p w14:paraId="637857C4" w14:textId="3E481DB5" w:rsidR="00177144" w:rsidRPr="0034712E" w:rsidRDefault="00005B7F" w:rsidP="00786C85">
            <w:pPr>
              <w:tabs>
                <w:tab w:val="center" w:pos="4703"/>
                <w:tab w:val="right" w:pos="9406"/>
              </w:tabs>
              <w:rPr>
                <w:rFonts w:ascii="Verdana" w:eastAsia="Calibri" w:hAnsi="Verdana"/>
                <w:sz w:val="14"/>
                <w:szCs w:val="14"/>
              </w:rPr>
            </w:pPr>
            <w:r>
              <w:rPr>
                <w:rFonts w:ascii="Verdana" w:hAnsi="Verdana"/>
                <w:sz w:val="14"/>
                <w:szCs w:val="14"/>
              </w:rPr>
              <w:t xml:space="preserve">                     DATA:  03.03.2026</w:t>
            </w:r>
          </w:p>
        </w:tc>
      </w:tr>
      <w:tr w:rsidR="00D82389" w:rsidRPr="00D82389" w14:paraId="19E01241" w14:textId="77777777" w:rsidTr="00005B7F">
        <w:trPr>
          <w:trHeight w:val="305"/>
        </w:trPr>
        <w:tc>
          <w:tcPr>
            <w:tcW w:w="1275" w:type="dxa"/>
          </w:tcPr>
          <w:p w14:paraId="1A89850A" w14:textId="77777777" w:rsidR="00081D50" w:rsidRPr="00D82389" w:rsidRDefault="00081D50" w:rsidP="00147477">
            <w:pPr>
              <w:tabs>
                <w:tab w:val="center" w:pos="4703"/>
                <w:tab w:val="right" w:pos="9406"/>
              </w:tabs>
              <w:ind w:left="-198" w:firstLine="108"/>
              <w:rPr>
                <w:rFonts w:ascii="Calibri" w:eastAsia="Calibri" w:hAnsi="Calibri"/>
                <w:noProof/>
                <w:sz w:val="22"/>
                <w:szCs w:val="22"/>
              </w:rPr>
            </w:pPr>
          </w:p>
        </w:tc>
        <w:tc>
          <w:tcPr>
            <w:tcW w:w="4996" w:type="dxa"/>
            <w:gridSpan w:val="2"/>
          </w:tcPr>
          <w:p w14:paraId="28C18B61" w14:textId="77777777" w:rsidR="00081D50" w:rsidRPr="00D82389" w:rsidRDefault="00081D50" w:rsidP="00147477">
            <w:pPr>
              <w:tabs>
                <w:tab w:val="center" w:pos="4703"/>
                <w:tab w:val="right" w:pos="9406"/>
              </w:tabs>
              <w:rPr>
                <w:rFonts w:ascii="Calibri" w:eastAsia="Calibri" w:hAnsi="Calibri" w:cs="Calibri"/>
                <w:sz w:val="16"/>
                <w:szCs w:val="16"/>
              </w:rPr>
            </w:pPr>
          </w:p>
        </w:tc>
        <w:tc>
          <w:tcPr>
            <w:tcW w:w="3929" w:type="dxa"/>
          </w:tcPr>
          <w:p w14:paraId="240CCB4D" w14:textId="77777777" w:rsidR="00081D50" w:rsidRPr="00D82389" w:rsidRDefault="00081D50" w:rsidP="00147477">
            <w:pPr>
              <w:tabs>
                <w:tab w:val="center" w:pos="4703"/>
                <w:tab w:val="right" w:pos="9406"/>
              </w:tabs>
              <w:rPr>
                <w:rFonts w:ascii="Calibri" w:eastAsia="Calibri" w:hAnsi="Calibri"/>
                <w:sz w:val="16"/>
                <w:szCs w:val="16"/>
                <w:lang w:val="sr-Cyrl-RS"/>
              </w:rPr>
            </w:pPr>
          </w:p>
        </w:tc>
      </w:tr>
    </w:tbl>
    <w:p w14:paraId="442913D1" w14:textId="7AF3D262" w:rsidR="00AD5AA9" w:rsidRPr="00D82389" w:rsidRDefault="00AD5AA9" w:rsidP="00781B45">
      <w:pPr>
        <w:spacing w:line="276" w:lineRule="auto"/>
        <w:ind w:left="-284" w:right="-431"/>
        <w:jc w:val="both"/>
        <w:rPr>
          <w:rFonts w:ascii="Verdana" w:hAnsi="Verdana"/>
          <w:sz w:val="20"/>
          <w:szCs w:val="20"/>
        </w:rPr>
      </w:pPr>
      <w:r>
        <w:rPr>
          <w:rFonts w:ascii="Verdana" w:hAnsi="Verdana"/>
          <w:sz w:val="20"/>
          <w:szCs w:val="20"/>
        </w:rPr>
        <w:t>În baza articolului 4 din Hotărârea Adunării Provinciei privind repartizarea mijloacelor organelor și organizațiilor în a căror activitate sunt în uz oficial limbile și grafiile minorităților naționale - comunităților naționale („Buletinul oficial al P.A.V.”, numărul 9/26) raportat la articolele 11, 12, 23 alineatul 4, 25 și 26 din Hotărârea Adunării Provinciei privind bugetul Provinciei Autonome Voivodina pentru anul 2026 („Buletinul oficial al P.A.V.”, nr. 63/2025) şi articolului 3 alineatul 1 și articolului 4 alineatul 1 din Regulamentul privind repartizarea mijloacelor bugetare ale Secretariatului Provincial pentru Educaţie, Reglementări, Administraţie şi Minorităţile Naţionale - Comunităţile Naţionale, organelor şi organizaţiilor în a căror activitate sunt în uz oficial limbile şi grafiile minorităţilor naţionale – comunităţilor naţionale în anul 2026 („Buletinul oficial al P.A.V.”, numărul 11/2026), Secretariatul Provincial pentru Educaţie, Reglementări, Administraţie şi Minorităţile Naţionale - Comunităţile Naţionale publică</w:t>
      </w:r>
    </w:p>
    <w:p w14:paraId="76EA0859" w14:textId="77777777" w:rsidR="00AD5AA9" w:rsidRPr="000B59E6" w:rsidRDefault="00AD5AA9" w:rsidP="00AD5AA9">
      <w:pPr>
        <w:ind w:left="374" w:right="94"/>
        <w:jc w:val="center"/>
        <w:rPr>
          <w:rFonts w:ascii="Verdana" w:hAnsi="Verdana"/>
          <w:color w:val="000000" w:themeColor="text1"/>
          <w:sz w:val="20"/>
          <w:szCs w:val="20"/>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4F2CDB" w14:textId="77777777" w:rsidR="00AD5AA9" w:rsidRPr="00D82389" w:rsidRDefault="00AD5AA9" w:rsidP="00AD5AA9">
      <w:pPr>
        <w:ind w:left="374" w:right="94"/>
        <w:jc w:val="center"/>
        <w:rPr>
          <w:rFonts w:ascii="Verdana" w:hAnsi="Verdana"/>
          <w:sz w:val="20"/>
          <w:szCs w:val="20"/>
        </w:rPr>
      </w:pPr>
      <w:r>
        <w:rPr>
          <w:rFonts w:ascii="Verdana" w:hAnsi="Verdana"/>
          <w:sz w:val="20"/>
          <w:szCs w:val="20"/>
        </w:rPr>
        <w:t xml:space="preserve">  </w:t>
      </w:r>
    </w:p>
    <w:p w14:paraId="77787E09" w14:textId="7011E2B1" w:rsidR="00AD5AA9" w:rsidRPr="00D82389" w:rsidRDefault="00781B45" w:rsidP="00AD5AA9">
      <w:pPr>
        <w:ind w:left="374" w:right="94"/>
        <w:jc w:val="center"/>
        <w:rPr>
          <w:rFonts w:ascii="Verdana" w:hAnsi="Verdana"/>
          <w:b/>
          <w:sz w:val="20"/>
          <w:szCs w:val="20"/>
        </w:rPr>
      </w:pPr>
      <w:r>
        <w:rPr>
          <w:rFonts w:ascii="Verdana" w:hAnsi="Verdana"/>
          <w:b/>
          <w:sz w:val="20"/>
          <w:szCs w:val="20"/>
        </w:rPr>
        <w:t xml:space="preserve"> CONCURS PUBLIC</w:t>
      </w:r>
    </w:p>
    <w:p w14:paraId="64880D1D" w14:textId="77777777" w:rsidR="00AD5AA9" w:rsidRPr="00D82389" w:rsidRDefault="00AD5AA9" w:rsidP="00B31AA4">
      <w:pPr>
        <w:ind w:right="94"/>
        <w:rPr>
          <w:rFonts w:ascii="Verdana" w:hAnsi="Verdana"/>
          <w:sz w:val="20"/>
          <w:szCs w:val="20"/>
          <w:lang w:val="sr-Cyrl-CS"/>
        </w:rPr>
      </w:pPr>
    </w:p>
    <w:p w14:paraId="526BF676" w14:textId="77777777" w:rsidR="00AD5AA9" w:rsidRPr="00D82389" w:rsidRDefault="00AD5AA9" w:rsidP="00AD5AA9">
      <w:pPr>
        <w:ind w:left="374" w:right="94"/>
        <w:jc w:val="center"/>
        <w:rPr>
          <w:rFonts w:ascii="Verdana" w:hAnsi="Verdana"/>
          <w:b/>
          <w:sz w:val="20"/>
          <w:szCs w:val="20"/>
        </w:rPr>
      </w:pPr>
      <w:r>
        <w:rPr>
          <w:rFonts w:ascii="Verdana" w:hAnsi="Verdana"/>
          <w:b/>
          <w:sz w:val="20"/>
          <w:szCs w:val="20"/>
        </w:rPr>
        <w:t xml:space="preserve">pentru repartizarea mijloacelor bugetare organelor </w:t>
      </w:r>
    </w:p>
    <w:p w14:paraId="12DB0069" w14:textId="77777777" w:rsidR="00AD5AA9" w:rsidRPr="00D82389" w:rsidRDefault="00AD5AA9" w:rsidP="00AD5AA9">
      <w:pPr>
        <w:ind w:left="374" w:right="94"/>
        <w:jc w:val="center"/>
        <w:rPr>
          <w:rFonts w:ascii="Verdana" w:hAnsi="Verdana"/>
          <w:b/>
          <w:sz w:val="20"/>
          <w:szCs w:val="20"/>
        </w:rPr>
      </w:pPr>
      <w:r>
        <w:rPr>
          <w:rFonts w:ascii="Verdana" w:hAnsi="Verdana"/>
          <w:b/>
          <w:sz w:val="20"/>
          <w:szCs w:val="20"/>
        </w:rPr>
        <w:t xml:space="preserve">şi organizaţiilor din Provincia Autonomă Voivodina </w:t>
      </w:r>
    </w:p>
    <w:p w14:paraId="76AB7310" w14:textId="1936E3EE" w:rsidR="00AD5AA9" w:rsidRPr="00D82389" w:rsidRDefault="00AD5AA9" w:rsidP="00AD5AA9">
      <w:pPr>
        <w:ind w:left="374" w:right="94"/>
        <w:jc w:val="center"/>
        <w:rPr>
          <w:rFonts w:ascii="Verdana" w:hAnsi="Verdana"/>
          <w:b/>
          <w:sz w:val="20"/>
          <w:szCs w:val="20"/>
        </w:rPr>
      </w:pPr>
      <w:r>
        <w:rPr>
          <w:rFonts w:ascii="Verdana" w:hAnsi="Verdana"/>
          <w:b/>
          <w:bCs/>
          <w:sz w:val="20"/>
          <w:szCs w:val="20"/>
        </w:rPr>
        <w:t>în a căror activitate sunt în uz oficial limbile şi grafiile minorităţilor naţionale - comunităţilor naţionale pentru anul 2026</w:t>
      </w:r>
      <w:r>
        <w:rPr>
          <w:rFonts w:ascii="Verdana" w:hAnsi="Verdana"/>
          <w:b/>
          <w:sz w:val="20"/>
          <w:szCs w:val="20"/>
        </w:rPr>
        <w:t xml:space="preserve"> </w:t>
      </w:r>
    </w:p>
    <w:p w14:paraId="2A6A327C" w14:textId="77777777" w:rsidR="00AD5AA9" w:rsidRPr="00D82389" w:rsidRDefault="00AD5AA9" w:rsidP="00AD5AA9">
      <w:pPr>
        <w:ind w:right="94"/>
        <w:jc w:val="both"/>
        <w:rPr>
          <w:rFonts w:ascii="Verdana" w:hAnsi="Verdana"/>
          <w:sz w:val="20"/>
          <w:szCs w:val="20"/>
          <w:lang w:val="sr-Cyrl-CS"/>
        </w:rPr>
      </w:pPr>
    </w:p>
    <w:p w14:paraId="471F9AAF" w14:textId="77777777" w:rsidR="00AD5AA9" w:rsidRPr="00D82389" w:rsidRDefault="00AD5AA9" w:rsidP="00AD5AA9">
      <w:pPr>
        <w:ind w:left="374" w:right="94"/>
        <w:jc w:val="both"/>
        <w:rPr>
          <w:rFonts w:ascii="Verdana" w:hAnsi="Verdana"/>
          <w:sz w:val="20"/>
          <w:szCs w:val="20"/>
          <w:lang w:val="sr-Cyrl-CS"/>
        </w:rPr>
      </w:pPr>
    </w:p>
    <w:p w14:paraId="393880BE" w14:textId="48514F9F" w:rsidR="00433B5D" w:rsidRPr="00433B5D" w:rsidRDefault="00433B5D" w:rsidP="00433B5D">
      <w:pPr>
        <w:pStyle w:val="ListParagraph"/>
        <w:numPr>
          <w:ilvl w:val="0"/>
          <w:numId w:val="11"/>
        </w:numPr>
        <w:ind w:right="94"/>
        <w:jc w:val="both"/>
        <w:rPr>
          <w:rFonts w:ascii="Verdana" w:hAnsi="Verdana"/>
          <w:b/>
          <w:sz w:val="20"/>
          <w:szCs w:val="20"/>
        </w:rPr>
      </w:pPr>
      <w:r>
        <w:rPr>
          <w:rFonts w:ascii="Verdana" w:hAnsi="Verdana"/>
          <w:b/>
          <w:sz w:val="20"/>
          <w:szCs w:val="20"/>
        </w:rPr>
        <w:t>CUANTUMUL MIJLOACELOR</w:t>
      </w:r>
    </w:p>
    <w:p w14:paraId="227E0B09" w14:textId="72686BC3" w:rsidR="00AD5AA9" w:rsidRDefault="00AD5AA9" w:rsidP="00433B5D">
      <w:pPr>
        <w:pStyle w:val="ListParagraph"/>
        <w:ind w:left="1440" w:right="94"/>
        <w:jc w:val="both"/>
        <w:rPr>
          <w:rFonts w:ascii="Verdana" w:hAnsi="Verdana"/>
          <w:sz w:val="20"/>
          <w:szCs w:val="20"/>
        </w:rPr>
      </w:pPr>
      <w:r>
        <w:rPr>
          <w:rFonts w:ascii="Verdana" w:hAnsi="Verdana"/>
          <w:b/>
          <w:bCs/>
          <w:sz w:val="20"/>
          <w:szCs w:val="20"/>
        </w:rPr>
        <w:t>Mijloace în cuantum de 20.000.000,00</w:t>
      </w:r>
      <w:r>
        <w:rPr>
          <w:rFonts w:ascii="Verdana" w:hAnsi="Verdana"/>
          <w:sz w:val="20"/>
          <w:szCs w:val="20"/>
        </w:rPr>
        <w:t xml:space="preserve"> dinari se vor acorda pentru avansarea exercitării dreptului la uzul oficial al limbilor şi grafiilor minorităţilor naţionale - comunităţilor naţionale în Provincia Autonomă Voivodina.</w:t>
      </w:r>
    </w:p>
    <w:p w14:paraId="14C51974" w14:textId="7EC10D80" w:rsidR="00433B5D" w:rsidRPr="00433B5D" w:rsidRDefault="00433B5D" w:rsidP="00433B5D">
      <w:pPr>
        <w:pStyle w:val="ListParagraph"/>
        <w:numPr>
          <w:ilvl w:val="0"/>
          <w:numId w:val="11"/>
        </w:numPr>
        <w:ind w:right="94"/>
        <w:jc w:val="both"/>
        <w:rPr>
          <w:rFonts w:ascii="Verdana" w:hAnsi="Verdana"/>
          <w:b/>
          <w:sz w:val="20"/>
          <w:szCs w:val="20"/>
        </w:rPr>
      </w:pPr>
      <w:r>
        <w:rPr>
          <w:rFonts w:ascii="Verdana" w:hAnsi="Verdana"/>
          <w:b/>
          <w:sz w:val="20"/>
          <w:szCs w:val="20"/>
        </w:rPr>
        <w:t>DREPT LA ACORDARE</w:t>
      </w:r>
    </w:p>
    <w:p w14:paraId="587A1B7B" w14:textId="77777777" w:rsidR="00AD5AA9" w:rsidRPr="00D82389" w:rsidRDefault="00AD5AA9" w:rsidP="00AD5AA9">
      <w:pPr>
        <w:ind w:left="374" w:right="94"/>
        <w:jc w:val="both"/>
        <w:rPr>
          <w:rFonts w:ascii="Verdana" w:hAnsi="Verdana"/>
          <w:sz w:val="20"/>
          <w:szCs w:val="20"/>
          <w:lang w:val="sr-Cyrl-CS"/>
        </w:rPr>
      </w:pPr>
    </w:p>
    <w:p w14:paraId="5F7D14E6" w14:textId="1B5D2D95" w:rsidR="00AD5AA9" w:rsidRPr="00D82389" w:rsidRDefault="00AD5AA9" w:rsidP="00AD5AA9">
      <w:pPr>
        <w:ind w:left="374" w:right="94" w:firstLine="811"/>
        <w:jc w:val="both"/>
        <w:rPr>
          <w:rFonts w:ascii="Verdana" w:hAnsi="Verdana"/>
          <w:b/>
          <w:sz w:val="20"/>
          <w:szCs w:val="20"/>
        </w:rPr>
      </w:pPr>
      <w:r>
        <w:rPr>
          <w:rFonts w:ascii="Verdana" w:hAnsi="Verdana"/>
          <w:b/>
          <w:sz w:val="20"/>
          <w:szCs w:val="20"/>
        </w:rPr>
        <w:t>Drept de a participa la Concursul public au:</w:t>
      </w:r>
    </w:p>
    <w:p w14:paraId="5C97A5E0" w14:textId="77777777" w:rsidR="00AD5AA9" w:rsidRPr="00D82389" w:rsidRDefault="00AD5AA9" w:rsidP="00AD5AA9">
      <w:pPr>
        <w:ind w:left="374" w:right="94" w:firstLine="811"/>
        <w:jc w:val="both"/>
        <w:rPr>
          <w:rFonts w:ascii="Verdana" w:hAnsi="Verdana"/>
          <w:b/>
          <w:sz w:val="20"/>
          <w:szCs w:val="20"/>
          <w:lang w:val="sr-Cyrl-CS"/>
        </w:rPr>
      </w:pPr>
    </w:p>
    <w:p w14:paraId="40C378E9" w14:textId="77777777" w:rsidR="00AD5AA9" w:rsidRPr="00D82389" w:rsidRDefault="00AD5AA9" w:rsidP="00AD5AA9">
      <w:pPr>
        <w:ind w:left="374" w:right="94"/>
        <w:jc w:val="both"/>
        <w:rPr>
          <w:rFonts w:ascii="Verdana" w:hAnsi="Verdana"/>
          <w:b/>
          <w:sz w:val="20"/>
          <w:szCs w:val="20"/>
          <w:lang w:val="sr-Cyrl-CS"/>
        </w:rPr>
      </w:pPr>
    </w:p>
    <w:p w14:paraId="26026A1F" w14:textId="730D55C3" w:rsidR="00AD5AA9" w:rsidRPr="00D82389" w:rsidRDefault="006A61E5" w:rsidP="00AD5AA9">
      <w:pPr>
        <w:numPr>
          <w:ilvl w:val="0"/>
          <w:numId w:val="1"/>
        </w:numPr>
        <w:tabs>
          <w:tab w:val="num" w:pos="374"/>
        </w:tabs>
        <w:ind w:left="374" w:right="94"/>
        <w:jc w:val="both"/>
        <w:rPr>
          <w:rFonts w:ascii="Verdana" w:hAnsi="Verdana"/>
          <w:sz w:val="20"/>
          <w:szCs w:val="20"/>
        </w:rPr>
      </w:pPr>
      <w:r>
        <w:rPr>
          <w:rFonts w:ascii="Verdana" w:hAnsi="Verdana"/>
          <w:sz w:val="20"/>
          <w:szCs w:val="20"/>
        </w:rPr>
        <w:t>organele unităţilor autoguvernării locale, comunitatea locală de pe teritoriul P.A. Voivodina, în care prin statutul unității autoguvernării locale este stipulat uzul oficial al limbilor şi grafiilor minorităţilor naţionale – comunităţilor naţionale pe întregul teritoriu al unităţii autoguvernării locale sau în localităţile de pe teritoriul lor;</w:t>
      </w:r>
    </w:p>
    <w:p w14:paraId="3E89FE56" w14:textId="60AA80AC" w:rsidR="00AD5AA9" w:rsidRDefault="00BE12F9" w:rsidP="00AD5AA9">
      <w:pPr>
        <w:numPr>
          <w:ilvl w:val="0"/>
          <w:numId w:val="1"/>
        </w:numPr>
        <w:tabs>
          <w:tab w:val="num" w:pos="374"/>
        </w:tabs>
        <w:ind w:left="374" w:right="94"/>
        <w:jc w:val="both"/>
        <w:rPr>
          <w:rFonts w:ascii="Verdana" w:hAnsi="Verdana"/>
          <w:sz w:val="20"/>
          <w:szCs w:val="20"/>
        </w:rPr>
      </w:pPr>
      <w:r>
        <w:rPr>
          <w:rFonts w:ascii="Verdana" w:hAnsi="Verdana"/>
          <w:sz w:val="20"/>
          <w:szCs w:val="20"/>
        </w:rPr>
        <w:t xml:space="preserve">alte organe, organizații, servicii publice și societăți comerciale, instituții publice de pe teritoriul unităților autoguvernării locale în care prin statutul unității autoguvernării locale este stipulat uzul oficial al limbilor şi grafiilor minorităţilor naţionale -comunităţilor naționale, cu excepția organelor, organizațiilor, serviciilor publice, </w:t>
      </w:r>
      <w:r>
        <w:rPr>
          <w:rFonts w:ascii="Verdana" w:hAnsi="Verdana"/>
          <w:sz w:val="20"/>
          <w:szCs w:val="20"/>
        </w:rPr>
        <w:lastRenderedPageBreak/>
        <w:t>societăților comerciale și a instituțiilor publice care sunt beneficiari indirecți ai bugetului P.A. Voivodina.</w:t>
      </w:r>
    </w:p>
    <w:p w14:paraId="081734A2" w14:textId="7D4ADEC6" w:rsidR="00433B5D" w:rsidRDefault="00433B5D" w:rsidP="00433B5D">
      <w:pPr>
        <w:ind w:left="374" w:right="94"/>
        <w:jc w:val="both"/>
        <w:rPr>
          <w:rFonts w:ascii="Verdana" w:hAnsi="Verdana"/>
          <w:sz w:val="20"/>
          <w:szCs w:val="20"/>
          <w:lang w:val="sr-Cyrl-CS"/>
        </w:rPr>
      </w:pPr>
    </w:p>
    <w:p w14:paraId="3C514D69" w14:textId="7AC65684" w:rsidR="00433B5D" w:rsidRPr="00433B5D" w:rsidRDefault="00433B5D" w:rsidP="00433B5D">
      <w:pPr>
        <w:pStyle w:val="ListParagraph"/>
        <w:numPr>
          <w:ilvl w:val="0"/>
          <w:numId w:val="11"/>
        </w:numPr>
        <w:ind w:right="94"/>
        <w:jc w:val="both"/>
        <w:rPr>
          <w:rFonts w:ascii="Verdana" w:hAnsi="Verdana"/>
          <w:b/>
          <w:sz w:val="20"/>
          <w:szCs w:val="20"/>
        </w:rPr>
      </w:pPr>
      <w:r>
        <w:rPr>
          <w:rFonts w:ascii="Verdana" w:hAnsi="Verdana"/>
          <w:b/>
          <w:sz w:val="20"/>
          <w:szCs w:val="20"/>
        </w:rPr>
        <w:t>DESTINAȚIA MIJLOACELOR ȘI CRITERIILE PENTRU STABILIREA NIVELULUI DE MIJLOACE</w:t>
      </w:r>
    </w:p>
    <w:p w14:paraId="4EEEEEED" w14:textId="77777777" w:rsidR="00AD5AA9" w:rsidRPr="00D82389" w:rsidRDefault="00AD5AA9" w:rsidP="00AD5AA9">
      <w:pPr>
        <w:ind w:left="374" w:right="94" w:firstLine="998"/>
        <w:jc w:val="both"/>
        <w:rPr>
          <w:rFonts w:ascii="Verdana" w:hAnsi="Verdana"/>
          <w:b/>
          <w:sz w:val="20"/>
          <w:szCs w:val="20"/>
          <w:lang w:val="sr-Cyrl-CS"/>
        </w:rPr>
      </w:pPr>
    </w:p>
    <w:p w14:paraId="3F50D117" w14:textId="77777777" w:rsidR="00AD5AA9" w:rsidRPr="00D82389" w:rsidRDefault="00AD5AA9" w:rsidP="00AD5AA9">
      <w:pPr>
        <w:ind w:left="374" w:right="94" w:firstLine="998"/>
        <w:jc w:val="both"/>
        <w:rPr>
          <w:rFonts w:ascii="Verdana" w:hAnsi="Verdana"/>
          <w:sz w:val="20"/>
          <w:szCs w:val="20"/>
        </w:rPr>
      </w:pPr>
      <w:r>
        <w:rPr>
          <w:rFonts w:ascii="Verdana" w:hAnsi="Verdana"/>
          <w:b/>
          <w:bCs/>
          <w:sz w:val="20"/>
          <w:szCs w:val="20"/>
        </w:rPr>
        <w:t>Mijloacele se acordă</w:t>
      </w:r>
      <w:r>
        <w:rPr>
          <w:rFonts w:ascii="Verdana" w:hAnsi="Verdana"/>
          <w:sz w:val="20"/>
          <w:szCs w:val="20"/>
        </w:rPr>
        <w:t xml:space="preserve"> pentru finanţarea, respectiv participarea la finanţarea:</w:t>
      </w:r>
    </w:p>
    <w:p w14:paraId="1A7234C7" w14:textId="77777777" w:rsidR="00AD5AA9" w:rsidRPr="00D82389" w:rsidRDefault="00AD5AA9" w:rsidP="00AD5AA9">
      <w:pPr>
        <w:ind w:left="374" w:right="94" w:firstLine="998"/>
        <w:jc w:val="both"/>
        <w:rPr>
          <w:rFonts w:ascii="Verdana" w:hAnsi="Verdana"/>
          <w:sz w:val="20"/>
          <w:szCs w:val="20"/>
          <w:lang w:val="sr-Cyrl-CS"/>
        </w:rPr>
      </w:pPr>
    </w:p>
    <w:p w14:paraId="2A5F6C78" w14:textId="126B21CF" w:rsidR="000560D4" w:rsidRPr="00D82389" w:rsidRDefault="00AD5AA9" w:rsidP="00AD5AA9">
      <w:pPr>
        <w:numPr>
          <w:ilvl w:val="0"/>
          <w:numId w:val="2"/>
        </w:numPr>
        <w:tabs>
          <w:tab w:val="num" w:pos="374"/>
        </w:tabs>
        <w:ind w:left="374" w:right="94"/>
        <w:jc w:val="both"/>
        <w:rPr>
          <w:rFonts w:ascii="Verdana" w:hAnsi="Verdana"/>
          <w:sz w:val="20"/>
          <w:szCs w:val="20"/>
        </w:rPr>
      </w:pPr>
      <w:r>
        <w:rPr>
          <w:rFonts w:ascii="Verdana" w:hAnsi="Verdana"/>
          <w:sz w:val="20"/>
          <w:szCs w:val="20"/>
        </w:rPr>
        <w:t>cheltuielilor de fabricare şi instalare a plăcilor cu denumirea entităților, denumirea localităţilor şi a altor denumiri geografice, denumirea străzilor şi pieţelor, precum şi a altor informaţii şi avertizări pentru public inscripţionate şi în limbile minorităţilor naţionale – comunităţilor naţionale care sunt în uz oficial;</w:t>
      </w:r>
    </w:p>
    <w:p w14:paraId="50B6ED9D" w14:textId="1B146E6C" w:rsidR="00F247CF" w:rsidRPr="0008163C" w:rsidRDefault="00AD5AA9" w:rsidP="00AB66A5">
      <w:pPr>
        <w:numPr>
          <w:ilvl w:val="0"/>
          <w:numId w:val="2"/>
        </w:numPr>
        <w:tabs>
          <w:tab w:val="num" w:pos="374"/>
        </w:tabs>
        <w:ind w:left="374" w:right="94"/>
        <w:jc w:val="both"/>
        <w:rPr>
          <w:rFonts w:ascii="Verdana" w:hAnsi="Verdana"/>
          <w:sz w:val="20"/>
          <w:szCs w:val="20"/>
        </w:rPr>
      </w:pPr>
      <w:r>
        <w:rPr>
          <w:rFonts w:ascii="Verdana" w:hAnsi="Verdana"/>
          <w:sz w:val="20"/>
          <w:szCs w:val="20"/>
        </w:rPr>
        <w:t>pentru tipărirea formularelor bilingve și multilingve, a buletinelor oficiale și a altor publicații în limbile minorităţilor naţionale -comunităţilor naționale care sunt în uz oficial;</w:t>
      </w:r>
    </w:p>
    <w:p w14:paraId="14C67BC0" w14:textId="3D35508B" w:rsidR="00D10CCE" w:rsidRPr="00D82389" w:rsidRDefault="00D10CCE" w:rsidP="00AD5AA9">
      <w:pPr>
        <w:numPr>
          <w:ilvl w:val="0"/>
          <w:numId w:val="2"/>
        </w:numPr>
        <w:tabs>
          <w:tab w:val="num" w:pos="374"/>
        </w:tabs>
        <w:ind w:left="374" w:right="94"/>
        <w:jc w:val="both"/>
        <w:rPr>
          <w:rFonts w:ascii="Verdana" w:hAnsi="Verdana"/>
          <w:sz w:val="20"/>
          <w:szCs w:val="20"/>
        </w:rPr>
      </w:pPr>
      <w:r>
        <w:rPr>
          <w:rFonts w:ascii="Verdana" w:hAnsi="Verdana"/>
          <w:sz w:val="20"/>
          <w:szCs w:val="20"/>
        </w:rPr>
        <w:t>pentru dezvoltarea sistemului de administrație electronică în limbile minorităţilor naţionale – comunităţilor naţionale care sunt în uz oficial.</w:t>
      </w:r>
    </w:p>
    <w:p w14:paraId="1D8634D1" w14:textId="77777777" w:rsidR="00AD5AA9" w:rsidRPr="00D82389" w:rsidRDefault="00AD5AA9" w:rsidP="00AD5AA9">
      <w:pPr>
        <w:ind w:left="374" w:right="94"/>
        <w:jc w:val="both"/>
        <w:rPr>
          <w:rFonts w:ascii="Verdana" w:hAnsi="Verdana"/>
          <w:sz w:val="20"/>
          <w:szCs w:val="20"/>
          <w:lang w:val="sr-Cyrl-CS"/>
        </w:rPr>
      </w:pPr>
    </w:p>
    <w:p w14:paraId="40A4F504" w14:textId="77777777" w:rsidR="00AD5AA9" w:rsidRPr="00D82389" w:rsidRDefault="00AD5AA9" w:rsidP="00AD5AA9">
      <w:pPr>
        <w:ind w:left="374" w:right="94" w:firstLine="998"/>
        <w:jc w:val="both"/>
        <w:rPr>
          <w:rFonts w:ascii="Verdana" w:hAnsi="Verdana"/>
          <w:sz w:val="20"/>
          <w:szCs w:val="20"/>
        </w:rPr>
      </w:pPr>
      <w:r>
        <w:rPr>
          <w:rFonts w:ascii="Verdana" w:hAnsi="Verdana"/>
          <w:b/>
          <w:bCs/>
          <w:sz w:val="20"/>
          <w:szCs w:val="20"/>
        </w:rPr>
        <w:t>Nivelul mijloacelor</w:t>
      </w:r>
      <w:r>
        <w:rPr>
          <w:rFonts w:ascii="Verdana" w:hAnsi="Verdana"/>
          <w:sz w:val="20"/>
          <w:szCs w:val="20"/>
        </w:rPr>
        <w:t xml:space="preserve"> pentru repartizare se stabileşte în baza următoarelor criterii: </w:t>
      </w:r>
    </w:p>
    <w:p w14:paraId="1358720C" w14:textId="77777777" w:rsidR="00AD5AA9" w:rsidRPr="00D82389" w:rsidRDefault="00AD5AA9" w:rsidP="00AD5AA9">
      <w:pPr>
        <w:ind w:left="374" w:right="94" w:firstLine="998"/>
        <w:jc w:val="both"/>
        <w:rPr>
          <w:rFonts w:ascii="Verdana" w:hAnsi="Verdana"/>
          <w:sz w:val="20"/>
          <w:szCs w:val="20"/>
          <w:lang w:val="sr-Cyrl-CS"/>
        </w:rPr>
      </w:pPr>
    </w:p>
    <w:p w14:paraId="431BF6CC" w14:textId="28B91095" w:rsidR="00AD5AA9" w:rsidRDefault="00AD5AA9" w:rsidP="00AD5AA9">
      <w:pPr>
        <w:numPr>
          <w:ilvl w:val="0"/>
          <w:numId w:val="3"/>
        </w:numPr>
        <w:ind w:right="94"/>
        <w:jc w:val="both"/>
        <w:rPr>
          <w:rFonts w:ascii="Verdana" w:hAnsi="Verdana"/>
          <w:sz w:val="20"/>
          <w:szCs w:val="20"/>
        </w:rPr>
      </w:pPr>
      <w:r>
        <w:rPr>
          <w:rFonts w:ascii="Verdana" w:hAnsi="Verdana"/>
          <w:sz w:val="20"/>
          <w:szCs w:val="20"/>
        </w:rPr>
        <w:t>numărul limbilor şi grafiilor minorităţilor naţionale – comunităţilor naţionale care sunt în uz oficial pe întregul teritoriu al comunei, oraşului sau localităţii;</w:t>
      </w:r>
    </w:p>
    <w:p w14:paraId="5EBDE0BF" w14:textId="75AD6D57" w:rsidR="006C5F06" w:rsidRPr="00D82389" w:rsidRDefault="006C5F06" w:rsidP="00AD5AA9">
      <w:pPr>
        <w:numPr>
          <w:ilvl w:val="0"/>
          <w:numId w:val="3"/>
        </w:numPr>
        <w:ind w:right="94"/>
        <w:jc w:val="both"/>
        <w:rPr>
          <w:rFonts w:ascii="Verdana" w:hAnsi="Verdana"/>
          <w:sz w:val="20"/>
          <w:szCs w:val="20"/>
        </w:rPr>
      </w:pPr>
      <w:r>
        <w:rPr>
          <w:rFonts w:ascii="Verdana" w:hAnsi="Verdana"/>
          <w:sz w:val="20"/>
          <w:szCs w:val="20"/>
        </w:rPr>
        <w:t>impactul realizării destinației asupra dezvoltării și îmbunătățirii multilingvismului la semnatarul cererii;</w:t>
      </w:r>
    </w:p>
    <w:p w14:paraId="22D7D20B" w14:textId="259F5139" w:rsidR="00AD5AA9" w:rsidRPr="00D82389" w:rsidRDefault="00AD5AA9" w:rsidP="00AD5AA9">
      <w:pPr>
        <w:numPr>
          <w:ilvl w:val="0"/>
          <w:numId w:val="3"/>
        </w:numPr>
        <w:ind w:right="94"/>
        <w:jc w:val="both"/>
        <w:rPr>
          <w:rFonts w:ascii="Verdana" w:hAnsi="Verdana"/>
          <w:sz w:val="20"/>
          <w:szCs w:val="20"/>
        </w:rPr>
      </w:pPr>
      <w:r>
        <w:rPr>
          <w:rFonts w:ascii="Verdana" w:hAnsi="Verdana"/>
          <w:sz w:val="20"/>
          <w:szCs w:val="20"/>
        </w:rPr>
        <w:t>ponderea procentuală a persoanelor aparţinând minorităţilor naţionale – comunităţilor naţionale ale căror limbi şi grafii sunt în uz oficial, raportat la numărul total al populaţiei, conform datelor oficiale ale Institutului Republican de Statistică, în baza ultimului recensământ al populaţiei;</w:t>
      </w:r>
    </w:p>
    <w:p w14:paraId="4CA1B2FB" w14:textId="60A3985A" w:rsidR="00AD5AA9" w:rsidRPr="00D82389" w:rsidRDefault="00AD5AA9" w:rsidP="00AD5AA9">
      <w:pPr>
        <w:numPr>
          <w:ilvl w:val="0"/>
          <w:numId w:val="3"/>
        </w:numPr>
        <w:ind w:right="94"/>
        <w:jc w:val="both"/>
        <w:rPr>
          <w:rFonts w:ascii="Verdana" w:hAnsi="Verdana"/>
          <w:sz w:val="20"/>
          <w:szCs w:val="20"/>
        </w:rPr>
      </w:pPr>
      <w:r>
        <w:rPr>
          <w:rFonts w:ascii="Verdana" w:hAnsi="Verdana"/>
          <w:sz w:val="20"/>
          <w:szCs w:val="20"/>
        </w:rPr>
        <w:t>cheltuielile materiale totale necesare pentru realizarea destinației;;</w:t>
      </w:r>
    </w:p>
    <w:p w14:paraId="725C2FDB" w14:textId="21BA9A72" w:rsidR="00AD5AA9" w:rsidRPr="00D82389" w:rsidRDefault="0075241E" w:rsidP="00AD5AA9">
      <w:pPr>
        <w:numPr>
          <w:ilvl w:val="0"/>
          <w:numId w:val="3"/>
        </w:numPr>
        <w:ind w:right="94"/>
        <w:jc w:val="both"/>
        <w:rPr>
          <w:rFonts w:ascii="Verdana" w:hAnsi="Verdana"/>
          <w:sz w:val="20"/>
          <w:szCs w:val="20"/>
        </w:rPr>
      </w:pPr>
      <w:r>
        <w:rPr>
          <w:rFonts w:ascii="Verdana" w:hAnsi="Verdana"/>
          <w:sz w:val="20"/>
          <w:szCs w:val="20"/>
        </w:rPr>
        <w:t>existenţa altor surse de finanţare a destinației;</w:t>
      </w:r>
    </w:p>
    <w:p w14:paraId="55A4DB3E" w14:textId="7CAE13B0" w:rsidR="00B445D1" w:rsidRDefault="00AD5AA9" w:rsidP="00AD5AA9">
      <w:pPr>
        <w:numPr>
          <w:ilvl w:val="0"/>
          <w:numId w:val="3"/>
        </w:numPr>
        <w:ind w:right="94"/>
        <w:jc w:val="both"/>
        <w:rPr>
          <w:rFonts w:ascii="Verdana" w:hAnsi="Verdana"/>
          <w:sz w:val="20"/>
          <w:szCs w:val="20"/>
        </w:rPr>
      </w:pPr>
      <w:r>
        <w:rPr>
          <w:rFonts w:ascii="Verdana" w:hAnsi="Verdana"/>
          <w:sz w:val="20"/>
          <w:szCs w:val="20"/>
        </w:rPr>
        <w:t>continuitatea în finanţarea activităţii de către Secretariat, respectiv dacă mijloacele se solicită pentru prima dată;</w:t>
      </w:r>
    </w:p>
    <w:p w14:paraId="307BCEF0" w14:textId="54C09F5A" w:rsidR="00B445D1" w:rsidRPr="004A596D" w:rsidRDefault="0075241E" w:rsidP="00B445D1">
      <w:pPr>
        <w:numPr>
          <w:ilvl w:val="0"/>
          <w:numId w:val="3"/>
        </w:numPr>
        <w:ind w:right="94"/>
        <w:jc w:val="both"/>
        <w:rPr>
          <w:rFonts w:ascii="Verdana" w:hAnsi="Verdana"/>
          <w:sz w:val="20"/>
          <w:szCs w:val="20"/>
        </w:rPr>
      </w:pPr>
      <w:r>
        <w:rPr>
          <w:rFonts w:ascii="Verdana" w:hAnsi="Verdana"/>
          <w:sz w:val="20"/>
          <w:szCs w:val="20"/>
        </w:rPr>
        <w:t>existența măsurilor impuse sau recomandate pentru îmbunătățirea destinației din partea serviciilor de inspecție;</w:t>
      </w:r>
    </w:p>
    <w:p w14:paraId="18BE98DE" w14:textId="24D2DCA5" w:rsidR="00AD5AA9" w:rsidRPr="004A596D" w:rsidRDefault="0075241E" w:rsidP="00B445D1">
      <w:pPr>
        <w:numPr>
          <w:ilvl w:val="0"/>
          <w:numId w:val="3"/>
        </w:numPr>
        <w:ind w:right="94"/>
        <w:jc w:val="both"/>
        <w:rPr>
          <w:rFonts w:ascii="Verdana" w:hAnsi="Verdana"/>
          <w:sz w:val="20"/>
          <w:szCs w:val="20"/>
        </w:rPr>
      </w:pPr>
      <w:r>
        <w:rPr>
          <w:rFonts w:ascii="Verdana" w:hAnsi="Verdana"/>
          <w:sz w:val="20"/>
          <w:szCs w:val="20"/>
        </w:rPr>
        <w:t>existența adeverinței din partea consiliului național al minorității naționale privind importanța finanțării destinației.</w:t>
      </w:r>
    </w:p>
    <w:p w14:paraId="62FB41A8" w14:textId="25F1F825" w:rsidR="00AD5AA9" w:rsidRDefault="00AD5AA9" w:rsidP="00AD5AA9">
      <w:pPr>
        <w:ind w:left="374" w:right="94"/>
        <w:jc w:val="both"/>
        <w:rPr>
          <w:rFonts w:ascii="Verdana" w:hAnsi="Verdana"/>
          <w:color w:val="000000" w:themeColor="text1"/>
          <w:sz w:val="20"/>
          <w:szCs w:val="20"/>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C97663" w14:textId="59A753FE" w:rsidR="00433B5D" w:rsidRPr="00433B5D" w:rsidRDefault="00433B5D" w:rsidP="00433B5D">
      <w:pPr>
        <w:pStyle w:val="ListParagraph"/>
        <w:numPr>
          <w:ilvl w:val="0"/>
          <w:numId w:val="11"/>
        </w:numPr>
        <w:ind w:right="94"/>
        <w:jc w:val="both"/>
        <w:rPr>
          <w:rFonts w:ascii="Verdana" w:hAnsi="Verdana"/>
          <w:b/>
          <w:sz w:val="20"/>
          <w:szCs w:val="20"/>
        </w:rPr>
      </w:pPr>
      <w:r>
        <w:rPr>
          <w:rFonts w:ascii="Verdana" w:hAnsi="Verdana"/>
          <w:b/>
          <w:sz w:val="20"/>
          <w:szCs w:val="20"/>
        </w:rPr>
        <w:t>TERMENELE ȘI MODUL DE PREZENTARE A CERERII</w:t>
      </w:r>
    </w:p>
    <w:p w14:paraId="5C12AF08" w14:textId="30B0C3FD" w:rsidR="00B31AA4" w:rsidRPr="004A596D" w:rsidRDefault="00B31AA4" w:rsidP="00B31AA4">
      <w:pPr>
        <w:ind w:left="374" w:right="94" w:firstLine="998"/>
        <w:jc w:val="both"/>
        <w:rPr>
          <w:rFonts w:ascii="Verdana" w:hAnsi="Verdana"/>
          <w:sz w:val="20"/>
          <w:szCs w:val="20"/>
        </w:rPr>
      </w:pPr>
      <w:r>
        <w:rPr>
          <w:rFonts w:ascii="Verdana" w:hAnsi="Verdana"/>
          <w:sz w:val="20"/>
          <w:szCs w:val="20"/>
        </w:rPr>
        <w:t xml:space="preserve">Documentaţia pentru concurs poate fi preluată din data de </w:t>
      </w:r>
      <w:r>
        <w:rPr>
          <w:rFonts w:ascii="Verdana" w:hAnsi="Verdana"/>
          <w:b/>
          <w:sz w:val="20"/>
          <w:szCs w:val="20"/>
        </w:rPr>
        <w:t xml:space="preserve">3 martie 2026 </w:t>
      </w:r>
      <w:r>
        <w:rPr>
          <w:rFonts w:ascii="Verdana" w:hAnsi="Verdana"/>
          <w:sz w:val="20"/>
          <w:szCs w:val="20"/>
        </w:rPr>
        <w:t xml:space="preserve">în birourile Secretariatului sau pe adresa web a Secretariatului </w:t>
      </w:r>
      <w:hyperlink r:id="rId8" w:history="1">
        <w:r>
          <w:t>www.puma.vojvodina.gov.rs</w:t>
        </w:r>
      </w:hyperlink>
    </w:p>
    <w:p w14:paraId="53D1C06A" w14:textId="6EFD579F" w:rsidR="00AD5AA9" w:rsidRPr="00B31AA4" w:rsidRDefault="00AD5AA9" w:rsidP="00B31AA4">
      <w:pPr>
        <w:ind w:left="374" w:right="94" w:firstLine="998"/>
        <w:jc w:val="both"/>
        <w:rPr>
          <w:rFonts w:ascii="Verdana" w:hAnsi="Verdana"/>
          <w:b/>
          <w:sz w:val="20"/>
          <w:szCs w:val="20"/>
        </w:rPr>
      </w:pPr>
      <w:r>
        <w:rPr>
          <w:rFonts w:ascii="Verdana" w:hAnsi="Verdana"/>
          <w:b/>
          <w:bCs/>
          <w:sz w:val="20"/>
          <w:szCs w:val="20"/>
        </w:rPr>
        <w:t>Termenul de prezentare a cererilor la concurs este</w:t>
      </w:r>
      <w:r>
        <w:rPr>
          <w:rFonts w:ascii="Verdana" w:hAnsi="Verdana"/>
          <w:b/>
          <w:sz w:val="20"/>
          <w:szCs w:val="20"/>
        </w:rPr>
        <w:t xml:space="preserve"> 7 aprilie 2026.</w:t>
      </w:r>
    </w:p>
    <w:p w14:paraId="22C8552B" w14:textId="77777777" w:rsidR="00AD5AA9" w:rsidRPr="00D82389" w:rsidRDefault="00B445D1" w:rsidP="00AD5AA9">
      <w:pPr>
        <w:ind w:left="374" w:right="94" w:firstLine="998"/>
        <w:jc w:val="both"/>
        <w:rPr>
          <w:rFonts w:ascii="Verdana" w:hAnsi="Verdana"/>
          <w:sz w:val="20"/>
          <w:szCs w:val="20"/>
        </w:rPr>
      </w:pPr>
      <w: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Cererile la concurs se prezintă în exclusivitate pe formularele pentru concurs ale Secretariatului,</w:t>
      </w:r>
      <w:r>
        <w:rPr>
          <w:rFonts w:ascii="Verdana" w:hAnsi="Verdana"/>
          <w:sz w:val="20"/>
          <w:szCs w:val="20"/>
        </w:rPr>
        <w:t xml:space="preserve"> în limba sârbă sau într-una din limbile minorităţilor naţionale – comunităţilor naţionale care sunt în uz oficial în organele Provinciei Autonome Voivodina.</w:t>
      </w:r>
    </w:p>
    <w:p w14:paraId="7A782ABC" w14:textId="77777777" w:rsidR="00AD5AA9" w:rsidRPr="00D82389" w:rsidRDefault="00AD5AA9" w:rsidP="00AD5AA9">
      <w:pPr>
        <w:ind w:left="374" w:right="94" w:firstLine="998"/>
        <w:jc w:val="both"/>
        <w:rPr>
          <w:rFonts w:ascii="Verdana" w:hAnsi="Verdana"/>
          <w:sz w:val="20"/>
          <w:szCs w:val="20"/>
          <w:lang w:val="sr-Cyrl-CS"/>
        </w:rPr>
      </w:pPr>
    </w:p>
    <w:p w14:paraId="6F0C5F83" w14:textId="212C9793" w:rsidR="00B445D1" w:rsidRPr="004A596D" w:rsidRDefault="00B445D1" w:rsidP="00B445D1">
      <w:pPr>
        <w:ind w:left="374" w:right="94" w:firstLine="998"/>
        <w:jc w:val="both"/>
        <w:rPr>
          <w:rFonts w:ascii="Verdana" w:hAnsi="Verdana"/>
          <w:sz w:val="20"/>
          <w:szCs w:val="20"/>
        </w:rPr>
      </w:pPr>
      <w:r>
        <w:rPr>
          <w:rFonts w:ascii="Verdana" w:hAnsi="Verdana"/>
          <w:sz w:val="20"/>
          <w:szCs w:val="20"/>
        </w:rPr>
        <w:t xml:space="preserve">Cererile se prezintă într-unul din următoarele moduri: </w:t>
      </w:r>
    </w:p>
    <w:p w14:paraId="48B9101D" w14:textId="77777777" w:rsidR="00B31AA4" w:rsidRPr="004A596D" w:rsidRDefault="00B31AA4" w:rsidP="00B445D1">
      <w:pPr>
        <w:ind w:left="374" w:right="94" w:firstLine="998"/>
        <w:jc w:val="both"/>
        <w:rPr>
          <w:rFonts w:ascii="Verdana" w:hAnsi="Verdana"/>
          <w:sz w:val="20"/>
          <w:szCs w:val="20"/>
          <w:lang w:val="sr-Cyrl-CS"/>
        </w:rPr>
      </w:pPr>
    </w:p>
    <w:p w14:paraId="5088E453" w14:textId="741DEA3D" w:rsidR="00D56837" w:rsidRDefault="00D56837" w:rsidP="00D56837">
      <w:pPr>
        <w:pStyle w:val="ListParagraph"/>
        <w:numPr>
          <w:ilvl w:val="0"/>
          <w:numId w:val="9"/>
        </w:numPr>
        <w:ind w:right="94"/>
        <w:jc w:val="both"/>
        <w:rPr>
          <w:rFonts w:ascii="Verdana" w:hAnsi="Verdana"/>
          <w:sz w:val="20"/>
          <w:szCs w:val="20"/>
        </w:rPr>
      </w:pPr>
      <w:r>
        <w:rPr>
          <w:rFonts w:ascii="Verdana" w:hAnsi="Verdana"/>
          <w:b/>
          <w:bCs/>
          <w:sz w:val="20"/>
          <w:szCs w:val="20"/>
        </w:rPr>
        <w:t>personal,</w:t>
      </w:r>
      <w:r>
        <w:rPr>
          <w:rFonts w:ascii="Verdana" w:hAnsi="Verdana"/>
          <w:sz w:val="20"/>
          <w:szCs w:val="20"/>
        </w:rPr>
        <w:t xml:space="preserve"> la registratura organelor provinciale ale administrației (intrarea în registratura organelor provinciale ale administrației, strada Banovinski prolaz bb, Novi Sad) în zilele lucrătoare între orele 9,00 și 14,00, sau</w:t>
      </w:r>
    </w:p>
    <w:p w14:paraId="25EA054F" w14:textId="5FE3F93D" w:rsidR="00B445D1" w:rsidRPr="00D56837" w:rsidRDefault="00B445D1" w:rsidP="00D56837">
      <w:pPr>
        <w:pStyle w:val="ListParagraph"/>
        <w:numPr>
          <w:ilvl w:val="0"/>
          <w:numId w:val="9"/>
        </w:numPr>
        <w:ind w:right="94"/>
        <w:jc w:val="both"/>
        <w:rPr>
          <w:rFonts w:ascii="Verdana" w:hAnsi="Verdana"/>
          <w:sz w:val="20"/>
          <w:szCs w:val="20"/>
        </w:rPr>
      </w:pPr>
      <w:r>
        <w:rPr>
          <w:rFonts w:ascii="Verdana" w:hAnsi="Verdana"/>
          <w:b/>
          <w:bCs/>
          <w:sz w:val="20"/>
          <w:szCs w:val="20"/>
        </w:rPr>
        <w:lastRenderedPageBreak/>
        <w:t>prin poştă</w:t>
      </w:r>
      <w:r>
        <w:rPr>
          <w:rFonts w:ascii="Verdana" w:hAnsi="Verdana"/>
          <w:sz w:val="20"/>
          <w:szCs w:val="20"/>
        </w:rPr>
        <w:t xml:space="preserve">, pe adresa: </w:t>
      </w:r>
    </w:p>
    <w:p w14:paraId="71A6A3B3" w14:textId="46CCD446" w:rsidR="00D56837" w:rsidRDefault="00B445D1" w:rsidP="00D56837">
      <w:pPr>
        <w:ind w:right="94"/>
        <w:jc w:val="both"/>
        <w:rPr>
          <w:rFonts w:ascii="Verdana" w:hAnsi="Verdana"/>
          <w:b/>
          <w:sz w:val="20"/>
          <w:szCs w:val="20"/>
        </w:rPr>
      </w:pPr>
      <w:r>
        <w:rPr>
          <w:rFonts w:ascii="Verdana" w:hAnsi="Verdana"/>
          <w:sz w:val="20"/>
          <w:szCs w:val="20"/>
        </w:rPr>
        <w:t xml:space="preserve">Secretariatul Provincial pentru Educaţie, Reglementări, Administraţie şi Minorităţile Naţionale - Comunităţile Naţionale, Bulevar Mihajla Pupina 16, 21000 Novi Sad, cu menţiunea pentru: </w:t>
      </w:r>
      <w:r>
        <w:rPr>
          <w:rFonts w:ascii="Verdana" w:hAnsi="Verdana"/>
          <w:b/>
          <w:bCs/>
          <w:sz w:val="20"/>
          <w:szCs w:val="20"/>
        </w:rPr>
        <w:t>Concurs public pentru repartizarea mijloacelor bugetare organelor şi organizaţiilor din Provincia Autonomă Voivodina în a căror activitate sunt în uz oficial limbile şi grafiile minorităţilor naţionale– comunităţilor naţionale pentru anul 2026”</w:t>
      </w:r>
      <w:r>
        <w:rPr>
          <w:rFonts w:ascii="Verdana" w:hAnsi="Verdana"/>
          <w:sz w:val="20"/>
          <w:szCs w:val="20"/>
        </w:rPr>
        <w:t>, sau</w:t>
      </w:r>
    </w:p>
    <w:p w14:paraId="4E9EF343" w14:textId="77777777" w:rsidR="00D56837" w:rsidRPr="00D56837" w:rsidRDefault="00D56837" w:rsidP="00D56837">
      <w:pPr>
        <w:ind w:right="94"/>
        <w:jc w:val="both"/>
        <w:rPr>
          <w:rFonts w:ascii="Verdana" w:hAnsi="Verdana"/>
          <w:sz w:val="20"/>
          <w:szCs w:val="20"/>
          <w:lang w:val="sr-Cyrl-CS"/>
        </w:rPr>
      </w:pPr>
    </w:p>
    <w:p w14:paraId="58CDA2A0" w14:textId="64EE51D4" w:rsidR="00B31AA4" w:rsidRPr="000D4035" w:rsidRDefault="00781B45" w:rsidP="008A45C8">
      <w:pPr>
        <w:pStyle w:val="ListParagraph"/>
        <w:numPr>
          <w:ilvl w:val="0"/>
          <w:numId w:val="9"/>
        </w:numPr>
        <w:ind w:right="94"/>
        <w:jc w:val="both"/>
        <w:rPr>
          <w:rFonts w:ascii="Verdana" w:hAnsi="Verdana"/>
          <w:sz w:val="20"/>
          <w:szCs w:val="20"/>
        </w:rPr>
      </w:pPr>
      <w:r>
        <w:rPr>
          <w:rFonts w:ascii="Verdana" w:hAnsi="Verdana"/>
          <w:sz w:val="20"/>
          <w:szCs w:val="20"/>
        </w:rPr>
        <w:t xml:space="preserve">prin </w:t>
      </w:r>
      <w:r>
        <w:rPr>
          <w:rFonts w:ascii="Verdana" w:hAnsi="Verdana"/>
          <w:b/>
          <w:bCs/>
          <w:sz w:val="20"/>
          <w:szCs w:val="20"/>
        </w:rPr>
        <w:t>completarea cererii electronice</w:t>
      </w:r>
      <w:r>
        <w:rPr>
          <w:rFonts w:ascii="Verdana" w:hAnsi="Verdana"/>
          <w:sz w:val="20"/>
          <w:szCs w:val="20"/>
        </w:rPr>
        <w:t xml:space="preserve"> la Concursul public pe adresa </w:t>
      </w:r>
      <w:r w:rsidRPr="000D4035">
        <w:rPr>
          <w:rFonts w:ascii="Verdana" w:hAnsi="Verdana"/>
          <w:sz w:val="20"/>
          <w:szCs w:val="20"/>
        </w:rPr>
        <w:t xml:space="preserve">www.ekonkursi.vojvodina.gov.rs și obligatoriu prin anexarea formularului completat și semnat electronic al cererii (format Pdf) în aplicația Ekonkursi. </w:t>
      </w:r>
    </w:p>
    <w:p w14:paraId="25C6190B" w14:textId="2B3D042C" w:rsidR="00433B5D" w:rsidRPr="00433B5D" w:rsidRDefault="00433B5D" w:rsidP="00433B5D">
      <w:pPr>
        <w:pStyle w:val="ListParagraph"/>
        <w:numPr>
          <w:ilvl w:val="0"/>
          <w:numId w:val="11"/>
        </w:numPr>
        <w:ind w:right="94"/>
        <w:jc w:val="both"/>
        <w:rPr>
          <w:rFonts w:ascii="Verdana" w:hAnsi="Verdana"/>
          <w:b/>
          <w:sz w:val="20"/>
          <w:szCs w:val="20"/>
        </w:rPr>
      </w:pPr>
      <w:r>
        <w:rPr>
          <w:rFonts w:ascii="Verdana" w:hAnsi="Verdana"/>
          <w:b/>
          <w:sz w:val="20"/>
          <w:szCs w:val="20"/>
        </w:rPr>
        <w:t>ALTE INFORMAȚII DESPRE CONCURS</w:t>
      </w:r>
    </w:p>
    <w:p w14:paraId="78828BF8" w14:textId="541389CB" w:rsidR="00D56837" w:rsidRDefault="00AD5AA9" w:rsidP="008A45C8">
      <w:pPr>
        <w:ind w:left="374" w:right="94" w:firstLine="998"/>
        <w:jc w:val="both"/>
        <w:rPr>
          <w:rFonts w:ascii="Verdana" w:hAnsi="Verdana"/>
          <w:sz w:val="20"/>
          <w:szCs w:val="20"/>
        </w:rPr>
      </w:pPr>
      <w:r>
        <w:rPr>
          <w:rFonts w:ascii="Verdana" w:hAnsi="Verdana"/>
          <w:sz w:val="20"/>
          <w:szCs w:val="20"/>
        </w:rPr>
        <w:t>Cererile la concurs se prezintă într-un exemplar împreună cu un exemplar al declarației, autentificată și semnată de către persoana autorizată la semnatarul cererii, în cazul în care cererea se depune conform unui temei (destinație) al Concursului public.</w:t>
      </w:r>
    </w:p>
    <w:p w14:paraId="1A1454CC" w14:textId="6D19A1F7" w:rsidR="00D75CF0" w:rsidRPr="008A45C8" w:rsidRDefault="00D75CF0" w:rsidP="008A45C8">
      <w:pPr>
        <w:ind w:left="374" w:right="94" w:firstLine="998"/>
        <w:jc w:val="both"/>
        <w:rPr>
          <w:rFonts w:ascii="Verdana" w:hAnsi="Verdana"/>
          <w:sz w:val="20"/>
          <w:szCs w:val="20"/>
        </w:rPr>
      </w:pPr>
      <w:r>
        <w:rPr>
          <w:rFonts w:ascii="Verdana" w:hAnsi="Verdana"/>
          <w:sz w:val="20"/>
          <w:szCs w:val="20"/>
        </w:rPr>
        <w:t xml:space="preserve">Nu există o limită în vederea numărului de cereri pe care le poate prezenta un semnatar. În cazul mai multor cereri ale unui semnatar la concursul public, fiecare cerere a aceluiași semnatar trebuie să fie prezentată/înregistrată și trimisă ca cerere/scrisoare specială, respectiv pentru fiecare destinație se prezintă cerere aparte.  </w:t>
      </w:r>
    </w:p>
    <w:p w14:paraId="21532B9D" w14:textId="37D3CB40" w:rsidR="00B31AA4" w:rsidRDefault="00AD5AA9" w:rsidP="00433B5D">
      <w:pPr>
        <w:ind w:left="374" w:right="94" w:firstLine="998"/>
        <w:jc w:val="both"/>
        <w:rPr>
          <w:rFonts w:ascii="Verdana" w:hAnsi="Verdana"/>
          <w:sz w:val="20"/>
          <w:szCs w:val="20"/>
        </w:rPr>
      </w:pPr>
      <w:r>
        <w:rPr>
          <w:rFonts w:ascii="Verdana" w:hAnsi="Verdana"/>
          <w:sz w:val="20"/>
          <w:szCs w:val="20"/>
        </w:rPr>
        <w:t>Nu vor fi luate în dezbatere cererile sosite după termenul prevăzut, sau cele incomplete, precum nici cererile care nu se referă la destinaţiile prevăzute în concurs sau au fost prezentate de persoane neautorizate</w:t>
      </w:r>
    </w:p>
    <w:p w14:paraId="6DFE75D6" w14:textId="77777777" w:rsidR="00433B5D" w:rsidRPr="00433B5D" w:rsidRDefault="00433B5D" w:rsidP="00433B5D">
      <w:pPr>
        <w:ind w:left="374" w:right="94" w:firstLine="998"/>
        <w:jc w:val="both"/>
        <w:rPr>
          <w:rFonts w:ascii="Verdana" w:hAnsi="Verdana"/>
          <w:sz w:val="20"/>
          <w:szCs w:val="20"/>
        </w:rPr>
      </w:pPr>
      <w:r>
        <w:rPr>
          <w:rFonts w:ascii="Verdana" w:hAnsi="Verdana"/>
          <w:sz w:val="20"/>
          <w:szCs w:val="20"/>
        </w:rPr>
        <w:t>Secretariatul îşi rezervă dreptul de a solicita semnatarului cererii, după necesitate, documentaţie şi informaţii suplimentare, respectiv de a stabili, pentru alocarea mijloacelor, îndeplinirea condiţiilor suplimentare.</w:t>
      </w:r>
    </w:p>
    <w:p w14:paraId="53292F0A" w14:textId="6BF351AD" w:rsidR="00433B5D" w:rsidRPr="00433B5D" w:rsidRDefault="00433B5D" w:rsidP="00433B5D">
      <w:pPr>
        <w:ind w:left="374" w:right="94" w:firstLine="998"/>
        <w:jc w:val="both"/>
        <w:rPr>
          <w:rFonts w:ascii="Verdana" w:hAnsi="Verdana"/>
          <w:sz w:val="20"/>
          <w:szCs w:val="20"/>
        </w:rPr>
      </w:pPr>
      <w:r>
        <w:rPr>
          <w:rFonts w:ascii="Verdana" w:hAnsi="Verdana"/>
          <w:sz w:val="20"/>
          <w:szCs w:val="20"/>
        </w:rPr>
        <w:t>Cererile semnatarilor sunt evaluate de către comisia de concurs în conformitate cu criteriile stabilite de Regulament, iar la propunerea comisiei de concurs Secretariatul Provincial adoptă decizia privind repartizarea mijloacelor, care se publică pe pagina web a Secretariatului.</w:t>
      </w:r>
    </w:p>
    <w:p w14:paraId="096FF50D" w14:textId="17EAEE2D" w:rsidR="00433B5D" w:rsidRDefault="00B31AA4" w:rsidP="00433B5D">
      <w:pPr>
        <w:ind w:left="374" w:right="94" w:firstLine="998"/>
        <w:jc w:val="both"/>
        <w:rPr>
          <w:rFonts w:ascii="Verdana" w:hAnsi="Verdana"/>
          <w:sz w:val="20"/>
          <w:szCs w:val="20"/>
        </w:rPr>
      </w:pPr>
      <w:r>
        <w:rPr>
          <w:rFonts w:ascii="Verdana" w:hAnsi="Verdana"/>
          <w:sz w:val="20"/>
          <w:szCs w:val="20"/>
        </w:rPr>
        <w:t xml:space="preserve">Informaţii suplimentare privind concursul public se pot obţine la Secretariat, la nr. de telefon 021/ 487 4677, prin e-mail pe adresa </w:t>
      </w:r>
      <w:hyperlink r:id="rId9" w:history="1">
        <w:r>
          <w:rPr>
            <w:rFonts w:ascii="Verdana" w:hAnsi="Verdana"/>
            <w:sz w:val="20"/>
            <w:szCs w:val="20"/>
          </w:rPr>
          <w:t>livia.bata@vojvodina.gov.rs</w:t>
        </w:r>
      </w:hyperlink>
      <w:r>
        <w:rPr>
          <w:rFonts w:ascii="Verdana" w:hAnsi="Verdana"/>
          <w:sz w:val="20"/>
          <w:szCs w:val="20"/>
        </w:rPr>
        <w:t xml:space="preserve"> sau pagina de internet a Secretariatului pe adresa </w:t>
      </w:r>
      <w:hyperlink r:id="rId10" w:history="1">
        <w:r>
          <w:rPr>
            <w:rStyle w:val="Hyperlink"/>
            <w:rFonts w:ascii="Verdana" w:hAnsi="Verdana"/>
            <w:sz w:val="20"/>
            <w:szCs w:val="20"/>
          </w:rPr>
          <w:t>www.puma.vojvodina.gov.rs</w:t>
        </w:r>
      </w:hyperlink>
      <w:r>
        <w:rPr>
          <w:rFonts w:ascii="Verdana" w:hAnsi="Verdana"/>
          <w:sz w:val="20"/>
          <w:szCs w:val="20"/>
        </w:rPr>
        <w:t>.</w:t>
      </w:r>
    </w:p>
    <w:p w14:paraId="1FD9D391" w14:textId="77777777" w:rsidR="00433B5D" w:rsidRDefault="00433B5D" w:rsidP="00433B5D">
      <w:pPr>
        <w:ind w:left="374" w:right="94" w:firstLine="998"/>
        <w:jc w:val="both"/>
        <w:rPr>
          <w:rFonts w:ascii="Verdana" w:hAnsi="Verdana"/>
          <w:sz w:val="20"/>
          <w:szCs w:val="20"/>
          <w:lang w:val="sr-Cyrl-CS"/>
        </w:rPr>
      </w:pPr>
    </w:p>
    <w:p w14:paraId="23E93BA7" w14:textId="5D12BBBE" w:rsidR="00433B5D" w:rsidRPr="00433B5D" w:rsidRDefault="00433B5D" w:rsidP="00433B5D">
      <w:pPr>
        <w:ind w:left="374" w:right="94" w:firstLine="998"/>
        <w:jc w:val="center"/>
        <w:rPr>
          <w:rFonts w:ascii="Verdana" w:hAnsi="Verdana"/>
          <w:sz w:val="20"/>
          <w:szCs w:val="20"/>
        </w:rPr>
      </w:pPr>
      <w:r>
        <w:rPr>
          <w:rFonts w:ascii="Verdana" w:hAnsi="Verdana"/>
          <w:sz w:val="20"/>
          <w:szCs w:val="20"/>
        </w:rPr>
        <w:t xml:space="preserve">                                Secretar provincial</w:t>
      </w:r>
    </w:p>
    <w:p w14:paraId="45A23E93" w14:textId="77777777" w:rsidR="00433B5D" w:rsidRPr="00433B5D" w:rsidRDefault="00433B5D" w:rsidP="00433B5D">
      <w:pPr>
        <w:jc w:val="center"/>
        <w:rPr>
          <w:rFonts w:ascii="Verdana" w:hAnsi="Verdana" w:cstheme="minorHAnsi"/>
          <w:sz w:val="20"/>
          <w:szCs w:val="20"/>
          <w:lang w:val="sr-Cyrl-RS"/>
        </w:rPr>
      </w:pPr>
    </w:p>
    <w:p w14:paraId="7C475D1F" w14:textId="5E61C544" w:rsidR="00433B5D" w:rsidRPr="00433B5D" w:rsidRDefault="00433B5D" w:rsidP="00433B5D">
      <w:pPr>
        <w:ind w:left="3540"/>
        <w:jc w:val="center"/>
        <w:rPr>
          <w:rFonts w:ascii="Verdana" w:hAnsi="Verdana" w:cstheme="minorHAnsi"/>
          <w:sz w:val="20"/>
          <w:szCs w:val="20"/>
        </w:rPr>
      </w:pPr>
      <w:r>
        <w:rPr>
          <w:rFonts w:ascii="Verdana" w:hAnsi="Verdana"/>
          <w:sz w:val="20"/>
          <w:szCs w:val="20"/>
        </w:rPr>
        <w:t>s.s. Róbert Ótott</w:t>
      </w:r>
      <w:r>
        <w:rPr>
          <w:rFonts w:ascii="Verdana" w:hAnsi="Verdana"/>
          <w:sz w:val="20"/>
          <w:szCs w:val="20"/>
        </w:rPr>
        <w:br/>
      </w:r>
      <w:bookmarkStart w:id="0" w:name="_GoBack"/>
      <w:bookmarkEnd w:id="0"/>
    </w:p>
    <w:p w14:paraId="2DC3419A" w14:textId="6DD51DE8" w:rsidR="003A063A" w:rsidRPr="0096700E" w:rsidRDefault="003A063A" w:rsidP="00433B5D">
      <w:pPr>
        <w:tabs>
          <w:tab w:val="center" w:pos="7200"/>
        </w:tabs>
        <w:spacing w:line="360" w:lineRule="auto"/>
        <w:rPr>
          <w:b/>
          <w:bCs/>
          <w:color w:val="FF0000"/>
          <w:lang w:val="sr-Cyrl-RS" w:eastAsia="en-GB"/>
        </w:rPr>
      </w:pPr>
    </w:p>
    <w:p w14:paraId="36B883AB" w14:textId="77777777" w:rsidR="006A7DEE" w:rsidRDefault="006A7DEE" w:rsidP="00AD5AA9">
      <w:pPr>
        <w:ind w:left="374" w:right="94" w:firstLine="998"/>
        <w:jc w:val="both"/>
        <w:rPr>
          <w:rFonts w:ascii="Verdana" w:hAnsi="Verdana"/>
          <w:sz w:val="20"/>
          <w:szCs w:val="20"/>
          <w:lang w:val="sr-Cyrl-CS"/>
        </w:rPr>
      </w:pPr>
    </w:p>
    <w:p w14:paraId="5F9FFEFA" w14:textId="77777777" w:rsidR="006A7DEE" w:rsidRPr="00D82389" w:rsidRDefault="006A7DEE" w:rsidP="00AD5AA9">
      <w:pPr>
        <w:ind w:left="374" w:right="94" w:firstLine="998"/>
        <w:jc w:val="both"/>
        <w:rPr>
          <w:rFonts w:ascii="Verdana" w:hAnsi="Verdana"/>
          <w:sz w:val="20"/>
          <w:szCs w:val="20"/>
          <w:lang w:val="sr-Cyrl-CS"/>
        </w:rPr>
      </w:pPr>
    </w:p>
    <w:p w14:paraId="18059E14" w14:textId="77777777" w:rsidR="00AD5AA9" w:rsidRPr="00D82389" w:rsidRDefault="00AD5AA9" w:rsidP="00AD5AA9">
      <w:pPr>
        <w:ind w:left="374" w:right="94"/>
        <w:rPr>
          <w:rFonts w:ascii="Verdana" w:hAnsi="Verdana"/>
          <w:sz w:val="20"/>
          <w:szCs w:val="20"/>
          <w:lang w:val="sr-Cyrl-CS"/>
        </w:rPr>
      </w:pPr>
    </w:p>
    <w:p w14:paraId="2A8E3644" w14:textId="77777777" w:rsidR="00AD5AA9" w:rsidRPr="00D82389" w:rsidRDefault="00AD5AA9" w:rsidP="00AD5AA9">
      <w:pPr>
        <w:ind w:left="374" w:right="94"/>
        <w:rPr>
          <w:rFonts w:ascii="Verdana" w:hAnsi="Verdana"/>
          <w:sz w:val="20"/>
          <w:szCs w:val="20"/>
          <w:lang w:val="sr-Cyrl-CS"/>
        </w:rPr>
      </w:pPr>
    </w:p>
    <w:p w14:paraId="2CC48FBE" w14:textId="77777777" w:rsidR="00AD5AA9" w:rsidRPr="00D82389" w:rsidRDefault="00AD5AA9" w:rsidP="00AD5AA9">
      <w:pPr>
        <w:jc w:val="both"/>
        <w:rPr>
          <w:rFonts w:ascii="Verdana" w:hAnsi="Verdana"/>
          <w:sz w:val="20"/>
          <w:szCs w:val="20"/>
          <w:lang w:val="sr-Latn-RS"/>
        </w:rPr>
      </w:pPr>
    </w:p>
    <w:p w14:paraId="0BCB38FA" w14:textId="77777777" w:rsidR="00AD5AA9" w:rsidRPr="00D82389" w:rsidRDefault="00AD5AA9" w:rsidP="00AD5AA9">
      <w:pPr>
        <w:jc w:val="both"/>
        <w:rPr>
          <w:rFonts w:ascii="Verdana" w:hAnsi="Verdana"/>
          <w:sz w:val="20"/>
          <w:szCs w:val="20"/>
          <w:lang w:val="sr-Cyrl-RS"/>
        </w:rPr>
      </w:pPr>
    </w:p>
    <w:p w14:paraId="0E559734" w14:textId="77777777" w:rsidR="00AD5AA9" w:rsidRPr="00D82389" w:rsidRDefault="00AD5AA9" w:rsidP="00AD5AA9">
      <w:pPr>
        <w:ind w:firstLine="720"/>
        <w:jc w:val="both"/>
        <w:rPr>
          <w:rFonts w:ascii="Verdana" w:hAnsi="Verdana"/>
          <w:sz w:val="20"/>
          <w:szCs w:val="20"/>
        </w:rPr>
      </w:pPr>
      <w:r>
        <w:rPr>
          <w:rFonts w:ascii="Verdana" w:hAnsi="Verdana"/>
          <w:sz w:val="20"/>
          <w:szCs w:val="20"/>
        </w:rPr>
        <w:t xml:space="preserve"> </w:t>
      </w:r>
    </w:p>
    <w:p w14:paraId="04966B34" w14:textId="77777777" w:rsidR="008F2BFE" w:rsidRPr="00D82389" w:rsidRDefault="008F2BFE" w:rsidP="00170BF5">
      <w:pPr>
        <w:rPr>
          <w:lang w:val="sr-Cyrl-RS"/>
        </w:rPr>
      </w:pPr>
    </w:p>
    <w:sectPr w:rsidR="008F2BFE" w:rsidRPr="00D82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rinda">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1080" w:hanging="360"/>
      </w:pPr>
      <w:rPr>
        <w:rFonts w:ascii="Vrinda" w:hAnsi="Vrinda" w:cs="Vrinda"/>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15:restartNumberingAfterBreak="0">
    <w:nsid w:val="0B2071DE"/>
    <w:multiLevelType w:val="hybridMultilevel"/>
    <w:tmpl w:val="4BA0B47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1FBC392A"/>
    <w:multiLevelType w:val="hybridMultilevel"/>
    <w:tmpl w:val="832EDED0"/>
    <w:lvl w:ilvl="0" w:tplc="0409000F">
      <w:start w:val="1"/>
      <w:numFmt w:val="decimal"/>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3" w15:restartNumberingAfterBreak="0">
    <w:nsid w:val="20E23DB3"/>
    <w:multiLevelType w:val="hybridMultilevel"/>
    <w:tmpl w:val="636A4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E638B7"/>
    <w:multiLevelType w:val="hybridMultilevel"/>
    <w:tmpl w:val="27DA5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5F6F51"/>
    <w:multiLevelType w:val="hybridMultilevel"/>
    <w:tmpl w:val="AE7662BE"/>
    <w:lvl w:ilvl="0" w:tplc="0409000B">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17"/>
        </w:tabs>
        <w:ind w:left="117" w:hanging="360"/>
      </w:pPr>
      <w:rPr>
        <w:rFonts w:ascii="Courier New" w:hAnsi="Courier New" w:cs="Courier New" w:hint="default"/>
      </w:rPr>
    </w:lvl>
    <w:lvl w:ilvl="2" w:tplc="04090005" w:tentative="1">
      <w:start w:val="1"/>
      <w:numFmt w:val="bullet"/>
      <w:lvlText w:val=""/>
      <w:lvlJc w:val="left"/>
      <w:pPr>
        <w:tabs>
          <w:tab w:val="num" w:pos="837"/>
        </w:tabs>
        <w:ind w:left="837" w:hanging="360"/>
      </w:pPr>
      <w:rPr>
        <w:rFonts w:ascii="Wingdings" w:hAnsi="Wingdings" w:hint="default"/>
      </w:rPr>
    </w:lvl>
    <w:lvl w:ilvl="3" w:tplc="04090001" w:tentative="1">
      <w:start w:val="1"/>
      <w:numFmt w:val="bullet"/>
      <w:lvlText w:val=""/>
      <w:lvlJc w:val="left"/>
      <w:pPr>
        <w:tabs>
          <w:tab w:val="num" w:pos="1557"/>
        </w:tabs>
        <w:ind w:left="1557" w:hanging="360"/>
      </w:pPr>
      <w:rPr>
        <w:rFonts w:ascii="Symbol" w:hAnsi="Symbol" w:hint="default"/>
      </w:rPr>
    </w:lvl>
    <w:lvl w:ilvl="4" w:tplc="04090003" w:tentative="1">
      <w:start w:val="1"/>
      <w:numFmt w:val="bullet"/>
      <w:lvlText w:val="o"/>
      <w:lvlJc w:val="left"/>
      <w:pPr>
        <w:tabs>
          <w:tab w:val="num" w:pos="2277"/>
        </w:tabs>
        <w:ind w:left="2277" w:hanging="360"/>
      </w:pPr>
      <w:rPr>
        <w:rFonts w:ascii="Courier New" w:hAnsi="Courier New" w:cs="Courier New" w:hint="default"/>
      </w:rPr>
    </w:lvl>
    <w:lvl w:ilvl="5" w:tplc="04090005" w:tentative="1">
      <w:start w:val="1"/>
      <w:numFmt w:val="bullet"/>
      <w:lvlText w:val=""/>
      <w:lvlJc w:val="left"/>
      <w:pPr>
        <w:tabs>
          <w:tab w:val="num" w:pos="2997"/>
        </w:tabs>
        <w:ind w:left="2997" w:hanging="360"/>
      </w:pPr>
      <w:rPr>
        <w:rFonts w:ascii="Wingdings" w:hAnsi="Wingdings" w:hint="default"/>
      </w:rPr>
    </w:lvl>
    <w:lvl w:ilvl="6" w:tplc="04090001" w:tentative="1">
      <w:start w:val="1"/>
      <w:numFmt w:val="bullet"/>
      <w:lvlText w:val=""/>
      <w:lvlJc w:val="left"/>
      <w:pPr>
        <w:tabs>
          <w:tab w:val="num" w:pos="3717"/>
        </w:tabs>
        <w:ind w:left="3717" w:hanging="360"/>
      </w:pPr>
      <w:rPr>
        <w:rFonts w:ascii="Symbol" w:hAnsi="Symbol" w:hint="default"/>
      </w:rPr>
    </w:lvl>
    <w:lvl w:ilvl="7" w:tplc="04090003" w:tentative="1">
      <w:start w:val="1"/>
      <w:numFmt w:val="bullet"/>
      <w:lvlText w:val="o"/>
      <w:lvlJc w:val="left"/>
      <w:pPr>
        <w:tabs>
          <w:tab w:val="num" w:pos="4437"/>
        </w:tabs>
        <w:ind w:left="4437" w:hanging="360"/>
      </w:pPr>
      <w:rPr>
        <w:rFonts w:ascii="Courier New" w:hAnsi="Courier New" w:cs="Courier New" w:hint="default"/>
      </w:rPr>
    </w:lvl>
    <w:lvl w:ilvl="8" w:tplc="04090005" w:tentative="1">
      <w:start w:val="1"/>
      <w:numFmt w:val="bullet"/>
      <w:lvlText w:val=""/>
      <w:lvlJc w:val="left"/>
      <w:pPr>
        <w:tabs>
          <w:tab w:val="num" w:pos="5157"/>
        </w:tabs>
        <w:ind w:left="5157" w:hanging="360"/>
      </w:pPr>
      <w:rPr>
        <w:rFonts w:ascii="Wingdings" w:hAnsi="Wingdings" w:hint="default"/>
      </w:rPr>
    </w:lvl>
  </w:abstractNum>
  <w:abstractNum w:abstractNumId="6" w15:restartNumberingAfterBreak="0">
    <w:nsid w:val="50BA254E"/>
    <w:multiLevelType w:val="hybridMultilevel"/>
    <w:tmpl w:val="C6DC9566"/>
    <w:lvl w:ilvl="0" w:tplc="0409000B">
      <w:start w:val="1"/>
      <w:numFmt w:val="bullet"/>
      <w:lvlText w:val=""/>
      <w:lvlJc w:val="left"/>
      <w:pPr>
        <w:tabs>
          <w:tab w:val="num" w:pos="3123"/>
        </w:tabs>
        <w:ind w:left="3123" w:hanging="360"/>
      </w:pPr>
      <w:rPr>
        <w:rFonts w:ascii="Wingdings" w:hAnsi="Wingdings" w:hint="default"/>
      </w:rPr>
    </w:lvl>
    <w:lvl w:ilvl="1" w:tplc="04090003" w:tentative="1">
      <w:start w:val="1"/>
      <w:numFmt w:val="bullet"/>
      <w:lvlText w:val="o"/>
      <w:lvlJc w:val="left"/>
      <w:pPr>
        <w:tabs>
          <w:tab w:val="num" w:pos="3843"/>
        </w:tabs>
        <w:ind w:left="3843" w:hanging="360"/>
      </w:pPr>
      <w:rPr>
        <w:rFonts w:ascii="Courier New" w:hAnsi="Courier New" w:cs="Courier New" w:hint="default"/>
      </w:rPr>
    </w:lvl>
    <w:lvl w:ilvl="2" w:tplc="04090005" w:tentative="1">
      <w:start w:val="1"/>
      <w:numFmt w:val="bullet"/>
      <w:lvlText w:val=""/>
      <w:lvlJc w:val="left"/>
      <w:pPr>
        <w:tabs>
          <w:tab w:val="num" w:pos="4563"/>
        </w:tabs>
        <w:ind w:left="4563" w:hanging="360"/>
      </w:pPr>
      <w:rPr>
        <w:rFonts w:ascii="Wingdings" w:hAnsi="Wingdings" w:hint="default"/>
      </w:rPr>
    </w:lvl>
    <w:lvl w:ilvl="3" w:tplc="04090001" w:tentative="1">
      <w:start w:val="1"/>
      <w:numFmt w:val="bullet"/>
      <w:lvlText w:val=""/>
      <w:lvlJc w:val="left"/>
      <w:pPr>
        <w:tabs>
          <w:tab w:val="num" w:pos="5283"/>
        </w:tabs>
        <w:ind w:left="5283" w:hanging="360"/>
      </w:pPr>
      <w:rPr>
        <w:rFonts w:ascii="Symbol" w:hAnsi="Symbol" w:hint="default"/>
      </w:rPr>
    </w:lvl>
    <w:lvl w:ilvl="4" w:tplc="04090003" w:tentative="1">
      <w:start w:val="1"/>
      <w:numFmt w:val="bullet"/>
      <w:lvlText w:val="o"/>
      <w:lvlJc w:val="left"/>
      <w:pPr>
        <w:tabs>
          <w:tab w:val="num" w:pos="6003"/>
        </w:tabs>
        <w:ind w:left="6003" w:hanging="360"/>
      </w:pPr>
      <w:rPr>
        <w:rFonts w:ascii="Courier New" w:hAnsi="Courier New" w:cs="Courier New" w:hint="default"/>
      </w:rPr>
    </w:lvl>
    <w:lvl w:ilvl="5" w:tplc="04090005" w:tentative="1">
      <w:start w:val="1"/>
      <w:numFmt w:val="bullet"/>
      <w:lvlText w:val=""/>
      <w:lvlJc w:val="left"/>
      <w:pPr>
        <w:tabs>
          <w:tab w:val="num" w:pos="6723"/>
        </w:tabs>
        <w:ind w:left="6723" w:hanging="360"/>
      </w:pPr>
      <w:rPr>
        <w:rFonts w:ascii="Wingdings" w:hAnsi="Wingdings" w:hint="default"/>
      </w:rPr>
    </w:lvl>
    <w:lvl w:ilvl="6" w:tplc="04090001" w:tentative="1">
      <w:start w:val="1"/>
      <w:numFmt w:val="bullet"/>
      <w:lvlText w:val=""/>
      <w:lvlJc w:val="left"/>
      <w:pPr>
        <w:tabs>
          <w:tab w:val="num" w:pos="7443"/>
        </w:tabs>
        <w:ind w:left="7443" w:hanging="360"/>
      </w:pPr>
      <w:rPr>
        <w:rFonts w:ascii="Symbol" w:hAnsi="Symbol" w:hint="default"/>
      </w:rPr>
    </w:lvl>
    <w:lvl w:ilvl="7" w:tplc="04090003" w:tentative="1">
      <w:start w:val="1"/>
      <w:numFmt w:val="bullet"/>
      <w:lvlText w:val="o"/>
      <w:lvlJc w:val="left"/>
      <w:pPr>
        <w:tabs>
          <w:tab w:val="num" w:pos="8163"/>
        </w:tabs>
        <w:ind w:left="8163" w:hanging="360"/>
      </w:pPr>
      <w:rPr>
        <w:rFonts w:ascii="Courier New" w:hAnsi="Courier New" w:cs="Courier New" w:hint="default"/>
      </w:rPr>
    </w:lvl>
    <w:lvl w:ilvl="8" w:tplc="04090005" w:tentative="1">
      <w:start w:val="1"/>
      <w:numFmt w:val="bullet"/>
      <w:lvlText w:val=""/>
      <w:lvlJc w:val="left"/>
      <w:pPr>
        <w:tabs>
          <w:tab w:val="num" w:pos="8883"/>
        </w:tabs>
        <w:ind w:left="8883" w:hanging="360"/>
      </w:pPr>
      <w:rPr>
        <w:rFonts w:ascii="Wingdings" w:hAnsi="Wingdings" w:hint="default"/>
      </w:rPr>
    </w:lvl>
  </w:abstractNum>
  <w:abstractNum w:abstractNumId="7" w15:restartNumberingAfterBreak="0">
    <w:nsid w:val="58987F91"/>
    <w:multiLevelType w:val="hybridMultilevel"/>
    <w:tmpl w:val="8C2008A2"/>
    <w:lvl w:ilvl="0" w:tplc="0409000B">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8" w15:restartNumberingAfterBreak="0">
    <w:nsid w:val="5E1B0761"/>
    <w:multiLevelType w:val="hybridMultilevel"/>
    <w:tmpl w:val="F8B25286"/>
    <w:lvl w:ilvl="0" w:tplc="F38E321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2C190F"/>
    <w:multiLevelType w:val="hybridMultilevel"/>
    <w:tmpl w:val="270083A2"/>
    <w:lvl w:ilvl="0" w:tplc="241A000F">
      <w:start w:val="1"/>
      <w:numFmt w:val="decimal"/>
      <w:lvlText w:val="%1."/>
      <w:lvlJc w:val="left"/>
      <w:pPr>
        <w:ind w:left="1480" w:hanging="360"/>
      </w:pPr>
    </w:lvl>
    <w:lvl w:ilvl="1" w:tplc="241A0019" w:tentative="1">
      <w:start w:val="1"/>
      <w:numFmt w:val="lowerLetter"/>
      <w:lvlText w:val="%2."/>
      <w:lvlJc w:val="left"/>
      <w:pPr>
        <w:ind w:left="2200" w:hanging="360"/>
      </w:pPr>
    </w:lvl>
    <w:lvl w:ilvl="2" w:tplc="241A001B" w:tentative="1">
      <w:start w:val="1"/>
      <w:numFmt w:val="lowerRoman"/>
      <w:lvlText w:val="%3."/>
      <w:lvlJc w:val="right"/>
      <w:pPr>
        <w:ind w:left="2920" w:hanging="180"/>
      </w:pPr>
    </w:lvl>
    <w:lvl w:ilvl="3" w:tplc="241A000F" w:tentative="1">
      <w:start w:val="1"/>
      <w:numFmt w:val="decimal"/>
      <w:lvlText w:val="%4."/>
      <w:lvlJc w:val="left"/>
      <w:pPr>
        <w:ind w:left="3640" w:hanging="360"/>
      </w:pPr>
    </w:lvl>
    <w:lvl w:ilvl="4" w:tplc="241A0019" w:tentative="1">
      <w:start w:val="1"/>
      <w:numFmt w:val="lowerLetter"/>
      <w:lvlText w:val="%5."/>
      <w:lvlJc w:val="left"/>
      <w:pPr>
        <w:ind w:left="4360" w:hanging="360"/>
      </w:pPr>
    </w:lvl>
    <w:lvl w:ilvl="5" w:tplc="241A001B" w:tentative="1">
      <w:start w:val="1"/>
      <w:numFmt w:val="lowerRoman"/>
      <w:lvlText w:val="%6."/>
      <w:lvlJc w:val="right"/>
      <w:pPr>
        <w:ind w:left="5080" w:hanging="180"/>
      </w:pPr>
    </w:lvl>
    <w:lvl w:ilvl="6" w:tplc="241A000F" w:tentative="1">
      <w:start w:val="1"/>
      <w:numFmt w:val="decimal"/>
      <w:lvlText w:val="%7."/>
      <w:lvlJc w:val="left"/>
      <w:pPr>
        <w:ind w:left="5800" w:hanging="360"/>
      </w:pPr>
    </w:lvl>
    <w:lvl w:ilvl="7" w:tplc="241A0019" w:tentative="1">
      <w:start w:val="1"/>
      <w:numFmt w:val="lowerLetter"/>
      <w:lvlText w:val="%8."/>
      <w:lvlJc w:val="left"/>
      <w:pPr>
        <w:ind w:left="6520" w:hanging="360"/>
      </w:pPr>
    </w:lvl>
    <w:lvl w:ilvl="8" w:tplc="241A001B" w:tentative="1">
      <w:start w:val="1"/>
      <w:numFmt w:val="lowerRoman"/>
      <w:lvlText w:val="%9."/>
      <w:lvlJc w:val="right"/>
      <w:pPr>
        <w:ind w:left="7240" w:hanging="180"/>
      </w:pPr>
    </w:lvl>
  </w:abstractNum>
  <w:abstractNum w:abstractNumId="10" w15:restartNumberingAfterBreak="0">
    <w:nsid w:val="7FCC06A9"/>
    <w:multiLevelType w:val="hybridMultilevel"/>
    <w:tmpl w:val="3DB49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1"/>
  </w:num>
  <w:num w:numId="6">
    <w:abstractNumId w:val="10"/>
  </w:num>
  <w:num w:numId="7">
    <w:abstractNumId w:val="9"/>
  </w:num>
  <w:num w:numId="8">
    <w:abstractNumId w:val="3"/>
  </w:num>
  <w:num w:numId="9">
    <w:abstractNumId w:val="2"/>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B7"/>
    <w:rsid w:val="00004BEB"/>
    <w:rsid w:val="00005B7F"/>
    <w:rsid w:val="00051F21"/>
    <w:rsid w:val="000560D4"/>
    <w:rsid w:val="00062E1E"/>
    <w:rsid w:val="00063DE0"/>
    <w:rsid w:val="00074EE0"/>
    <w:rsid w:val="0008163C"/>
    <w:rsid w:val="00081D50"/>
    <w:rsid w:val="00086C9B"/>
    <w:rsid w:val="00087533"/>
    <w:rsid w:val="000932D8"/>
    <w:rsid w:val="000B426F"/>
    <w:rsid w:val="000B59E6"/>
    <w:rsid w:val="000C0972"/>
    <w:rsid w:val="000D4035"/>
    <w:rsid w:val="000F2203"/>
    <w:rsid w:val="000F5C44"/>
    <w:rsid w:val="00102FD6"/>
    <w:rsid w:val="00122572"/>
    <w:rsid w:val="00125551"/>
    <w:rsid w:val="00137E20"/>
    <w:rsid w:val="001454CD"/>
    <w:rsid w:val="00170BF5"/>
    <w:rsid w:val="00177144"/>
    <w:rsid w:val="00194E6E"/>
    <w:rsid w:val="001B4549"/>
    <w:rsid w:val="001B58A1"/>
    <w:rsid w:val="001B727B"/>
    <w:rsid w:val="001C4E12"/>
    <w:rsid w:val="001F5546"/>
    <w:rsid w:val="00237AD6"/>
    <w:rsid w:val="00243075"/>
    <w:rsid w:val="00250EE0"/>
    <w:rsid w:val="0025198E"/>
    <w:rsid w:val="002561E8"/>
    <w:rsid w:val="002757DC"/>
    <w:rsid w:val="002A5248"/>
    <w:rsid w:val="002A66E2"/>
    <w:rsid w:val="002F7C7D"/>
    <w:rsid w:val="00300248"/>
    <w:rsid w:val="0030158B"/>
    <w:rsid w:val="00310B1A"/>
    <w:rsid w:val="0034712E"/>
    <w:rsid w:val="00360A1A"/>
    <w:rsid w:val="00370CCA"/>
    <w:rsid w:val="00383ECB"/>
    <w:rsid w:val="00393B27"/>
    <w:rsid w:val="003A063A"/>
    <w:rsid w:val="003E2008"/>
    <w:rsid w:val="003E2845"/>
    <w:rsid w:val="003F7351"/>
    <w:rsid w:val="0042705C"/>
    <w:rsid w:val="00433B5D"/>
    <w:rsid w:val="00435474"/>
    <w:rsid w:val="00453C4B"/>
    <w:rsid w:val="0045627D"/>
    <w:rsid w:val="00464C1D"/>
    <w:rsid w:val="004A596D"/>
    <w:rsid w:val="004C2BA7"/>
    <w:rsid w:val="004E787F"/>
    <w:rsid w:val="005108D5"/>
    <w:rsid w:val="0051347F"/>
    <w:rsid w:val="005237B9"/>
    <w:rsid w:val="00551124"/>
    <w:rsid w:val="00581A0A"/>
    <w:rsid w:val="00585542"/>
    <w:rsid w:val="005A1128"/>
    <w:rsid w:val="005C28B7"/>
    <w:rsid w:val="005D0411"/>
    <w:rsid w:val="00610904"/>
    <w:rsid w:val="00666B5A"/>
    <w:rsid w:val="0067486B"/>
    <w:rsid w:val="006A61E5"/>
    <w:rsid w:val="006A7DEE"/>
    <w:rsid w:val="006C4A37"/>
    <w:rsid w:val="006C5F06"/>
    <w:rsid w:val="006F47A7"/>
    <w:rsid w:val="00726F4A"/>
    <w:rsid w:val="0072734B"/>
    <w:rsid w:val="00736CB5"/>
    <w:rsid w:val="0075241E"/>
    <w:rsid w:val="00766BAF"/>
    <w:rsid w:val="00781B45"/>
    <w:rsid w:val="00786C85"/>
    <w:rsid w:val="007A5E01"/>
    <w:rsid w:val="007B1993"/>
    <w:rsid w:val="007C4A42"/>
    <w:rsid w:val="007D6CA0"/>
    <w:rsid w:val="008A0FFC"/>
    <w:rsid w:val="008A45C8"/>
    <w:rsid w:val="008B6E8E"/>
    <w:rsid w:val="008F0B78"/>
    <w:rsid w:val="008F2BFE"/>
    <w:rsid w:val="009108C7"/>
    <w:rsid w:val="009232C9"/>
    <w:rsid w:val="00953D69"/>
    <w:rsid w:val="009565DC"/>
    <w:rsid w:val="0096700E"/>
    <w:rsid w:val="009A7AE2"/>
    <w:rsid w:val="009D5C85"/>
    <w:rsid w:val="00A32851"/>
    <w:rsid w:val="00A92839"/>
    <w:rsid w:val="00AB66A5"/>
    <w:rsid w:val="00AC1747"/>
    <w:rsid w:val="00AD0702"/>
    <w:rsid w:val="00AD5AA9"/>
    <w:rsid w:val="00AE5FE2"/>
    <w:rsid w:val="00B05E58"/>
    <w:rsid w:val="00B14F25"/>
    <w:rsid w:val="00B31AA4"/>
    <w:rsid w:val="00B445D1"/>
    <w:rsid w:val="00BA1A67"/>
    <w:rsid w:val="00BD6AAD"/>
    <w:rsid w:val="00BE12F9"/>
    <w:rsid w:val="00C06C5B"/>
    <w:rsid w:val="00C219A5"/>
    <w:rsid w:val="00C63FB3"/>
    <w:rsid w:val="00C66E84"/>
    <w:rsid w:val="00C96697"/>
    <w:rsid w:val="00CD0EB3"/>
    <w:rsid w:val="00CE7832"/>
    <w:rsid w:val="00D10CCE"/>
    <w:rsid w:val="00D2261E"/>
    <w:rsid w:val="00D55E74"/>
    <w:rsid w:val="00D56837"/>
    <w:rsid w:val="00D71141"/>
    <w:rsid w:val="00D72E9C"/>
    <w:rsid w:val="00D73397"/>
    <w:rsid w:val="00D75CF0"/>
    <w:rsid w:val="00D82389"/>
    <w:rsid w:val="00DA149F"/>
    <w:rsid w:val="00E91541"/>
    <w:rsid w:val="00E94564"/>
    <w:rsid w:val="00EB5624"/>
    <w:rsid w:val="00EC42AD"/>
    <w:rsid w:val="00ED1040"/>
    <w:rsid w:val="00EE09F2"/>
    <w:rsid w:val="00EE14D2"/>
    <w:rsid w:val="00EF711D"/>
    <w:rsid w:val="00F052D2"/>
    <w:rsid w:val="00F1177C"/>
    <w:rsid w:val="00F247CF"/>
    <w:rsid w:val="00F40271"/>
    <w:rsid w:val="00F53918"/>
    <w:rsid w:val="00F5767D"/>
    <w:rsid w:val="00F86894"/>
    <w:rsid w:val="00FE7D7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98AF"/>
  <w15:docId w15:val="{9AA4BBC2-B207-4F22-BD35-CC4FBCE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D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D50"/>
    <w:rPr>
      <w:rFonts w:ascii="Tahoma" w:hAnsi="Tahoma" w:cs="Tahoma"/>
      <w:sz w:val="16"/>
      <w:szCs w:val="16"/>
    </w:rPr>
  </w:style>
  <w:style w:type="character" w:customStyle="1" w:styleId="BalloonTextChar">
    <w:name w:val="Balloon Text Char"/>
    <w:basedOn w:val="DefaultParagraphFont"/>
    <w:link w:val="BalloonText"/>
    <w:uiPriority w:val="99"/>
    <w:semiHidden/>
    <w:rsid w:val="00081D50"/>
    <w:rPr>
      <w:rFonts w:ascii="Tahoma" w:eastAsia="Times New Roman" w:hAnsi="Tahoma" w:cs="Tahoma"/>
      <w:sz w:val="16"/>
      <w:szCs w:val="16"/>
      <w:lang w:val="ro-RO"/>
    </w:rPr>
  </w:style>
  <w:style w:type="character" w:styleId="Hyperlink">
    <w:name w:val="Hyperlink"/>
    <w:rsid w:val="00AD5AA9"/>
    <w:rPr>
      <w:color w:val="0000FF"/>
      <w:u w:val="single"/>
    </w:rPr>
  </w:style>
  <w:style w:type="paragraph" w:styleId="ListParagraph">
    <w:name w:val="List Paragraph"/>
    <w:basedOn w:val="Normal"/>
    <w:uiPriority w:val="34"/>
    <w:qFormat/>
    <w:rsid w:val="00B445D1"/>
    <w:pPr>
      <w:suppressAutoHyphens/>
      <w:spacing w:after="200" w:line="276" w:lineRule="auto"/>
      <w:ind w:left="720"/>
    </w:pPr>
    <w:rPr>
      <w:rFonts w:ascii="Calibri" w:eastAsia="Calibri" w:hAnsi="Calibri"/>
      <w:kern w:val="1"/>
      <w:sz w:val="22"/>
      <w:szCs w:val="22"/>
      <w:lang w:eastAsia="ar-SA"/>
    </w:rPr>
  </w:style>
  <w:style w:type="character" w:styleId="CommentReference">
    <w:name w:val="annotation reference"/>
    <w:basedOn w:val="DefaultParagraphFont"/>
    <w:uiPriority w:val="99"/>
    <w:semiHidden/>
    <w:unhideWhenUsed/>
    <w:rsid w:val="0008163C"/>
    <w:rPr>
      <w:sz w:val="16"/>
      <w:szCs w:val="16"/>
    </w:rPr>
  </w:style>
  <w:style w:type="paragraph" w:styleId="CommentText">
    <w:name w:val="annotation text"/>
    <w:basedOn w:val="Normal"/>
    <w:link w:val="CommentTextChar"/>
    <w:uiPriority w:val="99"/>
    <w:semiHidden/>
    <w:unhideWhenUsed/>
    <w:rsid w:val="0008163C"/>
    <w:rPr>
      <w:sz w:val="20"/>
      <w:szCs w:val="20"/>
    </w:rPr>
  </w:style>
  <w:style w:type="character" w:customStyle="1" w:styleId="CommentTextChar">
    <w:name w:val="Comment Text Char"/>
    <w:basedOn w:val="DefaultParagraphFont"/>
    <w:link w:val="CommentText"/>
    <w:uiPriority w:val="99"/>
    <w:semiHidden/>
    <w:rsid w:val="0008163C"/>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8163C"/>
    <w:rPr>
      <w:b/>
      <w:bCs/>
    </w:rPr>
  </w:style>
  <w:style w:type="character" w:customStyle="1" w:styleId="CommentSubjectChar">
    <w:name w:val="Comment Subject Char"/>
    <w:basedOn w:val="CommentTextChar"/>
    <w:link w:val="CommentSubject"/>
    <w:uiPriority w:val="99"/>
    <w:semiHidden/>
    <w:rsid w:val="0008163C"/>
    <w:rPr>
      <w:rFonts w:ascii="Times New Roman" w:eastAsia="Times New Roman" w:hAnsi="Times New Roman" w:cs="Times New Roman"/>
      <w:b/>
      <w:bCs/>
      <w:sz w:val="20"/>
      <w:szCs w:val="20"/>
      <w:lang w:val="ro-RO"/>
    </w:rPr>
  </w:style>
  <w:style w:type="paragraph" w:customStyle="1" w:styleId="xmsonormal">
    <w:name w:val="x_msonormal"/>
    <w:basedOn w:val="Normal"/>
    <w:rsid w:val="00766BAF"/>
    <w:rPr>
      <w:rFonts w:ascii="Calibri" w:eastAsiaTheme="minorHAnsi" w:hAnsi="Calibri" w:cs="Calibri"/>
      <w:sz w:val="22"/>
      <w:szCs w:val="22"/>
    </w:rPr>
  </w:style>
  <w:style w:type="character" w:customStyle="1" w:styleId="item">
    <w:name w:val="item"/>
    <w:basedOn w:val="DefaultParagraphFont"/>
    <w:rsid w:val="00781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7127">
      <w:bodyDiv w:val="1"/>
      <w:marLeft w:val="0"/>
      <w:marRight w:val="0"/>
      <w:marTop w:val="0"/>
      <w:marBottom w:val="0"/>
      <w:divBdr>
        <w:top w:val="none" w:sz="0" w:space="0" w:color="auto"/>
        <w:left w:val="none" w:sz="0" w:space="0" w:color="auto"/>
        <w:bottom w:val="none" w:sz="0" w:space="0" w:color="auto"/>
        <w:right w:val="none" w:sz="0" w:space="0" w:color="auto"/>
      </w:divBdr>
    </w:div>
    <w:div w:id="583757101">
      <w:bodyDiv w:val="1"/>
      <w:marLeft w:val="0"/>
      <w:marRight w:val="0"/>
      <w:marTop w:val="0"/>
      <w:marBottom w:val="0"/>
      <w:divBdr>
        <w:top w:val="none" w:sz="0" w:space="0" w:color="auto"/>
        <w:left w:val="none" w:sz="0" w:space="0" w:color="auto"/>
        <w:bottom w:val="none" w:sz="0" w:space="0" w:color="auto"/>
        <w:right w:val="none" w:sz="0" w:space="0" w:color="auto"/>
      </w:divBdr>
    </w:div>
    <w:div w:id="1267999228">
      <w:bodyDiv w:val="1"/>
      <w:marLeft w:val="0"/>
      <w:marRight w:val="0"/>
      <w:marTop w:val="0"/>
      <w:marBottom w:val="0"/>
      <w:divBdr>
        <w:top w:val="none" w:sz="0" w:space="0" w:color="auto"/>
        <w:left w:val="none" w:sz="0" w:space="0" w:color="auto"/>
        <w:bottom w:val="none" w:sz="0" w:space="0" w:color="auto"/>
        <w:right w:val="none" w:sz="0" w:space="0" w:color="auto"/>
      </w:divBdr>
    </w:div>
    <w:div w:id="1683163875">
      <w:bodyDiv w:val="1"/>
      <w:marLeft w:val="0"/>
      <w:marRight w:val="0"/>
      <w:marTop w:val="0"/>
      <w:marBottom w:val="0"/>
      <w:divBdr>
        <w:top w:val="none" w:sz="0" w:space="0" w:color="auto"/>
        <w:left w:val="none" w:sz="0" w:space="0" w:color="auto"/>
        <w:bottom w:val="none" w:sz="0" w:space="0" w:color="auto"/>
        <w:right w:val="none" w:sz="0" w:space="0" w:color="auto"/>
      </w:divBdr>
    </w:div>
    <w:div w:id="200966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a.vojvodina.gov.rs" TargetMode="External"/><Relationship Id="rId3" Type="http://schemas.openxmlformats.org/officeDocument/2006/relationships/styles" Target="styles.xml"/><Relationship Id="rId7" Type="http://schemas.openxmlformats.org/officeDocument/2006/relationships/hyperlink" Target="mailto:livia.bata@vojvodin&#1072;.gov.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ma.vojvodina.gov.rs" TargetMode="External"/><Relationship Id="rId4" Type="http://schemas.openxmlformats.org/officeDocument/2006/relationships/settings" Target="settings.xml"/><Relationship Id="rId9" Type="http://schemas.openxmlformats.org/officeDocument/2006/relationships/hyperlink" Target="mailto:livia.bata@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DA0D2-EC3A-4322-B6F1-D1CEE3EAC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Jovana Mihaljev</dc:creator>
  <cp:lastModifiedBy>Florina Vinka</cp:lastModifiedBy>
  <cp:revision>3</cp:revision>
  <cp:lastPrinted>2025-07-30T07:51:00Z</cp:lastPrinted>
  <dcterms:created xsi:type="dcterms:W3CDTF">2026-03-02T13:29:00Z</dcterms:created>
  <dcterms:modified xsi:type="dcterms:W3CDTF">2026-03-02T14:26:00Z</dcterms:modified>
</cp:coreProperties>
</file>