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92" w:rsidRDefault="0066489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297" w:type="dxa"/>
        <w:tblInd w:w="108" w:type="dxa"/>
        <w:tblLayout w:type="fixed"/>
        <w:tblLook w:val="0400" w:firstRow="0" w:lastRow="0" w:firstColumn="0" w:lastColumn="0" w:noHBand="0" w:noVBand="1"/>
      </w:tblPr>
      <w:tblGrid>
        <w:gridCol w:w="2552"/>
        <w:gridCol w:w="4360"/>
        <w:gridCol w:w="2385"/>
      </w:tblGrid>
      <w:tr w:rsidR="00664892" w:rsidTr="00C53EB0">
        <w:trPr>
          <w:trHeight w:val="1975"/>
        </w:trPr>
        <w:tc>
          <w:tcPr>
            <w:tcW w:w="2552" w:type="dxa"/>
          </w:tcPr>
          <w:p w:rsidR="00664892" w:rsidRDefault="00CA2FD3">
            <w:pPr>
              <w:tabs>
                <w:tab w:val="center" w:pos="4703"/>
                <w:tab w:val="right" w:pos="9406"/>
              </w:tabs>
              <w:ind w:left="-198" w:firstLine="108"/>
              <w:rPr>
                <w:rFonts w:ascii="Calibri" w:eastAsia="Calibri" w:hAnsi="Calibri" w:cs="Calibri"/>
                <w:sz w:val="22"/>
                <w:szCs w:val="22"/>
              </w:rPr>
            </w:pPr>
            <w:r>
              <w:rPr>
                <w:rFonts w:ascii="Calibri" w:hAnsi="Calibri"/>
                <w:noProof/>
                <w:sz w:val="22"/>
                <w:szCs w:val="22"/>
                <w:lang w:val="en-US"/>
              </w:rPr>
              <w:drawing>
                <wp:inline distT="0" distB="0" distL="0" distR="0">
                  <wp:extent cx="1485900" cy="962025"/>
                  <wp:effectExtent l="0" t="0" r="0" b="0"/>
                  <wp:docPr id="1" name="image1.png" descr="ГРБОВИ ЗА МЕМОРАНДУМ"/>
                  <wp:cNvGraphicFramePr/>
                  <a:graphic xmlns:a="http://schemas.openxmlformats.org/drawingml/2006/main">
                    <a:graphicData uri="http://schemas.openxmlformats.org/drawingml/2006/picture">
                      <pic:pic xmlns:pic="http://schemas.openxmlformats.org/drawingml/2006/picture">
                        <pic:nvPicPr>
                          <pic:cNvPr id="0" name="image1.png" descr="ГРБОВИ ЗА МЕМОРАНДУМ"/>
                          <pic:cNvPicPr preferRelativeResize="0"/>
                        </pic:nvPicPr>
                        <pic:blipFill>
                          <a:blip r:embed="rId6"/>
                          <a:srcRect/>
                          <a:stretch>
                            <a:fillRect/>
                          </a:stretch>
                        </pic:blipFill>
                        <pic:spPr>
                          <a:xfrm>
                            <a:off x="0" y="0"/>
                            <a:ext cx="1485900" cy="962025"/>
                          </a:xfrm>
                          <a:prstGeom prst="rect">
                            <a:avLst/>
                          </a:prstGeom>
                          <a:ln/>
                        </pic:spPr>
                      </pic:pic>
                    </a:graphicData>
                  </a:graphic>
                </wp:inline>
              </w:drawing>
            </w:r>
          </w:p>
        </w:tc>
        <w:tc>
          <w:tcPr>
            <w:tcW w:w="6745" w:type="dxa"/>
            <w:gridSpan w:val="2"/>
          </w:tcPr>
          <w:p w:rsidR="00664892" w:rsidRDefault="00CA2FD3">
            <w:pPr>
              <w:tabs>
                <w:tab w:val="center" w:pos="4703"/>
                <w:tab w:val="right" w:pos="9406"/>
              </w:tabs>
              <w:rPr>
                <w:rFonts w:ascii="Calibri" w:eastAsia="Calibri" w:hAnsi="Calibri" w:cs="Calibri"/>
                <w:sz w:val="20"/>
                <w:szCs w:val="20"/>
              </w:rPr>
            </w:pPr>
            <w:r>
              <w:rPr>
                <w:rFonts w:ascii="Calibri" w:hAnsi="Calibri"/>
                <w:sz w:val="20"/>
                <w:szCs w:val="20"/>
              </w:rPr>
              <w:t>Republica Serbia</w:t>
            </w:r>
          </w:p>
          <w:p w:rsidR="00664892" w:rsidRDefault="00CA2FD3">
            <w:pPr>
              <w:rPr>
                <w:rFonts w:ascii="Calibri" w:eastAsia="Calibri" w:hAnsi="Calibri" w:cs="Calibri"/>
                <w:sz w:val="20"/>
                <w:szCs w:val="20"/>
              </w:rPr>
            </w:pPr>
            <w:r>
              <w:rPr>
                <w:rFonts w:ascii="Calibri" w:hAnsi="Calibri"/>
                <w:sz w:val="20"/>
                <w:szCs w:val="20"/>
              </w:rPr>
              <w:t>Provincia Autonomă Voivodina</w:t>
            </w:r>
          </w:p>
          <w:p w:rsidR="00664892" w:rsidRDefault="00CA2FD3">
            <w:pPr>
              <w:rPr>
                <w:rFonts w:ascii="Calibri" w:eastAsia="Calibri" w:hAnsi="Calibri" w:cs="Calibri"/>
                <w:b/>
                <w:sz w:val="20"/>
                <w:szCs w:val="20"/>
              </w:rPr>
            </w:pPr>
            <w:r>
              <w:rPr>
                <w:rFonts w:ascii="Calibri" w:hAnsi="Calibri"/>
                <w:b/>
                <w:sz w:val="20"/>
                <w:szCs w:val="20"/>
              </w:rPr>
              <w:t>Secretariatul Provincial pentru Educaţie, Reglementări, Administraţie şi Minorităţile Naţionale – Comunităţile Naţionale</w:t>
            </w:r>
          </w:p>
          <w:p w:rsidR="00664892" w:rsidRPr="00CA2FD3" w:rsidRDefault="00CA2FD3">
            <w:pPr>
              <w:tabs>
                <w:tab w:val="center" w:pos="4703"/>
                <w:tab w:val="right" w:pos="9406"/>
              </w:tabs>
              <w:rPr>
                <w:rFonts w:ascii="Calibri" w:eastAsia="Calibri" w:hAnsi="Calibri" w:cs="Calibri"/>
                <w:sz w:val="18"/>
                <w:szCs w:val="20"/>
              </w:rPr>
            </w:pPr>
            <w:r>
              <w:rPr>
                <w:rFonts w:ascii="Calibri" w:hAnsi="Calibri"/>
                <w:sz w:val="18"/>
                <w:szCs w:val="20"/>
              </w:rPr>
              <w:t>Bulevar Mihajla Pupina 16, 21000 Novi Sad</w:t>
            </w:r>
          </w:p>
          <w:p w:rsidR="00664892" w:rsidRPr="00CA2FD3" w:rsidRDefault="00CA2FD3" w:rsidP="004004E9">
            <w:pPr>
              <w:rPr>
                <w:rFonts w:ascii="Calibri" w:eastAsia="Calibri" w:hAnsi="Calibri" w:cs="Calibri"/>
                <w:sz w:val="18"/>
                <w:szCs w:val="20"/>
              </w:rPr>
            </w:pPr>
            <w:r>
              <w:rPr>
                <w:rFonts w:ascii="Calibri" w:hAnsi="Calibri"/>
                <w:sz w:val="18"/>
                <w:szCs w:val="20"/>
              </w:rPr>
              <w:t>T: +381 21 487 4876</w:t>
            </w:r>
          </w:p>
          <w:p w:rsidR="008064FF" w:rsidRDefault="00095D03">
            <w:pPr>
              <w:spacing w:after="200"/>
              <w:rPr>
                <w:rFonts w:ascii="Calibri" w:eastAsia="Calibri" w:hAnsi="Calibri" w:cs="Calibri"/>
                <w:sz w:val="18"/>
                <w:szCs w:val="20"/>
              </w:rPr>
            </w:pPr>
            <w:hyperlink r:id="rId7" w:history="1">
              <w:r w:rsidR="003D015A">
                <w:rPr>
                  <w:rStyle w:val="Hyperlink"/>
                  <w:rFonts w:ascii="Calibri" w:hAnsi="Calibri"/>
                  <w:sz w:val="18"/>
                  <w:szCs w:val="20"/>
                </w:rPr>
                <w:t>Ounz@vojvodinа.gov.rs</w:t>
              </w:r>
            </w:hyperlink>
          </w:p>
          <w:p w:rsidR="008064FF" w:rsidRPr="008064FF" w:rsidRDefault="00095D03">
            <w:pPr>
              <w:spacing w:after="200"/>
              <w:rPr>
                <w:rFonts w:ascii="Calibri" w:eastAsia="Calibri" w:hAnsi="Calibri" w:cs="Calibri"/>
                <w:sz w:val="18"/>
                <w:szCs w:val="20"/>
              </w:rPr>
            </w:pPr>
            <w:hyperlink r:id="rId8" w:history="1">
              <w:r w:rsidR="003D015A">
                <w:rPr>
                  <w:rStyle w:val="Hyperlink"/>
                  <w:rFonts w:ascii="Calibri" w:hAnsi="Calibri"/>
                  <w:sz w:val="18"/>
                  <w:szCs w:val="20"/>
                </w:rPr>
                <w:t>merlida.konstantinovic@vojvodina.gov.rs</w:t>
              </w:r>
            </w:hyperlink>
            <w:r w:rsidR="003D015A">
              <w:rPr>
                <w:rFonts w:ascii="Calibri" w:hAnsi="Calibri"/>
                <w:sz w:val="18"/>
                <w:szCs w:val="20"/>
              </w:rPr>
              <w:t xml:space="preserve"> </w:t>
            </w:r>
          </w:p>
        </w:tc>
      </w:tr>
      <w:tr w:rsidR="00664892" w:rsidRPr="00621288" w:rsidTr="00C53EB0">
        <w:trPr>
          <w:trHeight w:val="305"/>
        </w:trPr>
        <w:tc>
          <w:tcPr>
            <w:tcW w:w="2552" w:type="dxa"/>
          </w:tcPr>
          <w:p w:rsidR="00664892" w:rsidRPr="00621288" w:rsidRDefault="00664892">
            <w:pPr>
              <w:tabs>
                <w:tab w:val="center" w:pos="4703"/>
                <w:tab w:val="right" w:pos="9406"/>
              </w:tabs>
              <w:ind w:left="-198" w:firstLine="108"/>
              <w:rPr>
                <w:rFonts w:ascii="Calibri" w:eastAsia="Calibri" w:hAnsi="Calibri" w:cs="Calibri"/>
                <w:sz w:val="18"/>
                <w:szCs w:val="18"/>
              </w:rPr>
            </w:pPr>
          </w:p>
        </w:tc>
        <w:tc>
          <w:tcPr>
            <w:tcW w:w="4360" w:type="dxa"/>
          </w:tcPr>
          <w:p w:rsidR="00664892" w:rsidRPr="005079AC" w:rsidRDefault="00CA2FD3" w:rsidP="005079AC">
            <w:pPr>
              <w:tabs>
                <w:tab w:val="center" w:pos="4703"/>
                <w:tab w:val="right" w:pos="9406"/>
              </w:tabs>
              <w:rPr>
                <w:rFonts w:ascii="Calibri" w:eastAsia="Calibri" w:hAnsi="Calibri" w:cs="Calibri"/>
                <w:sz w:val="18"/>
                <w:szCs w:val="18"/>
              </w:rPr>
            </w:pPr>
            <w:r>
              <w:rPr>
                <w:rFonts w:ascii="Calibri" w:hAnsi="Calibri"/>
                <w:sz w:val="18"/>
                <w:szCs w:val="18"/>
              </w:rPr>
              <w:t>NUMĂRUL:</w:t>
            </w:r>
            <w:r>
              <w:t xml:space="preserve"> </w:t>
            </w:r>
            <w:r>
              <w:rPr>
                <w:rFonts w:ascii="Calibri" w:hAnsi="Calibri"/>
                <w:sz w:val="18"/>
                <w:szCs w:val="18"/>
              </w:rPr>
              <w:t>000821406 2026 09427 001 002 000 001 04 002</w:t>
            </w:r>
          </w:p>
        </w:tc>
        <w:tc>
          <w:tcPr>
            <w:tcW w:w="2381" w:type="dxa"/>
          </w:tcPr>
          <w:p w:rsidR="00664892" w:rsidRPr="00621288" w:rsidRDefault="00CA2FD3" w:rsidP="00703587">
            <w:pPr>
              <w:tabs>
                <w:tab w:val="center" w:pos="4703"/>
                <w:tab w:val="right" w:pos="9406"/>
              </w:tabs>
              <w:rPr>
                <w:rFonts w:ascii="Calibri" w:eastAsia="Calibri" w:hAnsi="Calibri" w:cs="Calibri"/>
                <w:sz w:val="18"/>
                <w:szCs w:val="18"/>
              </w:rPr>
            </w:pPr>
            <w:r>
              <w:rPr>
                <w:rFonts w:ascii="Calibri" w:hAnsi="Calibri"/>
                <w:sz w:val="18"/>
                <w:szCs w:val="18"/>
              </w:rPr>
              <w:t>DATA: 04.03.2026</w:t>
            </w:r>
          </w:p>
        </w:tc>
      </w:tr>
    </w:tbl>
    <w:p w:rsidR="00664892" w:rsidRDefault="00664892">
      <w:pPr>
        <w:rPr>
          <w:rFonts w:ascii="Calibri" w:eastAsia="Calibri" w:hAnsi="Calibri" w:cs="Calibri"/>
          <w:sz w:val="22"/>
          <w:szCs w:val="22"/>
        </w:rPr>
      </w:pPr>
    </w:p>
    <w:p w:rsidR="000C4ECD" w:rsidRPr="000C4ECD" w:rsidRDefault="000C4ECD" w:rsidP="0055552E">
      <w:pPr>
        <w:jc w:val="both"/>
        <w:rPr>
          <w:rFonts w:ascii="Calibri" w:hAnsi="Calibri" w:cs="Calibri"/>
          <w:sz w:val="20"/>
        </w:rPr>
      </w:pPr>
      <w:r>
        <w:rPr>
          <w:rFonts w:ascii="Calibri" w:hAnsi="Calibri"/>
          <w:sz w:val="20"/>
        </w:rPr>
        <w:t xml:space="preserve">În baza articolului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numărul 14/15 şi 10/17), art. 24 alineatul 2 din Hotărârea Adunării Provinciei privind administrația provincială (Buletinul oficial al P.A.V.", numărul 37/2014, 54/2014 - altă hotărâre, 37/16, 29/17, 24/19, 66/20, 38/2021 și 22/25) şi articolului 3 din Regulamentul privind repartizarea mijloacelor bugetare ale Secretariatului Provincial pentru Educaţie, Reglementări, Administraţie şi Minorităţile Naţionale- Comunităţile Naţionale pentru finanţarea şi cofinanţarea programelor şi proiectelor din domeniul instrucţiei şi educaţiei elementare şi medii din Provincia Autonomă Voivodina pentru anul 2026 (numărul: 000783473 2026 09427 001 001 000 001 din 27.02.2026), secretarul provincial pentru educaţie, reglementări, administraţie şi minorităţile naţionale‒ comunităţile naţionale, emite: </w:t>
      </w:r>
    </w:p>
    <w:p w:rsidR="00664892" w:rsidRDefault="00664892">
      <w:pPr>
        <w:pBdr>
          <w:top w:val="nil"/>
          <w:left w:val="nil"/>
          <w:bottom w:val="nil"/>
          <w:right w:val="nil"/>
          <w:between w:val="nil"/>
        </w:pBdr>
        <w:jc w:val="center"/>
        <w:rPr>
          <w:rFonts w:ascii="Calibri" w:eastAsia="Calibri" w:hAnsi="Calibri" w:cs="Calibri"/>
          <w:b/>
          <w:color w:val="000000"/>
          <w:sz w:val="20"/>
          <w:szCs w:val="20"/>
        </w:rPr>
      </w:pPr>
    </w:p>
    <w:p w:rsidR="00664892" w:rsidRDefault="00CA2FD3">
      <w:pPr>
        <w:pBdr>
          <w:top w:val="nil"/>
          <w:left w:val="nil"/>
          <w:bottom w:val="nil"/>
          <w:right w:val="nil"/>
          <w:between w:val="nil"/>
        </w:pBdr>
        <w:jc w:val="center"/>
        <w:rPr>
          <w:rFonts w:ascii="Calibri" w:eastAsia="Calibri" w:hAnsi="Calibri" w:cs="Calibri"/>
          <w:b/>
          <w:color w:val="000000"/>
          <w:sz w:val="20"/>
          <w:szCs w:val="20"/>
        </w:rPr>
      </w:pPr>
      <w:bookmarkStart w:id="0" w:name="_gjdgxs"/>
      <w:bookmarkEnd w:id="0"/>
      <w:r>
        <w:rPr>
          <w:rFonts w:ascii="Calibri" w:hAnsi="Calibri"/>
          <w:b/>
          <w:color w:val="000000"/>
          <w:sz w:val="20"/>
          <w:szCs w:val="20"/>
        </w:rPr>
        <w:t xml:space="preserve">CONCURS  </w:t>
      </w:r>
    </w:p>
    <w:p w:rsidR="000A672D" w:rsidRDefault="00E67D26" w:rsidP="0055552E">
      <w:pPr>
        <w:pBdr>
          <w:top w:val="nil"/>
          <w:left w:val="nil"/>
          <w:bottom w:val="nil"/>
          <w:right w:val="nil"/>
          <w:between w:val="nil"/>
        </w:pBdr>
        <w:jc w:val="center"/>
        <w:rPr>
          <w:rFonts w:ascii="Calibri" w:eastAsia="Calibri" w:hAnsi="Calibri" w:cs="Calibri"/>
          <w:sz w:val="20"/>
          <w:szCs w:val="20"/>
        </w:rPr>
      </w:pPr>
      <w:r>
        <w:rPr>
          <w:rFonts w:ascii="Calibri" w:hAnsi="Calibri"/>
          <w:b/>
          <w:color w:val="000000"/>
          <w:sz w:val="20"/>
          <w:szCs w:val="20"/>
        </w:rPr>
        <w:t xml:space="preserve">CONCURS PENTRU FINANȚAREA ȘI COFINANȚAREA PROGRAMELOR ŞI PROIECTELOR PE CARE LE REALIZEAZĂ </w:t>
      </w:r>
      <w:r>
        <w:rPr>
          <w:rFonts w:ascii="Calibri" w:hAnsi="Calibri"/>
          <w:b/>
          <w:bCs/>
          <w:color w:val="000000"/>
          <w:sz w:val="20"/>
          <w:szCs w:val="20"/>
        </w:rPr>
        <w:t>ASOCIAȚIILE</w:t>
      </w:r>
      <w:r>
        <w:rPr>
          <w:rFonts w:ascii="Calibri" w:hAnsi="Calibri"/>
          <w:b/>
          <w:color w:val="000000"/>
          <w:sz w:val="20"/>
          <w:szCs w:val="20"/>
        </w:rPr>
        <w:t xml:space="preserve"> ȘI REFERĂ LA DOMENIUL EDUCAŢIEI ŞI INSTRUCŢIEI ELEMENTARE ŞI MEDII DIN PROVINCIA AUTON</w:t>
      </w:r>
      <w:r w:rsidR="00095D03">
        <w:rPr>
          <w:rFonts w:ascii="Calibri" w:hAnsi="Calibri"/>
          <w:b/>
          <w:color w:val="000000"/>
          <w:sz w:val="20"/>
          <w:szCs w:val="20"/>
        </w:rPr>
        <w:t xml:space="preserve">OMĂ VOIVODINA PENTRU ANUL 2026 </w:t>
      </w:r>
      <w:bookmarkStart w:id="1" w:name="_GoBack"/>
      <w:bookmarkEnd w:id="1"/>
      <w:r>
        <w:rPr>
          <w:rFonts w:ascii="Calibri" w:hAnsi="Calibri"/>
          <w:sz w:val="20"/>
          <w:szCs w:val="20"/>
        </w:rPr>
        <w:t xml:space="preserve">   </w:t>
      </w:r>
    </w:p>
    <w:p w:rsidR="00664892" w:rsidRDefault="00CA2FD3" w:rsidP="0055552E">
      <w:pPr>
        <w:pBdr>
          <w:top w:val="nil"/>
          <w:left w:val="nil"/>
          <w:bottom w:val="nil"/>
          <w:right w:val="nil"/>
          <w:between w:val="nil"/>
        </w:pBdr>
        <w:jc w:val="center"/>
        <w:rPr>
          <w:rFonts w:ascii="Calibri" w:eastAsia="Calibri" w:hAnsi="Calibri" w:cs="Calibri"/>
          <w:b/>
          <w:sz w:val="20"/>
          <w:szCs w:val="20"/>
        </w:rPr>
      </w:pPr>
      <w:r>
        <w:rPr>
          <w:rFonts w:ascii="Calibri" w:hAnsi="Calibri"/>
          <w:sz w:val="20"/>
          <w:szCs w:val="20"/>
        </w:rPr>
        <w:t xml:space="preserve">                                                        </w:t>
      </w:r>
    </w:p>
    <w:p w:rsidR="0055552E" w:rsidRPr="0055552E" w:rsidRDefault="0055552E" w:rsidP="0055552E">
      <w:pPr>
        <w:spacing w:after="60"/>
        <w:ind w:firstLine="567"/>
        <w:jc w:val="both"/>
        <w:rPr>
          <w:rFonts w:ascii="Calibri" w:hAnsi="Calibri" w:cs="Arial"/>
          <w:b/>
          <w:sz w:val="20"/>
          <w:szCs w:val="20"/>
        </w:rPr>
      </w:pPr>
      <w:r>
        <w:rPr>
          <w:rFonts w:ascii="Calibri" w:hAnsi="Calibri"/>
          <w:sz w:val="20"/>
          <w:szCs w:val="20"/>
        </w:rPr>
        <w:t xml:space="preserve">Mijloacele asigurate prin Hotărârea Adunării Provinciei privind bugetul Provinciei Autonome Voivodina  pentru anul 2026 pentru finanțarea și cofinanțarea programelor şi proiectelor care se referă la domeniul educaţiei şi instrucţiei elementare şi medii din Provincia Autonomă Voivodina (în continuare: P.A. Voivodina), pe care le realizează asociațiile,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 Secretariatul) </w:t>
      </w:r>
      <w:r>
        <w:rPr>
          <w:rFonts w:ascii="Calibri" w:hAnsi="Calibri"/>
          <w:b/>
          <w:bCs/>
          <w:sz w:val="20"/>
          <w:szCs w:val="20"/>
        </w:rPr>
        <w:t>5.000.000,00 dinari.</w:t>
      </w:r>
    </w:p>
    <w:p w:rsidR="0055552E" w:rsidRPr="0055552E" w:rsidRDefault="0055552E" w:rsidP="0055552E">
      <w:pPr>
        <w:spacing w:before="120" w:after="120"/>
        <w:ind w:right="181"/>
        <w:jc w:val="center"/>
        <w:outlineLvl w:val="0"/>
        <w:rPr>
          <w:rFonts w:ascii="Calibri" w:hAnsi="Calibri"/>
          <w:b/>
          <w:sz w:val="20"/>
          <w:szCs w:val="20"/>
        </w:rPr>
      </w:pPr>
      <w:r>
        <w:rPr>
          <w:rFonts w:ascii="Calibri" w:hAnsi="Calibri"/>
          <w:b/>
          <w:sz w:val="20"/>
          <w:szCs w:val="20"/>
        </w:rPr>
        <w:t>REPARTIZAREA MIJLOACELOR</w:t>
      </w:r>
    </w:p>
    <w:p w:rsidR="000A672D" w:rsidRPr="00E67D26" w:rsidRDefault="000A672D" w:rsidP="00EC1923">
      <w:pPr>
        <w:ind w:right="180"/>
        <w:contextualSpacing/>
        <w:jc w:val="both"/>
        <w:outlineLvl w:val="0"/>
        <w:rPr>
          <w:rFonts w:ascii="Calibri" w:eastAsia="Calibri" w:hAnsi="Calibri"/>
          <w:b/>
          <w:sz w:val="20"/>
          <w:szCs w:val="20"/>
        </w:rPr>
      </w:pPr>
      <w:r>
        <w:rPr>
          <w:rFonts w:ascii="Calibri" w:hAnsi="Calibri"/>
          <w:b/>
          <w:sz w:val="20"/>
          <w:szCs w:val="20"/>
        </w:rPr>
        <w:t xml:space="preserve">Pentru asociații (organizații benevole și neguvernamentale nonprofit) cu sediul pe teritoriul P.A. Voivodina, care au prevăzut drept unul dintre obiectivele asocierii și activități din domeniul învățământului  </w:t>
      </w:r>
    </w:p>
    <w:p w:rsidR="000A672D" w:rsidRPr="000A672D" w:rsidRDefault="000A672D" w:rsidP="000A672D">
      <w:pPr>
        <w:tabs>
          <w:tab w:val="left" w:pos="851"/>
        </w:tabs>
        <w:ind w:left="851" w:right="180" w:hanging="284"/>
        <w:jc w:val="both"/>
        <w:rPr>
          <w:rFonts w:ascii="Calibri" w:hAnsi="Calibri"/>
          <w:b/>
          <w:sz w:val="20"/>
          <w:szCs w:val="20"/>
        </w:rPr>
      </w:pPr>
      <w:r>
        <w:rPr>
          <w:rFonts w:ascii="Calibri" w:hAnsi="Calibri"/>
          <w:sz w:val="20"/>
          <w:szCs w:val="20"/>
        </w:rPr>
        <w:t xml:space="preserve">а) </w:t>
      </w:r>
      <w:r>
        <w:rPr>
          <w:rFonts w:ascii="Calibri" w:hAnsi="Calibri"/>
          <w:sz w:val="20"/>
          <w:szCs w:val="20"/>
        </w:rPr>
        <w:tab/>
        <w:t>pentru programele şi proiectele din domeniul învăţământului elementar –</w:t>
      </w:r>
      <w:r>
        <w:rPr>
          <w:rFonts w:ascii="Calibri" w:hAnsi="Calibri"/>
          <w:b/>
          <w:sz w:val="20"/>
          <w:szCs w:val="20"/>
        </w:rPr>
        <w:t xml:space="preserve"> 3.500.000,00 dinari,</w:t>
      </w:r>
    </w:p>
    <w:p w:rsidR="000A672D" w:rsidRPr="000A672D" w:rsidRDefault="000A672D" w:rsidP="000A672D">
      <w:pPr>
        <w:tabs>
          <w:tab w:val="left" w:pos="851"/>
        </w:tabs>
        <w:ind w:left="851" w:right="180" w:hanging="284"/>
        <w:jc w:val="both"/>
        <w:rPr>
          <w:rFonts w:ascii="Calibri" w:hAnsi="Calibri"/>
          <w:b/>
          <w:sz w:val="20"/>
          <w:szCs w:val="20"/>
        </w:rPr>
      </w:pPr>
      <w:r>
        <w:rPr>
          <w:rFonts w:ascii="Calibri" w:hAnsi="Calibri"/>
          <w:sz w:val="20"/>
          <w:szCs w:val="20"/>
        </w:rPr>
        <w:t xml:space="preserve">b) </w:t>
      </w:r>
      <w:r>
        <w:rPr>
          <w:rFonts w:ascii="Calibri" w:hAnsi="Calibri"/>
          <w:sz w:val="20"/>
          <w:szCs w:val="20"/>
        </w:rPr>
        <w:tab/>
        <w:t>pentru programele şi proiectele din domeniul învăţământului mediu –</w:t>
      </w:r>
      <w:r>
        <w:rPr>
          <w:rFonts w:ascii="Calibri" w:hAnsi="Calibri"/>
          <w:b/>
          <w:sz w:val="20"/>
          <w:szCs w:val="20"/>
        </w:rPr>
        <w:t xml:space="preserve"> 1.500.000,00 dinari,</w:t>
      </w:r>
    </w:p>
    <w:p w:rsidR="00C53EB0" w:rsidRDefault="00C53EB0" w:rsidP="00E67D26">
      <w:pPr>
        <w:spacing w:before="60" w:after="60"/>
        <w:ind w:right="181" w:firstLine="567"/>
        <w:jc w:val="both"/>
        <w:rPr>
          <w:rFonts w:ascii="Calibri" w:hAnsi="Calibri"/>
          <w:sz w:val="20"/>
          <w:szCs w:val="20"/>
          <w:lang w:val="sr-Cyrl-RS"/>
        </w:rPr>
      </w:pPr>
    </w:p>
    <w:p w:rsidR="00E67D26" w:rsidRPr="00E67D26" w:rsidRDefault="00E67D26" w:rsidP="00E67D26">
      <w:pPr>
        <w:spacing w:before="60" w:after="60"/>
        <w:ind w:right="181" w:firstLine="567"/>
        <w:jc w:val="both"/>
        <w:rPr>
          <w:rFonts w:ascii="Calibri" w:hAnsi="Calibri"/>
          <w:sz w:val="20"/>
          <w:szCs w:val="20"/>
        </w:rPr>
      </w:pPr>
      <w:r>
        <w:rPr>
          <w:rFonts w:ascii="Calibri" w:hAnsi="Calibri"/>
          <w:sz w:val="20"/>
          <w:szCs w:val="20"/>
        </w:rPr>
        <w:t>Drept la acordarea mijloacelor au asociațiile (organizații benevole și neguvernamentale nonprofit) cu sediul pe teritoriul P.A. Voivodina, care au prevăzut drept unul dintre obiectivele asocierii și activități din domeniul învățământului (în continuare: beneficiarii), în conformitate cu Ordonanța privind mijloacele pentru stimularea programelor sau a unei părți care lipsește din mijloace pentru finanțarea programelor de interes public pe care le realizează asociațiile („Monitorul oficial al R.S”, nr. 16/2018).</w:t>
      </w:r>
    </w:p>
    <w:p w:rsidR="00C53EB0" w:rsidRDefault="00C53EB0" w:rsidP="00E67D26">
      <w:pPr>
        <w:spacing w:before="60" w:after="60"/>
        <w:ind w:right="181" w:firstLine="567"/>
        <w:jc w:val="both"/>
        <w:rPr>
          <w:rFonts w:ascii="Calibri" w:hAnsi="Calibri"/>
          <w:sz w:val="20"/>
          <w:szCs w:val="20"/>
          <w:lang w:val="sr-Cyrl-RS"/>
        </w:rPr>
      </w:pPr>
    </w:p>
    <w:p w:rsidR="00E67D26" w:rsidRPr="00E67D26" w:rsidRDefault="00E67D26" w:rsidP="00E67D26">
      <w:pPr>
        <w:spacing w:before="60" w:after="60"/>
        <w:ind w:right="181" w:firstLine="567"/>
        <w:jc w:val="both"/>
        <w:rPr>
          <w:rFonts w:ascii="Calibri" w:hAnsi="Calibri"/>
          <w:sz w:val="20"/>
          <w:szCs w:val="20"/>
        </w:rPr>
      </w:pPr>
      <w:r>
        <w:rPr>
          <w:rFonts w:ascii="Calibri" w:hAnsi="Calibri"/>
          <w:sz w:val="20"/>
          <w:szCs w:val="20"/>
        </w:rPr>
        <w:t xml:space="preserve">  La repartizarea mijloacelor către Asociații, procedura este în conformitate cu prevederile Instrucțiunii privind obligativitatea definirii legăturii dintre interesul public stabilit și finanțarea programelor realizate de asociații („Buletinul oficial al P.A.V.”, nr. 1/2020).                                                                                                                                         </w:t>
      </w:r>
    </w:p>
    <w:p w:rsidR="00C53EB0" w:rsidRDefault="00E67D26" w:rsidP="0055552E">
      <w:pPr>
        <w:spacing w:before="60" w:after="60"/>
        <w:ind w:right="181" w:firstLine="567"/>
        <w:jc w:val="both"/>
        <w:rPr>
          <w:rFonts w:ascii="Calibri" w:hAnsi="Calibri"/>
          <w:sz w:val="20"/>
          <w:szCs w:val="20"/>
        </w:rPr>
      </w:pPr>
      <w:r>
        <w:rPr>
          <w:rFonts w:ascii="Calibri" w:hAnsi="Calibri"/>
          <w:sz w:val="20"/>
          <w:szCs w:val="20"/>
        </w:rPr>
        <w:t xml:space="preserve"> </w:t>
      </w:r>
    </w:p>
    <w:p w:rsidR="0055552E" w:rsidRPr="0055552E" w:rsidRDefault="0055552E" w:rsidP="0055552E">
      <w:pPr>
        <w:spacing w:before="60" w:after="60"/>
        <w:ind w:right="181" w:firstLine="567"/>
        <w:jc w:val="both"/>
        <w:rPr>
          <w:rFonts w:ascii="Calibri" w:hAnsi="Calibri"/>
          <w:sz w:val="20"/>
          <w:szCs w:val="20"/>
        </w:rPr>
      </w:pPr>
      <w:r>
        <w:rPr>
          <w:rFonts w:ascii="Calibri" w:hAnsi="Calibri"/>
          <w:sz w:val="20"/>
          <w:szCs w:val="20"/>
        </w:rPr>
        <w:t>Prin suportul financiar prevăzut prin prezentul Concurs se promovează, respectiv protejează interesul public stabilit prin dispozițiile articolelor 6, 7, 8 și 9 din Legea privind bazele sistemului de instrucție și educație (’’ Monitorul oficial R.S.“, numărul 88/2017, 27/2018 – alte legi, 10/2019, 6/2020, 129/2021 și 92/2023).</w:t>
      </w:r>
    </w:p>
    <w:p w:rsidR="00621B18" w:rsidRDefault="00621B18" w:rsidP="004C2C6C">
      <w:pPr>
        <w:spacing w:before="60"/>
        <w:ind w:right="180"/>
        <w:jc w:val="both"/>
        <w:rPr>
          <w:rFonts w:ascii="Calibri" w:hAnsi="Calibri"/>
          <w:sz w:val="20"/>
          <w:szCs w:val="20"/>
        </w:rPr>
      </w:pPr>
    </w:p>
    <w:p w:rsidR="00621B18" w:rsidRDefault="00621B18" w:rsidP="004C2C6C">
      <w:pPr>
        <w:spacing w:before="60"/>
        <w:ind w:right="180"/>
        <w:jc w:val="both"/>
        <w:rPr>
          <w:rFonts w:ascii="Calibri" w:hAnsi="Calibri"/>
          <w:sz w:val="20"/>
          <w:szCs w:val="20"/>
        </w:rPr>
      </w:pPr>
    </w:p>
    <w:p w:rsidR="00621B18" w:rsidRDefault="00621B18" w:rsidP="004C2C6C">
      <w:pPr>
        <w:spacing w:before="60"/>
        <w:ind w:right="180"/>
        <w:jc w:val="both"/>
        <w:rPr>
          <w:rFonts w:ascii="Calibri" w:hAnsi="Calibri"/>
          <w:sz w:val="20"/>
          <w:szCs w:val="20"/>
        </w:rPr>
      </w:pPr>
    </w:p>
    <w:p w:rsidR="00957DD0" w:rsidRPr="00957DD0" w:rsidRDefault="0082060E" w:rsidP="00957DD0">
      <w:pPr>
        <w:spacing w:after="200" w:line="276" w:lineRule="auto"/>
        <w:ind w:right="180"/>
        <w:contextualSpacing/>
        <w:jc w:val="both"/>
        <w:rPr>
          <w:rFonts w:ascii="Calibri" w:hAnsi="Calibri"/>
          <w:sz w:val="20"/>
          <w:szCs w:val="20"/>
        </w:rPr>
      </w:pPr>
      <w:r>
        <w:rPr>
          <w:rFonts w:ascii="Calibri" w:hAnsi="Calibri"/>
          <w:sz w:val="20"/>
          <w:szCs w:val="20"/>
        </w:rPr>
        <w:t>Mijloacele menţionate sunt destinate pentru următoarele priorităţi:</w:t>
      </w:r>
    </w:p>
    <w:p w:rsidR="00957DD0" w:rsidRPr="00957DD0" w:rsidRDefault="00957DD0" w:rsidP="00957DD0">
      <w:pPr>
        <w:spacing w:after="200" w:line="276" w:lineRule="auto"/>
        <w:ind w:left="1350" w:right="180"/>
        <w:contextualSpacing/>
        <w:jc w:val="both"/>
        <w:rPr>
          <w:rFonts w:ascii="Calibri" w:hAnsi="Calibri"/>
          <w:sz w:val="20"/>
          <w:szCs w:val="20"/>
          <w:lang w:val="sr-Cyrl-RS"/>
        </w:rPr>
      </w:pPr>
    </w:p>
    <w:p w:rsidR="00957DD0" w:rsidRPr="00957DD0" w:rsidRDefault="00957DD0" w:rsidP="00957DD0">
      <w:pPr>
        <w:numPr>
          <w:ilvl w:val="0"/>
          <w:numId w:val="10"/>
        </w:numPr>
        <w:spacing w:after="200" w:line="276" w:lineRule="auto"/>
        <w:ind w:right="180"/>
        <w:contextualSpacing/>
        <w:jc w:val="both"/>
        <w:rPr>
          <w:rFonts w:ascii="Calibri" w:hAnsi="Calibri"/>
          <w:b/>
          <w:sz w:val="20"/>
          <w:szCs w:val="20"/>
        </w:rPr>
      </w:pPr>
      <w:r>
        <w:rPr>
          <w:rFonts w:ascii="Calibri" w:hAnsi="Calibri"/>
          <w:b/>
          <w:sz w:val="20"/>
          <w:szCs w:val="20"/>
        </w:rPr>
        <w:t xml:space="preserve">Referințele programului: </w:t>
      </w:r>
    </w:p>
    <w:p w:rsidR="00957DD0" w:rsidRDefault="00957DD0" w:rsidP="00957DD0">
      <w:pPr>
        <w:numPr>
          <w:ilvl w:val="0"/>
          <w:numId w:val="17"/>
        </w:numPr>
        <w:spacing w:after="200" w:line="276" w:lineRule="auto"/>
        <w:ind w:right="180"/>
        <w:contextualSpacing/>
        <w:jc w:val="both"/>
        <w:rPr>
          <w:rFonts w:ascii="Calibri" w:hAnsi="Calibri"/>
          <w:sz w:val="20"/>
          <w:szCs w:val="20"/>
        </w:rPr>
      </w:pPr>
      <w:r>
        <w:rPr>
          <w:rFonts w:ascii="Calibri" w:hAnsi="Calibri"/>
          <w:sz w:val="20"/>
          <w:szCs w:val="20"/>
        </w:rPr>
        <w:t>Domeniul în care se realizează programul, numărul de beneficiari ai programului și durabilitatea acestuia.</w:t>
      </w:r>
    </w:p>
    <w:p w:rsidR="00411933" w:rsidRPr="00957DD0" w:rsidRDefault="00411933" w:rsidP="00411933">
      <w:pPr>
        <w:spacing w:after="200" w:line="276" w:lineRule="auto"/>
        <w:ind w:left="1260" w:right="180"/>
        <w:contextualSpacing/>
        <w:jc w:val="both"/>
        <w:rPr>
          <w:rFonts w:ascii="Calibri" w:hAnsi="Calibri"/>
          <w:sz w:val="20"/>
          <w:szCs w:val="20"/>
          <w:lang w:val="sr-Cyrl-RS"/>
        </w:rPr>
      </w:pPr>
    </w:p>
    <w:p w:rsidR="00957DD0" w:rsidRPr="00957DD0" w:rsidRDefault="00957DD0" w:rsidP="00957DD0">
      <w:pPr>
        <w:numPr>
          <w:ilvl w:val="0"/>
          <w:numId w:val="10"/>
        </w:numPr>
        <w:spacing w:after="200" w:line="276" w:lineRule="auto"/>
        <w:ind w:right="180"/>
        <w:contextualSpacing/>
        <w:jc w:val="both"/>
        <w:rPr>
          <w:rFonts w:ascii="Calibri" w:hAnsi="Calibri"/>
          <w:b/>
          <w:sz w:val="20"/>
          <w:szCs w:val="20"/>
        </w:rPr>
      </w:pPr>
      <w:r>
        <w:rPr>
          <w:rFonts w:ascii="Calibri" w:hAnsi="Calibri"/>
          <w:b/>
          <w:sz w:val="20"/>
          <w:szCs w:val="20"/>
        </w:rPr>
        <w:t>Obiectivele care se ating:</w:t>
      </w:r>
    </w:p>
    <w:p w:rsidR="00957DD0" w:rsidRDefault="00957DD0" w:rsidP="00957DD0">
      <w:pPr>
        <w:numPr>
          <w:ilvl w:val="0"/>
          <w:numId w:val="18"/>
        </w:numPr>
        <w:spacing w:after="200" w:line="276" w:lineRule="auto"/>
        <w:ind w:right="180"/>
        <w:contextualSpacing/>
        <w:jc w:val="both"/>
        <w:rPr>
          <w:rFonts w:ascii="Calibri" w:hAnsi="Calibri"/>
          <w:sz w:val="20"/>
          <w:szCs w:val="20"/>
        </w:rPr>
      </w:pPr>
      <w:r>
        <w:rPr>
          <w:rFonts w:ascii="Calibri" w:hAnsi="Calibri"/>
          <w:sz w:val="20"/>
          <w:szCs w:val="20"/>
        </w:rPr>
        <w:t xml:space="preserve">Măsura în care a fost satisfăcut interesul public, gradul de îmbunătățire a situației în domeniul în care se desfășoară programul. </w:t>
      </w:r>
    </w:p>
    <w:p w:rsidR="00411933" w:rsidRPr="00957DD0" w:rsidRDefault="00411933" w:rsidP="00411933">
      <w:pPr>
        <w:spacing w:after="200" w:line="276" w:lineRule="auto"/>
        <w:ind w:left="1260" w:right="180"/>
        <w:contextualSpacing/>
        <w:jc w:val="both"/>
        <w:rPr>
          <w:rFonts w:ascii="Calibri" w:hAnsi="Calibri"/>
          <w:sz w:val="20"/>
          <w:szCs w:val="20"/>
          <w:lang w:val="sr-Cyrl-RS"/>
        </w:rPr>
      </w:pPr>
    </w:p>
    <w:p w:rsidR="00957DD0" w:rsidRDefault="00957DD0" w:rsidP="00957DD0">
      <w:pPr>
        <w:numPr>
          <w:ilvl w:val="0"/>
          <w:numId w:val="10"/>
        </w:numPr>
        <w:spacing w:after="200" w:line="276" w:lineRule="auto"/>
        <w:ind w:right="180"/>
        <w:contextualSpacing/>
        <w:jc w:val="both"/>
        <w:rPr>
          <w:rFonts w:ascii="Calibri" w:hAnsi="Calibri"/>
          <w:b/>
          <w:sz w:val="20"/>
          <w:szCs w:val="20"/>
        </w:rPr>
      </w:pPr>
      <w:r>
        <w:rPr>
          <w:rFonts w:ascii="Calibri" w:hAnsi="Calibri"/>
          <w:b/>
          <w:sz w:val="20"/>
          <w:szCs w:val="20"/>
        </w:rPr>
        <w:t>Cofinanţarea programului din alte surse</w:t>
      </w:r>
    </w:p>
    <w:p w:rsidR="00411933" w:rsidRPr="00957DD0" w:rsidRDefault="00411933" w:rsidP="00411933">
      <w:pPr>
        <w:spacing w:after="200" w:line="276" w:lineRule="auto"/>
        <w:ind w:left="540" w:right="180"/>
        <w:contextualSpacing/>
        <w:jc w:val="both"/>
        <w:rPr>
          <w:rFonts w:ascii="Calibri" w:hAnsi="Calibri"/>
          <w:b/>
          <w:sz w:val="20"/>
          <w:szCs w:val="20"/>
          <w:lang w:val="sr-Cyrl-RS"/>
        </w:rPr>
      </w:pPr>
    </w:p>
    <w:p w:rsidR="00957DD0" w:rsidRDefault="00957DD0" w:rsidP="00957DD0">
      <w:pPr>
        <w:numPr>
          <w:ilvl w:val="0"/>
          <w:numId w:val="10"/>
        </w:numPr>
        <w:spacing w:after="200" w:line="276" w:lineRule="auto"/>
        <w:ind w:right="180"/>
        <w:contextualSpacing/>
        <w:jc w:val="both"/>
        <w:rPr>
          <w:rFonts w:ascii="Calibri" w:hAnsi="Calibri"/>
          <w:b/>
          <w:sz w:val="20"/>
          <w:szCs w:val="20"/>
        </w:rPr>
      </w:pPr>
      <w:r>
        <w:rPr>
          <w:rFonts w:ascii="Calibri" w:hAnsi="Calibri"/>
          <w:b/>
          <w:sz w:val="20"/>
          <w:szCs w:val="20"/>
        </w:rPr>
        <w:t>Legalitatea şi eficienţa folosirii mijloacelor și durabilitatea programelor anterioare</w:t>
      </w:r>
    </w:p>
    <w:p w:rsidR="00411933" w:rsidRPr="00957DD0" w:rsidRDefault="00411933" w:rsidP="00411933">
      <w:pPr>
        <w:spacing w:after="200" w:line="276" w:lineRule="auto"/>
        <w:ind w:right="180"/>
        <w:contextualSpacing/>
        <w:jc w:val="both"/>
        <w:rPr>
          <w:rFonts w:ascii="Calibri" w:hAnsi="Calibri"/>
          <w:b/>
          <w:sz w:val="20"/>
          <w:szCs w:val="20"/>
          <w:lang w:val="sr-Cyrl-RS"/>
        </w:rPr>
      </w:pPr>
    </w:p>
    <w:p w:rsidR="00957DD0" w:rsidRPr="00957DD0" w:rsidRDefault="00957DD0" w:rsidP="00957DD0">
      <w:pPr>
        <w:numPr>
          <w:ilvl w:val="0"/>
          <w:numId w:val="10"/>
        </w:numPr>
        <w:spacing w:after="200" w:line="276" w:lineRule="auto"/>
        <w:ind w:right="180"/>
        <w:contextualSpacing/>
        <w:jc w:val="both"/>
        <w:rPr>
          <w:rFonts w:ascii="Calibri" w:hAnsi="Calibri"/>
          <w:sz w:val="20"/>
          <w:szCs w:val="20"/>
        </w:rPr>
      </w:pPr>
      <w:r>
        <w:rPr>
          <w:rFonts w:ascii="Calibri" w:hAnsi="Calibri"/>
          <w:b/>
          <w:sz w:val="20"/>
          <w:szCs w:val="20"/>
        </w:rPr>
        <w:t>Cultivarea multiculturalismului/interculturalismului și tradiției, a limbii materne a persoanelor aparținând minorităților naționale – comunităților naționale</w:t>
      </w:r>
      <w:r>
        <w:rPr>
          <w:rFonts w:ascii="Calibri" w:hAnsi="Calibri"/>
          <w:sz w:val="20"/>
          <w:szCs w:val="20"/>
        </w:rPr>
        <w:t xml:space="preserve"> </w:t>
      </w:r>
    </w:p>
    <w:p w:rsidR="00957DD0" w:rsidRPr="00957DD0" w:rsidRDefault="00957DD0" w:rsidP="00957DD0">
      <w:pPr>
        <w:numPr>
          <w:ilvl w:val="0"/>
          <w:numId w:val="18"/>
        </w:numPr>
        <w:spacing w:after="200" w:line="276" w:lineRule="auto"/>
        <w:ind w:right="180"/>
        <w:contextualSpacing/>
        <w:jc w:val="both"/>
        <w:rPr>
          <w:rFonts w:ascii="Calibri" w:hAnsi="Calibri"/>
          <w:b/>
          <w:sz w:val="20"/>
          <w:szCs w:val="20"/>
        </w:rPr>
      </w:pPr>
      <w:r>
        <w:rPr>
          <w:rFonts w:ascii="Calibri" w:hAnsi="Calibri"/>
          <w:sz w:val="20"/>
          <w:szCs w:val="20"/>
        </w:rPr>
        <w:t>crearea condiţiilor ca beneficiarii programului, persoanele aparţinând diverselor comunităţi naţionale să se cunoască mai bine, precum şi să însuşească cunoştinţe suplimentare despre istorie, cultură şi alte fapte importante despre convieţuire, consolidarea încrederii interetnice.</w:t>
      </w:r>
    </w:p>
    <w:p w:rsidR="00C44BB7" w:rsidRPr="000A672D" w:rsidRDefault="00C44BB7" w:rsidP="008064FF">
      <w:pPr>
        <w:spacing w:after="200" w:line="276" w:lineRule="auto"/>
        <w:ind w:left="1350" w:right="180"/>
        <w:contextualSpacing/>
        <w:jc w:val="both"/>
        <w:rPr>
          <w:rFonts w:ascii="Calibri" w:eastAsia="Calibri" w:hAnsi="Calibri" w:cs="Calibri"/>
          <w:noProof/>
          <w:sz w:val="20"/>
          <w:szCs w:val="20"/>
          <w:lang w:val="sr-Cyrl-RS"/>
        </w:rPr>
      </w:pPr>
    </w:p>
    <w:p w:rsidR="000A672D" w:rsidRPr="000A672D" w:rsidRDefault="000A672D" w:rsidP="000A672D">
      <w:pPr>
        <w:ind w:right="180"/>
        <w:jc w:val="center"/>
        <w:rPr>
          <w:rFonts w:ascii="Calibri" w:hAnsi="Calibri" w:cs="Calibri"/>
          <w:noProof/>
          <w:sz w:val="20"/>
          <w:szCs w:val="20"/>
          <w:lang w:val="sr-Cyrl-RS"/>
        </w:rPr>
      </w:pPr>
    </w:p>
    <w:p w:rsidR="0055552E" w:rsidRPr="0055552E" w:rsidRDefault="0055552E" w:rsidP="0055552E">
      <w:pPr>
        <w:spacing w:before="120" w:after="120"/>
        <w:ind w:right="181"/>
        <w:jc w:val="center"/>
        <w:outlineLvl w:val="0"/>
        <w:rPr>
          <w:rFonts w:ascii="Calibri" w:hAnsi="Calibri"/>
          <w:b/>
          <w:sz w:val="20"/>
          <w:szCs w:val="20"/>
        </w:rPr>
      </w:pPr>
      <w:r>
        <w:rPr>
          <w:rFonts w:ascii="Calibri" w:hAnsi="Calibri"/>
          <w:b/>
          <w:sz w:val="20"/>
          <w:szCs w:val="20"/>
        </w:rPr>
        <w:t>CRITERIILE PENTRU ACORDAREA MIJLOACELOR</w:t>
      </w:r>
    </w:p>
    <w:p w:rsidR="0055552E" w:rsidRDefault="0055552E" w:rsidP="0055552E">
      <w:pPr>
        <w:ind w:right="180" w:firstLine="567"/>
        <w:jc w:val="both"/>
        <w:rPr>
          <w:rFonts w:ascii="Calibri" w:hAnsi="Calibri"/>
          <w:sz w:val="20"/>
          <w:szCs w:val="20"/>
        </w:rPr>
      </w:pPr>
      <w:r>
        <w:rPr>
          <w:rFonts w:ascii="Calibri" w:hAnsi="Calibri"/>
          <w:sz w:val="20"/>
          <w:szCs w:val="20"/>
        </w:rPr>
        <w:t>Cu prilejul stabilirii nivelului de mijloace pentru repartizare, se aplică următoarele criterii:</w:t>
      </w:r>
    </w:p>
    <w:p w:rsidR="00C44BB7" w:rsidRPr="00C44BB7" w:rsidRDefault="00C44BB7" w:rsidP="00C44BB7">
      <w:pPr>
        <w:jc w:val="center"/>
        <w:rPr>
          <w:rFonts w:ascii="Calibri" w:hAnsi="Calibri" w:cs="Calibri"/>
          <w:b/>
          <w:noProof/>
          <w:sz w:val="20"/>
          <w:szCs w:val="20"/>
          <w:highlight w:val="green"/>
          <w:lang w:val="sr-Cyrl-RS"/>
        </w:rPr>
      </w:pPr>
    </w:p>
    <w:p w:rsidR="00957DD0" w:rsidRPr="00957DD0" w:rsidRDefault="00957DD0" w:rsidP="00957DD0">
      <w:pPr>
        <w:jc w:val="center"/>
        <w:rPr>
          <w:rFonts w:ascii="Calibri" w:hAnsi="Calibri" w:cs="Calibri"/>
          <w:b/>
          <w:noProof/>
          <w:sz w:val="20"/>
          <w:szCs w:val="20"/>
          <w:highlight w:val="gree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Numărul</w:t>
            </w:r>
          </w:p>
          <w:p w:rsidR="00957DD0" w:rsidRPr="00957DD0" w:rsidRDefault="00957DD0" w:rsidP="00957DD0">
            <w:pPr>
              <w:adjustRightInd w:val="0"/>
              <w:jc w:val="center"/>
              <w:rPr>
                <w:rFonts w:ascii="Calibri" w:hAnsi="Calibri" w:cs="Calibri"/>
                <w:sz w:val="20"/>
                <w:szCs w:val="20"/>
              </w:rPr>
            </w:pPr>
            <w:r>
              <w:rPr>
                <w:rFonts w:ascii="Calibri" w:hAnsi="Calibri"/>
                <w:sz w:val="20"/>
                <w:szCs w:val="20"/>
              </w:rPr>
              <w:t>crt.</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Criteriile</w:t>
            </w:r>
          </w:p>
        </w:tc>
        <w:tc>
          <w:tcPr>
            <w:tcW w:w="1016" w:type="dxa"/>
            <w:tcBorders>
              <w:top w:val="single" w:sz="4" w:space="0" w:color="auto"/>
              <w:left w:val="single" w:sz="4" w:space="0" w:color="auto"/>
              <w:bottom w:val="single" w:sz="4" w:space="0" w:color="auto"/>
              <w:right w:val="single" w:sz="4" w:space="0" w:color="auto"/>
            </w:tcBorders>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Punctele</w:t>
            </w:r>
          </w:p>
          <w:p w:rsidR="00957DD0" w:rsidRPr="00957DD0" w:rsidRDefault="00957DD0" w:rsidP="00957DD0">
            <w:pPr>
              <w:adjustRightInd w:val="0"/>
              <w:jc w:val="center"/>
              <w:rPr>
                <w:rFonts w:ascii="Calibri" w:hAnsi="Calibri" w:cs="Calibri"/>
                <w:sz w:val="20"/>
                <w:szCs w:val="20"/>
                <w:lang w:val="sr-Latn-RS"/>
              </w:rPr>
            </w:pP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ind w:left="-15"/>
              <w:rPr>
                <w:rFonts w:ascii="Calibri" w:hAnsi="Calibri" w:cs="Calibri"/>
                <w:sz w:val="20"/>
                <w:szCs w:val="20"/>
              </w:rPr>
            </w:pPr>
            <w:r>
              <w:rPr>
                <w:rFonts w:ascii="Calibri" w:hAnsi="Calibri"/>
                <w:sz w:val="20"/>
                <w:szCs w:val="20"/>
              </w:rPr>
              <w:t>Obiectivele şi activităţile programului/proiectului în conformitate cu priorităţile concursului</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0-30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rPr>
                <w:rFonts w:ascii="Calibri" w:hAnsi="Calibri" w:cs="Calibri"/>
                <w:sz w:val="20"/>
                <w:szCs w:val="20"/>
              </w:rPr>
            </w:pPr>
            <w:r>
              <w:rPr>
                <w:rFonts w:ascii="Calibri" w:hAnsi="Calibri"/>
                <w:sz w:val="20"/>
                <w:szCs w:val="20"/>
              </w:rPr>
              <w:t>Numărul de beneficiari ai programului/proiectului</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rPr>
                <w:rFonts w:ascii="Calibri" w:hAnsi="Calibri" w:cs="Calibri"/>
                <w:sz w:val="20"/>
                <w:szCs w:val="20"/>
              </w:rPr>
            </w:pPr>
            <w:r>
              <w:rPr>
                <w:rFonts w:ascii="Calibri" w:hAnsi="Calibri"/>
                <w:sz w:val="20"/>
                <w:szCs w:val="20"/>
              </w:rPr>
              <w:t>Gradul de îmbunătățire a domeniului în care se realizează programul/proiectul</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rPr>
                <w:rFonts w:ascii="Calibri" w:hAnsi="Calibri" w:cs="Calibri"/>
                <w:sz w:val="20"/>
                <w:szCs w:val="20"/>
              </w:rPr>
            </w:pPr>
            <w:r>
              <w:rPr>
                <w:rFonts w:ascii="Calibri" w:hAnsi="Calibri"/>
                <w:sz w:val="20"/>
                <w:szCs w:val="20"/>
              </w:rPr>
              <w:t>A fost aplicată abordarea inovativă în planificarea activităţilor prin care se transmit cunoştinţele şi experienţele asociaţiilor de cetăţeni asupra comunităţii sociale mai largi</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6</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rPr>
                <w:rFonts w:ascii="Calibri" w:hAnsi="Calibri" w:cs="Calibri"/>
                <w:sz w:val="20"/>
                <w:szCs w:val="20"/>
              </w:rPr>
            </w:pPr>
            <w:r>
              <w:rPr>
                <w:rFonts w:ascii="Calibri" w:hAnsi="Calibri"/>
                <w:sz w:val="20"/>
                <w:szCs w:val="20"/>
              </w:rPr>
              <w:t>Vizibilitatea programului/proiectului;</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eastAsia="Calibri" w:hAnsi="Calibri" w:cs="Calibri"/>
                <w:sz w:val="20"/>
                <w:szCs w:val="20"/>
              </w:rPr>
            </w:pPr>
            <w:r>
              <w:rPr>
                <w:rFonts w:ascii="Calibri" w:hAnsi="Calibri"/>
                <w:sz w:val="20"/>
                <w:szCs w:val="20"/>
              </w:rPr>
              <w:t>0-10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7</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rPr>
                <w:rFonts w:ascii="Calibri" w:hAnsi="Calibri" w:cs="Calibri"/>
                <w:sz w:val="20"/>
                <w:szCs w:val="20"/>
              </w:rPr>
            </w:pPr>
            <w:r>
              <w:rPr>
                <w:rFonts w:ascii="Calibri" w:hAnsi="Calibri"/>
                <w:sz w:val="20"/>
                <w:szCs w:val="20"/>
              </w:rPr>
              <w:t>Durabilitatea rezultatelor programului/proiectului;</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8</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rPr>
                <w:rFonts w:ascii="Calibri" w:hAnsi="Calibri" w:cs="Calibri"/>
                <w:sz w:val="20"/>
                <w:szCs w:val="20"/>
              </w:rPr>
            </w:pPr>
            <w:r>
              <w:rPr>
                <w:rFonts w:ascii="Calibri" w:hAnsi="Calibri"/>
                <w:sz w:val="20"/>
                <w:szCs w:val="20"/>
              </w:rPr>
              <w:t>Includerea instituţiilor partenere la realizarea programului/proiectului</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9</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jc w:val="both"/>
              <w:rPr>
                <w:rFonts w:ascii="Calibri" w:hAnsi="Calibri" w:cs="Calibri"/>
                <w:noProof/>
                <w:sz w:val="20"/>
                <w:szCs w:val="20"/>
              </w:rPr>
            </w:pPr>
            <w:r>
              <w:rPr>
                <w:rFonts w:ascii="Calibri" w:hAnsi="Calibri"/>
                <w:sz w:val="20"/>
                <w:szCs w:val="20"/>
              </w:rPr>
              <w:t>Experienţa de până în prezent la realizarea programului/proiectului care contribuie la avansarea interesului public în domeniul în care se desfășoară programul/proiectul.</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0-10</w:t>
            </w:r>
          </w:p>
        </w:tc>
      </w:tr>
    </w:tbl>
    <w:p w:rsidR="00957DD0" w:rsidRPr="00957DD0" w:rsidRDefault="00957DD0" w:rsidP="00957DD0">
      <w:pPr>
        <w:jc w:val="center"/>
        <w:rPr>
          <w:rFonts w:ascii="Calibri" w:hAnsi="Calibri" w:cs="Calibri"/>
          <w:b/>
          <w:noProof/>
          <w:sz w:val="20"/>
          <w:szCs w:val="20"/>
          <w:highlight w:val="green"/>
          <w:lang w:val="sr-Cyrl-RS"/>
        </w:rPr>
      </w:pPr>
    </w:p>
    <w:p w:rsidR="003C4044" w:rsidRDefault="003C4044" w:rsidP="0055552E">
      <w:pPr>
        <w:ind w:right="180" w:firstLine="567"/>
        <w:jc w:val="both"/>
        <w:rPr>
          <w:rFonts w:ascii="Calibri" w:hAnsi="Calibri"/>
          <w:sz w:val="20"/>
          <w:szCs w:val="20"/>
        </w:rPr>
      </w:pPr>
    </w:p>
    <w:p w:rsidR="0055552E" w:rsidRPr="0055552E" w:rsidRDefault="0055552E" w:rsidP="000A672D">
      <w:pPr>
        <w:ind w:left="567"/>
        <w:contextualSpacing/>
        <w:jc w:val="both"/>
        <w:rPr>
          <w:rFonts w:ascii="Calibri" w:hAnsi="Calibri"/>
          <w:sz w:val="20"/>
          <w:szCs w:val="20"/>
          <w:u w:val="single"/>
        </w:rPr>
      </w:pPr>
    </w:p>
    <w:p w:rsidR="00411933" w:rsidRDefault="00957DD0" w:rsidP="00957DD0">
      <w:pPr>
        <w:tabs>
          <w:tab w:val="left" w:pos="1680"/>
        </w:tabs>
        <w:spacing w:before="120" w:after="120"/>
        <w:ind w:right="181"/>
        <w:rPr>
          <w:rFonts w:ascii="Calibri" w:hAnsi="Calibri"/>
          <w:b/>
          <w:sz w:val="20"/>
          <w:szCs w:val="20"/>
        </w:rPr>
      </w:pPr>
      <w:r>
        <w:rPr>
          <w:rFonts w:ascii="Calibri" w:hAnsi="Calibri"/>
          <w:b/>
          <w:sz w:val="20"/>
          <w:szCs w:val="20"/>
        </w:rPr>
        <w:t xml:space="preserve">                                                                    </w:t>
      </w:r>
    </w:p>
    <w:p w:rsidR="00411933" w:rsidRDefault="00411933" w:rsidP="00957DD0">
      <w:pPr>
        <w:tabs>
          <w:tab w:val="left" w:pos="1680"/>
        </w:tabs>
        <w:spacing w:before="120" w:after="120"/>
        <w:ind w:right="181"/>
        <w:rPr>
          <w:rFonts w:ascii="Calibri" w:hAnsi="Calibri"/>
          <w:b/>
          <w:sz w:val="20"/>
          <w:szCs w:val="20"/>
          <w:lang w:val="sr-Latn-RS"/>
        </w:rPr>
      </w:pPr>
    </w:p>
    <w:p w:rsidR="00411933" w:rsidRDefault="00411933" w:rsidP="00957DD0">
      <w:pPr>
        <w:tabs>
          <w:tab w:val="left" w:pos="1680"/>
        </w:tabs>
        <w:spacing w:before="120" w:after="120"/>
        <w:ind w:right="181"/>
        <w:rPr>
          <w:rFonts w:ascii="Calibri" w:hAnsi="Calibri"/>
          <w:b/>
          <w:sz w:val="20"/>
          <w:szCs w:val="20"/>
          <w:lang w:val="sr-Latn-RS"/>
        </w:rPr>
      </w:pPr>
    </w:p>
    <w:p w:rsidR="00411933" w:rsidRDefault="00411933" w:rsidP="00957DD0">
      <w:pPr>
        <w:tabs>
          <w:tab w:val="left" w:pos="1680"/>
        </w:tabs>
        <w:spacing w:before="120" w:after="120"/>
        <w:ind w:right="181"/>
        <w:rPr>
          <w:rFonts w:ascii="Calibri" w:hAnsi="Calibri"/>
          <w:b/>
          <w:sz w:val="20"/>
          <w:szCs w:val="20"/>
          <w:lang w:val="sr-Latn-RS"/>
        </w:rPr>
      </w:pPr>
    </w:p>
    <w:p w:rsidR="00411933" w:rsidRDefault="00411933" w:rsidP="00957DD0">
      <w:pPr>
        <w:tabs>
          <w:tab w:val="left" w:pos="1680"/>
        </w:tabs>
        <w:spacing w:before="120" w:after="120"/>
        <w:ind w:right="181"/>
        <w:rPr>
          <w:rFonts w:ascii="Calibri" w:hAnsi="Calibri"/>
          <w:b/>
          <w:sz w:val="20"/>
          <w:szCs w:val="20"/>
          <w:lang w:val="sr-Latn-RS"/>
        </w:rPr>
      </w:pPr>
    </w:p>
    <w:p w:rsidR="00E418C6" w:rsidRDefault="00E418C6" w:rsidP="00957DD0">
      <w:pPr>
        <w:tabs>
          <w:tab w:val="left" w:pos="1680"/>
        </w:tabs>
        <w:spacing w:before="120" w:after="120"/>
        <w:ind w:right="181"/>
        <w:rPr>
          <w:rFonts w:ascii="Calibri" w:hAnsi="Calibri"/>
          <w:b/>
          <w:sz w:val="20"/>
          <w:szCs w:val="20"/>
          <w:lang w:val="sr-Latn-RS"/>
        </w:rPr>
      </w:pPr>
    </w:p>
    <w:p w:rsidR="00E418C6" w:rsidRDefault="00E418C6" w:rsidP="00957DD0">
      <w:pPr>
        <w:tabs>
          <w:tab w:val="left" w:pos="1680"/>
        </w:tabs>
        <w:spacing w:before="120" w:after="120"/>
        <w:ind w:right="181"/>
        <w:rPr>
          <w:rFonts w:ascii="Calibri" w:hAnsi="Calibri"/>
          <w:b/>
          <w:sz w:val="20"/>
          <w:szCs w:val="20"/>
          <w:lang w:val="sr-Latn-RS"/>
        </w:rPr>
      </w:pPr>
    </w:p>
    <w:p w:rsidR="00411933" w:rsidRDefault="00411933" w:rsidP="00957DD0">
      <w:pPr>
        <w:tabs>
          <w:tab w:val="left" w:pos="1680"/>
        </w:tabs>
        <w:spacing w:before="120" w:after="120"/>
        <w:ind w:right="181"/>
        <w:rPr>
          <w:rFonts w:ascii="Calibri" w:hAnsi="Calibri"/>
          <w:b/>
          <w:sz w:val="20"/>
          <w:szCs w:val="20"/>
          <w:lang w:val="sr-Latn-RS"/>
        </w:rPr>
      </w:pPr>
    </w:p>
    <w:p w:rsidR="0055552E" w:rsidRPr="0055552E" w:rsidRDefault="00411933" w:rsidP="00411933">
      <w:pPr>
        <w:tabs>
          <w:tab w:val="left" w:pos="1680"/>
        </w:tabs>
        <w:spacing w:before="120" w:after="120"/>
        <w:ind w:right="181"/>
        <w:rPr>
          <w:rFonts w:ascii="Calibri" w:hAnsi="Calibri"/>
          <w:b/>
          <w:sz w:val="20"/>
          <w:szCs w:val="20"/>
        </w:rPr>
      </w:pPr>
      <w:r>
        <w:rPr>
          <w:rFonts w:ascii="Calibri" w:hAnsi="Calibri"/>
          <w:b/>
          <w:sz w:val="20"/>
          <w:szCs w:val="20"/>
        </w:rPr>
        <w:t xml:space="preserve">                                                                             MODUL DE APLICARE</w:t>
      </w:r>
    </w:p>
    <w:p w:rsidR="00AC3E3B" w:rsidRPr="008064FF" w:rsidRDefault="00AC3E3B" w:rsidP="008064FF">
      <w:pPr>
        <w:spacing w:before="60" w:after="60"/>
        <w:ind w:right="181" w:firstLine="567"/>
        <w:jc w:val="both"/>
        <w:rPr>
          <w:rFonts w:ascii="Calibri" w:hAnsi="Calibri"/>
          <w:sz w:val="20"/>
          <w:szCs w:val="20"/>
        </w:rPr>
      </w:pPr>
    </w:p>
    <w:p w:rsidR="0082060E" w:rsidRPr="00372C4D" w:rsidRDefault="0082060E" w:rsidP="0082060E">
      <w:pPr>
        <w:spacing w:before="60" w:after="60"/>
        <w:ind w:right="181" w:firstLine="567"/>
        <w:jc w:val="both"/>
        <w:rPr>
          <w:rFonts w:ascii="Calibri" w:hAnsi="Calibri"/>
          <w:b/>
          <w:sz w:val="20"/>
          <w:szCs w:val="20"/>
        </w:rPr>
      </w:pPr>
      <w:r>
        <w:rPr>
          <w:rFonts w:ascii="Calibri" w:hAnsi="Calibri"/>
          <w:sz w:val="20"/>
          <w:szCs w:val="20"/>
        </w:rPr>
        <w:t>Cererea la concurs se prezintă la pe formularul unic care se publică pe pagina de internet a Secretariatului într-un termen care nu poate fi mai scurt de 15 zile de la data publicării concursului.</w:t>
      </w:r>
    </w:p>
    <w:p w:rsidR="0082060E" w:rsidRPr="00372C4D" w:rsidRDefault="0082060E" w:rsidP="0082060E">
      <w:pPr>
        <w:spacing w:before="60" w:after="60"/>
        <w:ind w:right="181" w:firstLine="567"/>
        <w:jc w:val="both"/>
        <w:rPr>
          <w:rFonts w:ascii="Calibri" w:hAnsi="Calibri"/>
          <w:sz w:val="20"/>
          <w:szCs w:val="20"/>
        </w:rPr>
      </w:pPr>
      <w:r>
        <w:rPr>
          <w:rFonts w:ascii="Calibri" w:hAnsi="Calibri"/>
          <w:sz w:val="20"/>
          <w:szCs w:val="20"/>
        </w:rPr>
        <w:t>O persoană juridică poate să prezinte cel mult două cereri.</w:t>
      </w:r>
    </w:p>
    <w:p w:rsidR="0082060E" w:rsidRPr="00372C4D" w:rsidRDefault="00411933" w:rsidP="0082060E">
      <w:pPr>
        <w:spacing w:before="60" w:after="60"/>
        <w:ind w:right="181" w:firstLine="567"/>
        <w:jc w:val="both"/>
        <w:rPr>
          <w:rFonts w:ascii="Calibri" w:hAnsi="Calibri"/>
          <w:sz w:val="20"/>
          <w:szCs w:val="20"/>
        </w:rPr>
      </w:pPr>
      <w:r>
        <w:rPr>
          <w:rFonts w:ascii="Calibri" w:hAnsi="Calibri"/>
          <w:sz w:val="20"/>
          <w:szCs w:val="20"/>
        </w:rPr>
        <w:t>Concursul este deschis între 4 martie și 7 aprilie 2026.</w:t>
      </w:r>
    </w:p>
    <w:p w:rsidR="0082060E" w:rsidRPr="00372C4D" w:rsidRDefault="0082060E" w:rsidP="0082060E">
      <w:pPr>
        <w:tabs>
          <w:tab w:val="left" w:pos="810"/>
        </w:tabs>
        <w:spacing w:before="60"/>
        <w:contextualSpacing/>
        <w:jc w:val="both"/>
        <w:rPr>
          <w:rFonts w:ascii="Calibri" w:hAnsi="Calibri"/>
          <w:sz w:val="20"/>
          <w:szCs w:val="20"/>
        </w:rPr>
      </w:pPr>
      <w:r>
        <w:rPr>
          <w:rFonts w:ascii="Calibri" w:hAnsi="Calibri"/>
          <w:sz w:val="20"/>
          <w:szCs w:val="20"/>
        </w:rPr>
        <w:t>Anexat cererii la concurs, asociaţia prezintă următoarea documentaţie:</w:t>
      </w:r>
    </w:p>
    <w:p w:rsidR="0082060E" w:rsidRPr="00372C4D" w:rsidRDefault="0082060E" w:rsidP="0082060E">
      <w:pPr>
        <w:numPr>
          <w:ilvl w:val="0"/>
          <w:numId w:val="19"/>
        </w:numPr>
        <w:tabs>
          <w:tab w:val="left" w:pos="810"/>
        </w:tabs>
        <w:spacing w:before="60"/>
        <w:contextualSpacing/>
        <w:jc w:val="both"/>
        <w:rPr>
          <w:rFonts w:ascii="Calibri" w:hAnsi="Calibri"/>
          <w:sz w:val="20"/>
          <w:szCs w:val="20"/>
        </w:rPr>
      </w:pPr>
      <w:r>
        <w:rPr>
          <w:rFonts w:ascii="Calibri" w:hAnsi="Calibri"/>
          <w:sz w:val="20"/>
          <w:szCs w:val="20"/>
        </w:rPr>
        <w:t>fotocopia actului privind înscrierea în registru la Agenţia pentru Registrele Economice pentru asociaţii,</w:t>
      </w:r>
    </w:p>
    <w:p w:rsidR="0082060E" w:rsidRPr="00372C4D" w:rsidRDefault="0082060E" w:rsidP="0082060E">
      <w:pPr>
        <w:numPr>
          <w:ilvl w:val="0"/>
          <w:numId w:val="19"/>
        </w:numPr>
        <w:tabs>
          <w:tab w:val="left" w:pos="810"/>
        </w:tabs>
        <w:spacing w:before="60"/>
        <w:contextualSpacing/>
        <w:jc w:val="both"/>
        <w:rPr>
          <w:rFonts w:ascii="Calibri" w:hAnsi="Calibri"/>
          <w:sz w:val="20"/>
          <w:szCs w:val="20"/>
        </w:rPr>
      </w:pPr>
      <w:r>
        <w:rPr>
          <w:rFonts w:ascii="Calibri" w:hAnsi="Calibri"/>
          <w:sz w:val="20"/>
          <w:szCs w:val="20"/>
        </w:rPr>
        <w:t xml:space="preserve">fotocopia adeverinţei privind codul de identificare fiscală; </w:t>
      </w:r>
    </w:p>
    <w:p w:rsidR="0082060E" w:rsidRPr="00372C4D" w:rsidRDefault="0082060E" w:rsidP="0082060E">
      <w:pPr>
        <w:numPr>
          <w:ilvl w:val="0"/>
          <w:numId w:val="19"/>
        </w:numPr>
        <w:tabs>
          <w:tab w:val="left" w:pos="810"/>
        </w:tabs>
        <w:spacing w:before="60"/>
        <w:contextualSpacing/>
        <w:jc w:val="both"/>
        <w:rPr>
          <w:rFonts w:ascii="Calibri" w:hAnsi="Calibri"/>
          <w:sz w:val="20"/>
          <w:szCs w:val="20"/>
        </w:rPr>
      </w:pPr>
      <w:r>
        <w:rPr>
          <w:rFonts w:ascii="Calibri" w:hAnsi="Calibri"/>
          <w:sz w:val="20"/>
          <w:szCs w:val="20"/>
        </w:rPr>
        <w:t>fotocopia extrasului din statut sau actul fondator al asociației în partea în care este stabilit că obiectivele asociației se realizează în domeniul instrucției și educației, autentificată de către asociație cu sigiliul original și semnătura persoanei autorizate a asociației, respectiv doar cu semnătura persoanei autorizate a asociației;</w:t>
      </w:r>
    </w:p>
    <w:p w:rsidR="0082060E" w:rsidRPr="00372C4D" w:rsidRDefault="0082060E" w:rsidP="0082060E">
      <w:pPr>
        <w:numPr>
          <w:ilvl w:val="0"/>
          <w:numId w:val="19"/>
        </w:numPr>
        <w:tabs>
          <w:tab w:val="left" w:pos="810"/>
        </w:tabs>
        <w:spacing w:before="60"/>
        <w:contextualSpacing/>
        <w:jc w:val="both"/>
        <w:rPr>
          <w:rFonts w:ascii="Calibri" w:hAnsi="Calibri"/>
          <w:sz w:val="20"/>
          <w:szCs w:val="20"/>
        </w:rPr>
      </w:pPr>
      <w:r>
        <w:rPr>
          <w:rFonts w:ascii="Calibri" w:hAnsi="Calibri"/>
          <w:sz w:val="20"/>
          <w:szCs w:val="20"/>
        </w:rPr>
        <w:t>dovadă că persoana care a semnat cererea la concurs este persoană autorizată pentru reprezentarea asociației</w:t>
      </w:r>
    </w:p>
    <w:p w:rsidR="0082060E" w:rsidRPr="00372C4D" w:rsidRDefault="0082060E" w:rsidP="00C53EB0">
      <w:pPr>
        <w:spacing w:before="60" w:after="60"/>
        <w:ind w:right="181" w:firstLine="567"/>
        <w:jc w:val="both"/>
        <w:rPr>
          <w:rFonts w:ascii="Calibri" w:hAnsi="Calibri"/>
          <w:sz w:val="20"/>
          <w:szCs w:val="20"/>
        </w:rPr>
      </w:pPr>
      <w:r>
        <w:rPr>
          <w:rFonts w:ascii="Calibri" w:hAnsi="Calibri"/>
          <w:sz w:val="20"/>
          <w:szCs w:val="20"/>
        </w:rPr>
        <w:t>Secretariatul va procura din oficiu date cu privire la faptele prevăzute la punctul 1 din prezentul articol, cu excepția cazului când partea declară explicit că va procura singură datele.</w:t>
      </w:r>
    </w:p>
    <w:p w:rsidR="0082060E" w:rsidRPr="00372C4D" w:rsidRDefault="0082060E" w:rsidP="00C53EB0">
      <w:pPr>
        <w:spacing w:before="60" w:after="60"/>
        <w:ind w:right="181" w:firstLine="567"/>
        <w:jc w:val="both"/>
        <w:rPr>
          <w:rFonts w:ascii="Calibri" w:hAnsi="Calibri"/>
          <w:sz w:val="20"/>
          <w:szCs w:val="20"/>
          <w:lang w:val="sr-Cyrl-RS"/>
        </w:rPr>
      </w:pPr>
    </w:p>
    <w:p w:rsidR="0082060E" w:rsidRPr="00C53EB0" w:rsidRDefault="0082060E" w:rsidP="00C53EB0">
      <w:pPr>
        <w:spacing w:before="60" w:after="60"/>
        <w:ind w:right="181" w:firstLine="567"/>
        <w:jc w:val="both"/>
        <w:rPr>
          <w:rFonts w:ascii="Calibri" w:hAnsi="Calibri"/>
          <w:sz w:val="20"/>
          <w:szCs w:val="20"/>
        </w:rPr>
      </w:pPr>
      <w:r>
        <w:rPr>
          <w:rFonts w:ascii="Calibri" w:hAnsi="Calibri"/>
          <w:sz w:val="20"/>
          <w:szCs w:val="20"/>
        </w:rPr>
        <w:t>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rsidR="00146FF6" w:rsidRPr="00372C4D" w:rsidRDefault="0082060E" w:rsidP="00C53EB0">
      <w:pPr>
        <w:spacing w:before="60" w:after="60"/>
        <w:ind w:right="181" w:firstLine="567"/>
        <w:jc w:val="both"/>
        <w:rPr>
          <w:rFonts w:ascii="Calibri" w:hAnsi="Calibri"/>
          <w:sz w:val="20"/>
          <w:szCs w:val="20"/>
        </w:rPr>
      </w:pPr>
      <w:r>
        <w:rPr>
          <w:rFonts w:ascii="Calibri" w:hAnsi="Calibri"/>
          <w:sz w:val="20"/>
          <w:szCs w:val="20"/>
        </w:rPr>
        <w:t>Documentaţia prezentată la concurs nu se restituie.</w:t>
      </w:r>
    </w:p>
    <w:p w:rsidR="0082060E" w:rsidRPr="00372C4D" w:rsidRDefault="0082060E" w:rsidP="00C53EB0">
      <w:pPr>
        <w:spacing w:before="60" w:after="60"/>
        <w:ind w:right="181" w:firstLine="567"/>
        <w:jc w:val="both"/>
        <w:rPr>
          <w:rFonts w:ascii="Calibri" w:hAnsi="Calibri"/>
          <w:sz w:val="20"/>
          <w:szCs w:val="20"/>
        </w:rPr>
      </w:pPr>
      <w:r>
        <w:rPr>
          <w:rFonts w:ascii="Calibri" w:hAnsi="Calibri"/>
          <w:sz w:val="20"/>
          <w:szCs w:val="20"/>
        </w:rPr>
        <w:t>După expirarea termenului pentru prezentarea cererilor, Comisia  începe examinarea cererilor.</w:t>
      </w:r>
    </w:p>
    <w:p w:rsidR="0082060E" w:rsidRPr="00372C4D" w:rsidRDefault="0082060E" w:rsidP="00C53EB0">
      <w:pPr>
        <w:spacing w:before="60" w:after="60"/>
        <w:ind w:right="181" w:firstLine="567"/>
        <w:jc w:val="both"/>
        <w:rPr>
          <w:rFonts w:ascii="Calibri" w:hAnsi="Calibri"/>
          <w:sz w:val="20"/>
          <w:szCs w:val="20"/>
        </w:rPr>
      </w:pPr>
      <w:r>
        <w:rPr>
          <w:rFonts w:ascii="Calibri" w:hAnsi="Calibri"/>
          <w:sz w:val="20"/>
          <w:szCs w:val="20"/>
        </w:rPr>
        <w:t>Comisia nu va lua în dezbatere cererile incomplete și sosite după timp prevăzut, cererile care nu sunt semnate sau autentificate, precum nici cele nepermise.</w:t>
      </w:r>
    </w:p>
    <w:p w:rsidR="0082060E" w:rsidRPr="0082060E" w:rsidRDefault="0082060E" w:rsidP="00C53EB0">
      <w:pPr>
        <w:spacing w:before="60" w:after="60"/>
        <w:ind w:right="181" w:firstLine="567"/>
        <w:jc w:val="both"/>
        <w:rPr>
          <w:rFonts w:ascii="Calibri" w:hAnsi="Calibri"/>
          <w:sz w:val="20"/>
          <w:szCs w:val="20"/>
        </w:rPr>
      </w:pPr>
      <w:r>
        <w:rPr>
          <w:rFonts w:ascii="Calibri" w:hAnsi="Calibri"/>
          <w:sz w:val="20"/>
          <w:szCs w:val="20"/>
        </w:rPr>
        <w:t>Cererile nepermise sunt: cererile depuse  de către persoanele care nu sunt autorizate și entitățile care nu sunt prevăzute în concurs, cererile care nu se referă la destinațiile prevăzute prin concurs la articolul 1  din Regulament, cererile care se referă la achiziţia de echipamente, investiții sau cheltuieli permanente și activități curente ale semnatarului cererii, cererile semnatarilor cererii care n-au prezentat raportul financiar privind cheltuielile și folosirea mijloacelor acordate pentru anul precedent, respectiv pentru care se stabileşte din raport că nu au cheltuit mijloacele conform destinaţiei, precum nici cererile semnatarilor cererii care nu au achitat obligațiile conform concursurilor anterioare ale Secretariatului în ceea ce privește prezentarea de fotografii sau material video ca dovadă a activităților realizate, cererile semnatarilor cererii care nu au trimis raportul financiar/narativ privind realizarea programului/proiectului din anul precedent în termenul prevăzut, precum şi programele, respectiv proiectele a căror realizare nu poate fi efectuată preponderent în cursul anului bugetar curent, cererile care se referă la achiziția de echipament sau la întreținerea echipamentului care este în funcția realizării proiectului, precum și alte cheltuieli capitale.</w:t>
      </w:r>
    </w:p>
    <w:p w:rsidR="0082060E" w:rsidRPr="00146FF6" w:rsidRDefault="0082060E" w:rsidP="0082060E">
      <w:pPr>
        <w:tabs>
          <w:tab w:val="left" w:pos="810"/>
        </w:tabs>
        <w:spacing w:before="60"/>
        <w:contextualSpacing/>
        <w:jc w:val="both"/>
        <w:rPr>
          <w:rFonts w:ascii="Calibri" w:hAnsi="Calibri"/>
          <w:sz w:val="20"/>
          <w:szCs w:val="20"/>
        </w:rPr>
      </w:pPr>
    </w:p>
    <w:p w:rsidR="00AC3E3B" w:rsidRPr="00AC3E3B" w:rsidRDefault="00AC3E3B" w:rsidP="00AC3E3B">
      <w:pPr>
        <w:spacing w:before="60"/>
        <w:ind w:firstLine="708"/>
        <w:jc w:val="both"/>
        <w:rPr>
          <w:rFonts w:asciiTheme="majorHAnsi" w:hAnsiTheme="majorHAnsi" w:cstheme="majorHAnsi"/>
          <w:b/>
          <w:sz w:val="20"/>
          <w:szCs w:val="20"/>
        </w:rPr>
      </w:pPr>
      <w:r>
        <w:rPr>
          <w:rFonts w:asciiTheme="majorHAnsi" w:hAnsiTheme="majorHAnsi"/>
          <w:b/>
          <w:bCs/>
          <w:sz w:val="20"/>
          <w:szCs w:val="20"/>
        </w:rPr>
        <w:t>Informații suplimentare referitoare la realizarea Concursului, se pot obţine la numărul de telefon</w:t>
      </w:r>
      <w:r>
        <w:rPr>
          <w:rFonts w:asciiTheme="majorHAnsi" w:hAnsiTheme="majorHAnsi"/>
          <w:b/>
          <w:sz w:val="20"/>
          <w:szCs w:val="20"/>
        </w:rPr>
        <w:t xml:space="preserve"> </w:t>
      </w:r>
      <w:r>
        <w:rPr>
          <w:rFonts w:asciiTheme="majorHAnsi" w:hAnsiTheme="majorHAnsi"/>
          <w:b/>
          <w:bCs/>
          <w:sz w:val="20"/>
          <w:szCs w:val="20"/>
        </w:rPr>
        <w:t>021/ 487-4876.</w:t>
      </w:r>
      <w:r>
        <w:rPr>
          <w:rFonts w:asciiTheme="majorHAnsi" w:hAnsiTheme="majorHAnsi"/>
          <w:b/>
          <w:sz w:val="20"/>
          <w:szCs w:val="20"/>
        </w:rPr>
        <w:t xml:space="preserve"> </w:t>
      </w:r>
    </w:p>
    <w:p w:rsidR="0082060E" w:rsidRPr="0082060E" w:rsidRDefault="0082060E" w:rsidP="0082060E">
      <w:pPr>
        <w:tabs>
          <w:tab w:val="left" w:pos="720"/>
        </w:tabs>
        <w:autoSpaceDN w:val="0"/>
        <w:jc w:val="both"/>
        <w:rPr>
          <w:rFonts w:ascii="Calibri" w:eastAsia="Calibri" w:hAnsi="Calibri" w:cs="Calibri"/>
          <w:sz w:val="20"/>
          <w:szCs w:val="20"/>
          <w:lang w:val="sr-Cyrl-RS"/>
        </w:rPr>
      </w:pP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În conformitate cu criteriile definite în Regulament și Concurs, Comisia întocmește lista de evaluare și clasament a semnatarilor cererii, într-un termen care nu poate fi mai lung de 60 de zile de la data expirării termenului de prezentare a cererilor și care se publică pe pagina web a Secretariatului.</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Participanții au drept de acces la cererile și documentația de concurs prezentată în termen de trei  zile  lucrătoare de la data publicării listei.</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Împotriva listei prevăzute la alineatul 1 din prezentul articol participanții la concurs au drept la plângere în termen de opt zile de la data publicării acesteia.</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Secretarul provincial decide cu privire la plângere  în termen de 15 zile de la data primirii plângerii, prin emiterea unei decizii care trebuie să fie justificată.</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Secretarul provincial emite decizia privind alegerea programelor/proiectelor, în termen de 30 de zile de la data expirării termenului pentru înaintarea plângerilor.</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Decizia prevăzută la alineatul 5 este definitivă.</w:t>
      </w:r>
    </w:p>
    <w:p w:rsidR="00AC3E3B" w:rsidRPr="00AC3E3B" w:rsidRDefault="0082060E" w:rsidP="0082060E">
      <w:pPr>
        <w:spacing w:before="120" w:after="120"/>
        <w:jc w:val="both"/>
        <w:rPr>
          <w:rFonts w:asciiTheme="majorHAnsi" w:hAnsiTheme="majorHAnsi" w:cstheme="majorHAnsi"/>
          <w:sz w:val="20"/>
          <w:szCs w:val="20"/>
        </w:rPr>
      </w:pPr>
      <w:r>
        <w:rPr>
          <w:rFonts w:ascii="Calibri" w:hAnsi="Calibri"/>
          <w:sz w:val="20"/>
          <w:szCs w:val="20"/>
        </w:rPr>
        <w:lastRenderedPageBreak/>
        <w:t>Rezultatele concursului se publică pe pagina de internet a Secretariatului.</w:t>
      </w:r>
    </w:p>
    <w:p w:rsidR="00AC3E3B" w:rsidRPr="00C53EB0" w:rsidRDefault="00AC3E3B" w:rsidP="00C53EB0">
      <w:pPr>
        <w:spacing w:before="120" w:after="120"/>
        <w:ind w:firstLine="567"/>
        <w:jc w:val="both"/>
        <w:rPr>
          <w:rFonts w:asciiTheme="majorHAnsi" w:hAnsiTheme="majorHAnsi" w:cstheme="majorHAnsi"/>
          <w:sz w:val="20"/>
          <w:szCs w:val="20"/>
        </w:rPr>
      </w:pPr>
      <w:r>
        <w:rPr>
          <w:rFonts w:asciiTheme="majorHAnsi" w:hAnsiTheme="majorHAnsi"/>
          <w:sz w:val="20"/>
          <w:szCs w:val="20"/>
        </w:rPr>
        <w:t xml:space="preserve">În cazul în care cererea este semnată de o persoană autorizată, este necesar să se anexeze autorizația semnată corect pentru semnare. </w:t>
      </w:r>
    </w:p>
    <w:p w:rsidR="00AC3E3B" w:rsidRPr="00AC3E3B" w:rsidRDefault="00AC3E3B" w:rsidP="00AC3E3B">
      <w:pPr>
        <w:ind w:left="-180" w:right="180" w:firstLine="747"/>
        <w:jc w:val="both"/>
        <w:rPr>
          <w:rFonts w:asciiTheme="majorHAnsi" w:hAnsiTheme="majorHAnsi" w:cstheme="majorHAnsi"/>
          <w:b/>
          <w:sz w:val="20"/>
          <w:szCs w:val="20"/>
          <w:u w:val="single"/>
          <w:lang w:val="sr-Latn-RS"/>
        </w:rPr>
      </w:pPr>
    </w:p>
    <w:p w:rsidR="00AC3E3B" w:rsidRPr="00AC3E3B" w:rsidRDefault="00AC3E3B" w:rsidP="00AC3E3B">
      <w:pPr>
        <w:ind w:left="-180" w:right="180" w:firstLine="747"/>
        <w:jc w:val="both"/>
        <w:rPr>
          <w:rFonts w:asciiTheme="majorHAnsi" w:hAnsiTheme="majorHAnsi" w:cstheme="majorHAnsi"/>
          <w:b/>
          <w:sz w:val="20"/>
          <w:szCs w:val="20"/>
          <w:u w:val="single"/>
        </w:rPr>
      </w:pPr>
      <w:r>
        <w:rPr>
          <w:rFonts w:asciiTheme="majorHAnsi" w:hAnsiTheme="majorHAnsi"/>
          <w:b/>
          <w:bCs/>
          <w:sz w:val="20"/>
          <w:szCs w:val="20"/>
          <w:u w:val="single"/>
        </w:rPr>
        <w:t>Termenul de prezentare a cererilor la concurs este</w:t>
      </w:r>
      <w:r>
        <w:rPr>
          <w:rFonts w:asciiTheme="majorHAnsi" w:hAnsiTheme="majorHAnsi"/>
          <w:b/>
          <w:sz w:val="20"/>
          <w:szCs w:val="20"/>
          <w:u w:val="single"/>
        </w:rPr>
        <w:t xml:space="preserve"> 7 aprilie 2026.</w:t>
      </w:r>
    </w:p>
    <w:p w:rsidR="00AC3E3B" w:rsidRPr="00AC3E3B" w:rsidRDefault="00AC3E3B" w:rsidP="00AC3E3B">
      <w:pPr>
        <w:ind w:left="-180" w:right="180" w:firstLine="747"/>
        <w:jc w:val="both"/>
        <w:rPr>
          <w:rFonts w:asciiTheme="majorHAnsi" w:hAnsiTheme="majorHAnsi" w:cstheme="majorHAnsi"/>
          <w:b/>
          <w:sz w:val="20"/>
          <w:szCs w:val="20"/>
          <w:u w:val="single"/>
        </w:rPr>
      </w:pPr>
    </w:p>
    <w:p w:rsidR="004C2C6C" w:rsidRPr="00372C4D" w:rsidRDefault="004C2C6C" w:rsidP="008064FF">
      <w:pPr>
        <w:ind w:firstLine="630"/>
        <w:jc w:val="both"/>
        <w:rPr>
          <w:rFonts w:asciiTheme="majorHAnsi" w:hAnsiTheme="majorHAnsi" w:cstheme="majorHAnsi"/>
          <w:sz w:val="20"/>
          <w:szCs w:val="20"/>
        </w:rPr>
      </w:pPr>
      <w:r>
        <w:rPr>
          <w:rFonts w:asciiTheme="majorHAnsi" w:hAnsiTheme="majorHAnsi"/>
          <w:sz w:val="20"/>
          <w:szCs w:val="20"/>
        </w:rPr>
        <w:t>Cererile se trimit:</w:t>
      </w:r>
    </w:p>
    <w:p w:rsidR="008064FF" w:rsidRPr="00372C4D" w:rsidRDefault="008064FF" w:rsidP="008064FF">
      <w:pPr>
        <w:ind w:firstLine="630"/>
        <w:jc w:val="both"/>
        <w:rPr>
          <w:rFonts w:asciiTheme="majorHAnsi" w:hAnsiTheme="majorHAnsi" w:cstheme="majorHAnsi"/>
          <w:sz w:val="20"/>
          <w:szCs w:val="20"/>
          <w:lang w:val="sr-Cyrl-RS"/>
        </w:rPr>
      </w:pPr>
    </w:p>
    <w:p w:rsidR="004C2C6C" w:rsidRPr="00372C4D" w:rsidRDefault="004C2C6C" w:rsidP="008064FF">
      <w:pPr>
        <w:pStyle w:val="ListParagraph"/>
        <w:numPr>
          <w:ilvl w:val="0"/>
          <w:numId w:val="14"/>
        </w:numPr>
        <w:tabs>
          <w:tab w:val="left" w:pos="1080"/>
        </w:tabs>
        <w:ind w:left="900" w:hanging="450"/>
        <w:jc w:val="both"/>
        <w:rPr>
          <w:rFonts w:asciiTheme="majorHAnsi" w:hAnsiTheme="majorHAnsi" w:cstheme="majorHAnsi"/>
          <w:sz w:val="20"/>
          <w:szCs w:val="20"/>
        </w:rPr>
      </w:pPr>
      <w:r>
        <w:rPr>
          <w:rFonts w:asciiTheme="majorHAnsi" w:hAnsiTheme="majorHAnsi"/>
          <w:sz w:val="20"/>
          <w:szCs w:val="20"/>
        </w:rPr>
        <w:t xml:space="preserve">prin poștă la adresa: </w:t>
      </w:r>
      <w:r>
        <w:rPr>
          <w:rFonts w:asciiTheme="majorHAnsi" w:hAnsiTheme="majorHAnsi"/>
          <w:b/>
          <w:bCs/>
          <w:sz w:val="20"/>
          <w:szCs w:val="20"/>
        </w:rPr>
        <w:t>SECRETARIATUL PROVINCIAL PENTRU EDUCAŢIE, REGLEMENTĂRI, ADMINISTRAŢIE ŞI MINORITĂŢILE NAŢIONALE - COMUNITĂŢILE NAŢIONALE, BULEVAR MIHAJLA PUPINA 16, 21000 NOVI SAD</w:t>
      </w:r>
      <w:r>
        <w:rPr>
          <w:rFonts w:asciiTheme="majorHAnsi" w:hAnsiTheme="majorHAnsi"/>
          <w:sz w:val="20"/>
          <w:szCs w:val="20"/>
        </w:rPr>
        <w:t xml:space="preserve">, cu menţiunea denumirii concursului, </w:t>
      </w:r>
    </w:p>
    <w:p w:rsidR="008064FF" w:rsidRPr="00372C4D" w:rsidRDefault="008064FF" w:rsidP="008064FF">
      <w:pPr>
        <w:pStyle w:val="ListParagraph"/>
        <w:tabs>
          <w:tab w:val="left" w:pos="1080"/>
        </w:tabs>
        <w:ind w:left="900"/>
        <w:jc w:val="both"/>
        <w:rPr>
          <w:rFonts w:asciiTheme="majorHAnsi" w:hAnsiTheme="majorHAnsi" w:cstheme="majorHAnsi"/>
          <w:sz w:val="20"/>
          <w:szCs w:val="20"/>
          <w:lang w:val="en-US"/>
        </w:rPr>
      </w:pPr>
    </w:p>
    <w:p w:rsidR="008064FF" w:rsidRPr="00372C4D" w:rsidRDefault="004C2C6C" w:rsidP="008064FF">
      <w:pPr>
        <w:pStyle w:val="ListParagraph"/>
        <w:numPr>
          <w:ilvl w:val="0"/>
          <w:numId w:val="14"/>
        </w:numPr>
        <w:tabs>
          <w:tab w:val="left" w:pos="1080"/>
        </w:tabs>
        <w:ind w:left="900" w:hanging="450"/>
        <w:jc w:val="both"/>
        <w:rPr>
          <w:rFonts w:asciiTheme="majorHAnsi" w:hAnsiTheme="majorHAnsi" w:cstheme="majorHAnsi"/>
          <w:sz w:val="20"/>
          <w:szCs w:val="20"/>
        </w:rPr>
      </w:pPr>
      <w:r>
        <w:rPr>
          <w:rFonts w:asciiTheme="majorHAnsi" w:hAnsiTheme="majorHAnsi"/>
          <w:sz w:val="20"/>
          <w:szCs w:val="20"/>
        </w:rPr>
        <w:t xml:space="preserve">personal prin predarea la Registratura organelor provinciale ale administraţiei (pe adresa menţionată) între orele 9,00 și 14,00 </w:t>
      </w:r>
    </w:p>
    <w:p w:rsidR="008064FF" w:rsidRPr="00372C4D" w:rsidRDefault="008064FF" w:rsidP="008064FF">
      <w:pPr>
        <w:pStyle w:val="ListParagraph"/>
        <w:rPr>
          <w:rFonts w:asciiTheme="majorHAnsi" w:hAnsiTheme="majorHAnsi" w:cstheme="majorHAnsi"/>
          <w:sz w:val="20"/>
          <w:szCs w:val="20"/>
          <w:lang w:val="en-US"/>
        </w:rPr>
      </w:pPr>
    </w:p>
    <w:p w:rsidR="00AC3E3B" w:rsidRPr="00372C4D" w:rsidRDefault="00372C4D" w:rsidP="008064FF">
      <w:pPr>
        <w:pStyle w:val="ListParagraph"/>
        <w:numPr>
          <w:ilvl w:val="0"/>
          <w:numId w:val="14"/>
        </w:numPr>
        <w:tabs>
          <w:tab w:val="left" w:pos="1080"/>
        </w:tabs>
        <w:ind w:left="900" w:hanging="450"/>
        <w:jc w:val="both"/>
        <w:rPr>
          <w:rFonts w:asciiTheme="majorHAnsi" w:hAnsiTheme="majorHAnsi" w:cstheme="majorHAnsi"/>
          <w:sz w:val="20"/>
          <w:szCs w:val="20"/>
        </w:rPr>
      </w:pPr>
      <w:r>
        <w:rPr>
          <w:rFonts w:asciiTheme="majorHAnsi" w:hAnsiTheme="majorHAnsi"/>
          <w:sz w:val="20"/>
          <w:szCs w:val="20"/>
        </w:rPr>
        <w:t>sau prin aplicația Secretariatului eKonkursi.vojvodina.gov.rs prin alegerea concursului public corespunzător la care se referă cererea.</w:t>
      </w:r>
    </w:p>
    <w:p w:rsidR="00AC3E3B" w:rsidRPr="00AC3E3B" w:rsidRDefault="00AC3E3B" w:rsidP="00AC3E3B">
      <w:pPr>
        <w:ind w:left="720"/>
        <w:jc w:val="both"/>
        <w:rPr>
          <w:rFonts w:asciiTheme="majorHAnsi" w:hAnsiTheme="majorHAnsi" w:cstheme="majorHAnsi"/>
          <w:sz w:val="20"/>
          <w:szCs w:val="20"/>
        </w:rPr>
      </w:pPr>
    </w:p>
    <w:p w:rsidR="00AC3E3B" w:rsidRPr="00AC3E3B" w:rsidRDefault="00AC3E3B" w:rsidP="00AC3E3B">
      <w:pPr>
        <w:jc w:val="both"/>
        <w:rPr>
          <w:rFonts w:asciiTheme="majorHAnsi" w:eastAsia="Calibri" w:hAnsiTheme="majorHAnsi" w:cstheme="majorHAnsi"/>
          <w:sz w:val="20"/>
          <w:szCs w:val="20"/>
          <w:lang w:val="sr-Cyrl-RS"/>
        </w:rPr>
      </w:pPr>
    </w:p>
    <w:p w:rsidR="00AC3E3B" w:rsidRPr="00AC3E3B" w:rsidRDefault="00AC3E3B" w:rsidP="00AC3E3B">
      <w:pPr>
        <w:ind w:left="-180" w:right="180" w:firstLine="747"/>
        <w:jc w:val="both"/>
        <w:rPr>
          <w:rFonts w:asciiTheme="majorHAnsi" w:hAnsiTheme="majorHAnsi" w:cstheme="majorHAnsi"/>
          <w:b/>
          <w:color w:val="00B0F0"/>
          <w:sz w:val="20"/>
          <w:szCs w:val="20"/>
          <w:u w:val="single"/>
        </w:rPr>
      </w:pPr>
    </w:p>
    <w:p w:rsidR="00664892" w:rsidRPr="00AC3E3B" w:rsidRDefault="00CA2FD3">
      <w:pPr>
        <w:jc w:val="both"/>
        <w:rPr>
          <w:rFonts w:asciiTheme="majorHAnsi" w:eastAsia="Calibri" w:hAnsiTheme="majorHAnsi" w:cstheme="majorHAnsi"/>
          <w:b/>
          <w:sz w:val="20"/>
          <w:szCs w:val="20"/>
        </w:rPr>
      </w:pPr>
      <w:r>
        <w:rPr>
          <w:rFonts w:asciiTheme="majorHAnsi" w:hAnsiTheme="majorHAnsi"/>
          <w:b/>
          <w:sz w:val="20"/>
          <w:szCs w:val="20"/>
        </w:rPr>
        <w:t xml:space="preserve">                                                                                                                                                                                                                                                                                                                                                                                                                                  </w:t>
      </w:r>
    </w:p>
    <w:p w:rsidR="00664892" w:rsidRPr="00AC3E3B" w:rsidRDefault="00CA2FD3">
      <w:pPr>
        <w:tabs>
          <w:tab w:val="center" w:pos="7200"/>
        </w:tabs>
        <w:rPr>
          <w:rFonts w:asciiTheme="majorHAnsi" w:eastAsia="Calibri" w:hAnsiTheme="majorHAnsi" w:cstheme="majorHAnsi"/>
          <w:b/>
          <w:sz w:val="20"/>
          <w:szCs w:val="20"/>
        </w:rPr>
      </w:pPr>
      <w:r>
        <w:rPr>
          <w:rFonts w:asciiTheme="majorHAnsi" w:hAnsiTheme="majorHAnsi"/>
          <w:sz w:val="20"/>
          <w:szCs w:val="20"/>
        </w:rPr>
        <w:tab/>
      </w:r>
      <w:r>
        <w:rPr>
          <w:rFonts w:asciiTheme="majorHAnsi" w:hAnsiTheme="majorHAnsi"/>
          <w:b/>
          <w:sz w:val="20"/>
          <w:szCs w:val="20"/>
        </w:rPr>
        <w:t>                   SECRETAR PROVINCIAL</w:t>
      </w:r>
    </w:p>
    <w:p w:rsidR="00664892" w:rsidRPr="00AC3E3B" w:rsidRDefault="004004E9" w:rsidP="004004E9">
      <w:pPr>
        <w:ind w:left="5760" w:firstLine="720"/>
        <w:jc w:val="center"/>
        <w:rPr>
          <w:rFonts w:asciiTheme="majorHAnsi" w:eastAsia="Calibri" w:hAnsiTheme="majorHAnsi" w:cstheme="majorHAnsi"/>
          <w:b/>
          <w:sz w:val="20"/>
          <w:szCs w:val="20"/>
        </w:rPr>
      </w:pPr>
      <w:r>
        <w:rPr>
          <w:rFonts w:asciiTheme="majorHAnsi" w:hAnsiTheme="majorHAnsi"/>
          <w:sz w:val="20"/>
          <w:szCs w:val="20"/>
        </w:rPr>
        <w:t>Róbert Ótott</w:t>
      </w:r>
    </w:p>
    <w:sectPr w:rsidR="00664892" w:rsidRPr="00AC3E3B">
      <w:pgSz w:w="11906" w:h="16838"/>
      <w:pgMar w:top="992" w:right="1440" w:bottom="964" w:left="1440" w:header="720"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592"/>
    <w:multiLevelType w:val="hybridMultilevel"/>
    <w:tmpl w:val="111E1904"/>
    <w:lvl w:ilvl="0" w:tplc="B9F226C0">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6D22B52"/>
    <w:multiLevelType w:val="hybridMultilevel"/>
    <w:tmpl w:val="34B8D3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DE763B6"/>
    <w:multiLevelType w:val="hybridMultilevel"/>
    <w:tmpl w:val="CC58C7DC"/>
    <w:lvl w:ilvl="0" w:tplc="DB2A9ABC">
      <w:start w:val="1"/>
      <w:numFmt w:val="decimal"/>
      <w:lvlText w:val="%1."/>
      <w:lvlJc w:val="left"/>
      <w:pPr>
        <w:ind w:left="540" w:hanging="360"/>
      </w:pPr>
      <w:rPr>
        <w:b/>
      </w:rPr>
    </w:lvl>
    <w:lvl w:ilvl="1" w:tplc="98EC068E">
      <w:start w:val="2"/>
      <w:numFmt w:val="bullet"/>
      <w:lvlText w:val="-"/>
      <w:lvlJc w:val="left"/>
      <w:pPr>
        <w:ind w:left="1440" w:hanging="360"/>
      </w:pPr>
      <w:rPr>
        <w:rFonts w:ascii="Calibri" w:eastAsia="Times New Roman" w:hAnsi="Calibri" w:cs="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C66A27"/>
    <w:multiLevelType w:val="hybridMultilevel"/>
    <w:tmpl w:val="42F05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2D146F9"/>
    <w:multiLevelType w:val="hybridMultilevel"/>
    <w:tmpl w:val="D88E7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42A749CB"/>
    <w:multiLevelType w:val="multilevel"/>
    <w:tmpl w:val="7636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595FB9"/>
    <w:multiLevelType w:val="hybridMultilevel"/>
    <w:tmpl w:val="24DA0552"/>
    <w:lvl w:ilvl="0" w:tplc="726CFCC2">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26D9A"/>
    <w:multiLevelType w:val="hybridMultilevel"/>
    <w:tmpl w:val="524E11A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8631D33"/>
    <w:multiLevelType w:val="multilevel"/>
    <w:tmpl w:val="D312FD9C"/>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8A209A1"/>
    <w:multiLevelType w:val="hybridMultilevel"/>
    <w:tmpl w:val="4B42B7B0"/>
    <w:lvl w:ilvl="0" w:tplc="3009000F">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3" w15:restartNumberingAfterBreak="0">
    <w:nsid w:val="5B173E6D"/>
    <w:multiLevelType w:val="hybridMultilevel"/>
    <w:tmpl w:val="8B0A8886"/>
    <w:lvl w:ilvl="0" w:tplc="0409000F">
      <w:start w:val="1"/>
      <w:numFmt w:val="decimal"/>
      <w:lvlText w:val="%1."/>
      <w:lvlJc w:val="left"/>
      <w:pPr>
        <w:ind w:left="5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87B7A42"/>
    <w:multiLevelType w:val="hybridMultilevel"/>
    <w:tmpl w:val="07ACAB46"/>
    <w:lvl w:ilvl="0" w:tplc="30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746417"/>
    <w:multiLevelType w:val="hybridMultilevel"/>
    <w:tmpl w:val="0E925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F2E0736"/>
    <w:multiLevelType w:val="multilevel"/>
    <w:tmpl w:val="9EACA606"/>
    <w:lvl w:ilvl="0">
      <w:start w:val="1"/>
      <w:numFmt w:val="decimal"/>
      <w:lvlText w:val="%1)"/>
      <w:lvlJc w:val="left"/>
      <w:pPr>
        <w:ind w:left="720" w:hanging="372"/>
      </w:p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7A043BA3"/>
    <w:multiLevelType w:val="hybridMultilevel"/>
    <w:tmpl w:val="200A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E5863"/>
    <w:multiLevelType w:val="hybridMultilevel"/>
    <w:tmpl w:val="6E2C2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6"/>
  </w:num>
  <w:num w:numId="3">
    <w:abstractNumId w:val="11"/>
  </w:num>
  <w:num w:numId="4">
    <w:abstractNumId w:val="7"/>
  </w:num>
  <w:num w:numId="5">
    <w:abstractNumId w:val="12"/>
  </w:num>
  <w:num w:numId="6">
    <w:abstractNumId w:val="1"/>
  </w:num>
  <w:num w:numId="7">
    <w:abstractNumId w:val="13"/>
  </w:num>
  <w:num w:numId="8">
    <w:abstractNumId w:val="0"/>
  </w:num>
  <w:num w:numId="9">
    <w:abstractNumId w:val="9"/>
  </w:num>
  <w:num w:numId="10">
    <w:abstractNumId w:val="3"/>
  </w:num>
  <w:num w:numId="11">
    <w:abstractNumId w:val="18"/>
  </w:num>
  <w:num w:numId="12">
    <w:abstractNumId w:val="5"/>
  </w:num>
  <w:num w:numId="13">
    <w:abstractNumId w:val="15"/>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92"/>
    <w:rsid w:val="000704AB"/>
    <w:rsid w:val="0008750A"/>
    <w:rsid w:val="00095D03"/>
    <w:rsid w:val="000A672D"/>
    <w:rsid w:val="000C4ECD"/>
    <w:rsid w:val="00146FF6"/>
    <w:rsid w:val="00232CD9"/>
    <w:rsid w:val="002B42DC"/>
    <w:rsid w:val="00372C4D"/>
    <w:rsid w:val="003C4044"/>
    <w:rsid w:val="003D015A"/>
    <w:rsid w:val="004004E9"/>
    <w:rsid w:val="00411933"/>
    <w:rsid w:val="00466640"/>
    <w:rsid w:val="004C2C6C"/>
    <w:rsid w:val="005079AC"/>
    <w:rsid w:val="0055552E"/>
    <w:rsid w:val="00621288"/>
    <w:rsid w:val="00621B18"/>
    <w:rsid w:val="006509C3"/>
    <w:rsid w:val="00664892"/>
    <w:rsid w:val="006B086E"/>
    <w:rsid w:val="00703587"/>
    <w:rsid w:val="008064FF"/>
    <w:rsid w:val="0082060E"/>
    <w:rsid w:val="008F529A"/>
    <w:rsid w:val="00955C75"/>
    <w:rsid w:val="00957DD0"/>
    <w:rsid w:val="0096251C"/>
    <w:rsid w:val="00AC3E3B"/>
    <w:rsid w:val="00AF4FDC"/>
    <w:rsid w:val="00C44BB7"/>
    <w:rsid w:val="00C53EB0"/>
    <w:rsid w:val="00CA2FD3"/>
    <w:rsid w:val="00D55636"/>
    <w:rsid w:val="00D83DAF"/>
    <w:rsid w:val="00D84747"/>
    <w:rsid w:val="00DA2A3C"/>
    <w:rsid w:val="00E37E9B"/>
    <w:rsid w:val="00E418C6"/>
    <w:rsid w:val="00E67D26"/>
    <w:rsid w:val="00EC1923"/>
    <w:rsid w:val="00F53905"/>
    <w:rsid w:val="00F62099"/>
    <w:rsid w:val="00FB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C47B"/>
  <w15:docId w15:val="{658921EC-37C4-488B-817F-8DEA6E67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004E9"/>
    <w:pPr>
      <w:ind w:left="720"/>
      <w:contextualSpacing/>
    </w:pPr>
  </w:style>
  <w:style w:type="paragraph" w:styleId="BodyText">
    <w:name w:val="Body Text"/>
    <w:basedOn w:val="Normal"/>
    <w:link w:val="BodyTextChar"/>
    <w:uiPriority w:val="99"/>
    <w:semiHidden/>
    <w:unhideWhenUsed/>
    <w:rsid w:val="000C4ECD"/>
    <w:pPr>
      <w:jc w:val="both"/>
    </w:pPr>
    <w:rPr>
      <w:rFonts w:eastAsia="Calibri"/>
      <w:szCs w:val="20"/>
    </w:rPr>
  </w:style>
  <w:style w:type="character" w:customStyle="1" w:styleId="BodyTextChar">
    <w:name w:val="Body Text Char"/>
    <w:basedOn w:val="DefaultParagraphFont"/>
    <w:link w:val="BodyText"/>
    <w:uiPriority w:val="99"/>
    <w:semiHidden/>
    <w:rsid w:val="000C4ECD"/>
    <w:rPr>
      <w:rFonts w:eastAsia="Calibri"/>
      <w:szCs w:val="20"/>
    </w:rPr>
  </w:style>
  <w:style w:type="character" w:styleId="Hyperlink">
    <w:name w:val="Hyperlink"/>
    <w:basedOn w:val="DefaultParagraphFont"/>
    <w:uiPriority w:val="99"/>
    <w:unhideWhenUsed/>
    <w:rsid w:val="00AC3E3B"/>
    <w:rPr>
      <w:color w:val="0000FF" w:themeColor="hyperlink"/>
      <w:u w:val="single"/>
    </w:rPr>
  </w:style>
  <w:style w:type="paragraph" w:styleId="BalloonText">
    <w:name w:val="Balloon Text"/>
    <w:basedOn w:val="Normal"/>
    <w:link w:val="BalloonTextChar"/>
    <w:uiPriority w:val="99"/>
    <w:semiHidden/>
    <w:unhideWhenUsed/>
    <w:rsid w:val="00DA2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776">
      <w:bodyDiv w:val="1"/>
      <w:marLeft w:val="0"/>
      <w:marRight w:val="0"/>
      <w:marTop w:val="0"/>
      <w:marBottom w:val="0"/>
      <w:divBdr>
        <w:top w:val="none" w:sz="0" w:space="0" w:color="auto"/>
        <w:left w:val="none" w:sz="0" w:space="0" w:color="auto"/>
        <w:bottom w:val="none" w:sz="0" w:space="0" w:color="auto"/>
        <w:right w:val="none" w:sz="0" w:space="0" w:color="auto"/>
      </w:divBdr>
    </w:div>
    <w:div w:id="121000593">
      <w:bodyDiv w:val="1"/>
      <w:marLeft w:val="0"/>
      <w:marRight w:val="0"/>
      <w:marTop w:val="0"/>
      <w:marBottom w:val="0"/>
      <w:divBdr>
        <w:top w:val="none" w:sz="0" w:space="0" w:color="auto"/>
        <w:left w:val="none" w:sz="0" w:space="0" w:color="auto"/>
        <w:bottom w:val="none" w:sz="0" w:space="0" w:color="auto"/>
        <w:right w:val="none" w:sz="0" w:space="0" w:color="auto"/>
      </w:divBdr>
    </w:div>
    <w:div w:id="357779657">
      <w:bodyDiv w:val="1"/>
      <w:marLeft w:val="0"/>
      <w:marRight w:val="0"/>
      <w:marTop w:val="0"/>
      <w:marBottom w:val="0"/>
      <w:divBdr>
        <w:top w:val="none" w:sz="0" w:space="0" w:color="auto"/>
        <w:left w:val="none" w:sz="0" w:space="0" w:color="auto"/>
        <w:bottom w:val="none" w:sz="0" w:space="0" w:color="auto"/>
        <w:right w:val="none" w:sz="0" w:space="0" w:color="auto"/>
      </w:divBdr>
    </w:div>
    <w:div w:id="391585572">
      <w:bodyDiv w:val="1"/>
      <w:marLeft w:val="0"/>
      <w:marRight w:val="0"/>
      <w:marTop w:val="0"/>
      <w:marBottom w:val="0"/>
      <w:divBdr>
        <w:top w:val="none" w:sz="0" w:space="0" w:color="auto"/>
        <w:left w:val="none" w:sz="0" w:space="0" w:color="auto"/>
        <w:bottom w:val="none" w:sz="0" w:space="0" w:color="auto"/>
        <w:right w:val="none" w:sz="0" w:space="0" w:color="auto"/>
      </w:divBdr>
    </w:div>
    <w:div w:id="1205676079">
      <w:bodyDiv w:val="1"/>
      <w:marLeft w:val="0"/>
      <w:marRight w:val="0"/>
      <w:marTop w:val="0"/>
      <w:marBottom w:val="0"/>
      <w:divBdr>
        <w:top w:val="none" w:sz="0" w:space="0" w:color="auto"/>
        <w:left w:val="none" w:sz="0" w:space="0" w:color="auto"/>
        <w:bottom w:val="none" w:sz="0" w:space="0" w:color="auto"/>
        <w:right w:val="none" w:sz="0" w:space="0" w:color="auto"/>
      </w:divBdr>
    </w:div>
    <w:div w:id="1419718384">
      <w:bodyDiv w:val="1"/>
      <w:marLeft w:val="0"/>
      <w:marRight w:val="0"/>
      <w:marTop w:val="0"/>
      <w:marBottom w:val="0"/>
      <w:divBdr>
        <w:top w:val="none" w:sz="0" w:space="0" w:color="auto"/>
        <w:left w:val="none" w:sz="0" w:space="0" w:color="auto"/>
        <w:bottom w:val="none" w:sz="0" w:space="0" w:color="auto"/>
        <w:right w:val="none" w:sz="0" w:space="0" w:color="auto"/>
      </w:divBdr>
    </w:div>
    <w:div w:id="1832596500">
      <w:bodyDiv w:val="1"/>
      <w:marLeft w:val="0"/>
      <w:marRight w:val="0"/>
      <w:marTop w:val="0"/>
      <w:marBottom w:val="0"/>
      <w:divBdr>
        <w:top w:val="none" w:sz="0" w:space="0" w:color="auto"/>
        <w:left w:val="none" w:sz="0" w:space="0" w:color="auto"/>
        <w:bottom w:val="none" w:sz="0" w:space="0" w:color="auto"/>
        <w:right w:val="none" w:sz="0" w:space="0" w:color="auto"/>
      </w:divBdr>
    </w:div>
    <w:div w:id="1888907801">
      <w:bodyDiv w:val="1"/>
      <w:marLeft w:val="0"/>
      <w:marRight w:val="0"/>
      <w:marTop w:val="0"/>
      <w:marBottom w:val="0"/>
      <w:divBdr>
        <w:top w:val="none" w:sz="0" w:space="0" w:color="auto"/>
        <w:left w:val="none" w:sz="0" w:space="0" w:color="auto"/>
        <w:bottom w:val="none" w:sz="0" w:space="0" w:color="auto"/>
        <w:right w:val="none" w:sz="0" w:space="0" w:color="auto"/>
      </w:divBdr>
    </w:div>
    <w:div w:id="1904245729">
      <w:bodyDiv w:val="1"/>
      <w:marLeft w:val="0"/>
      <w:marRight w:val="0"/>
      <w:marTop w:val="0"/>
      <w:marBottom w:val="0"/>
      <w:divBdr>
        <w:top w:val="none" w:sz="0" w:space="0" w:color="auto"/>
        <w:left w:val="none" w:sz="0" w:space="0" w:color="auto"/>
        <w:bottom w:val="none" w:sz="0" w:space="0" w:color="auto"/>
        <w:right w:val="none" w:sz="0" w:space="0" w:color="auto"/>
      </w:divBdr>
    </w:div>
    <w:div w:id="208853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lida.konstantinovic@vojvodina.gov.rs" TargetMode="External"/><Relationship Id="rId3" Type="http://schemas.openxmlformats.org/officeDocument/2006/relationships/styles" Target="styles.xml"/><Relationship Id="rId7" Type="http://schemas.openxmlformats.org/officeDocument/2006/relationships/hyperlink" Target="mailto:Ounz@vojvodin&#1072;.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4486-3190-4305-8324-6E72A5DE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Jasna Jovanic</dc:creator>
  <cp:lastModifiedBy>Florina Vinka</cp:lastModifiedBy>
  <cp:revision>3</cp:revision>
  <cp:lastPrinted>2026-03-02T14:43:00Z</cp:lastPrinted>
  <dcterms:created xsi:type="dcterms:W3CDTF">2026-03-03T12:55:00Z</dcterms:created>
  <dcterms:modified xsi:type="dcterms:W3CDTF">2026-03-03T13:18:00Z</dcterms:modified>
</cp:coreProperties>
</file>