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8E" w:rsidRDefault="00626ECB">
      <w:pPr>
        <w:spacing w:after="150"/>
      </w:pPr>
      <w:r>
        <w:rPr>
          <w:color w:val="000000"/>
        </w:rPr>
        <w:t xml:space="preserve">Preluat de pe </w:t>
      </w:r>
      <w:hyperlink r:id="rId4">
        <w:r>
          <w:rPr>
            <w:rStyle w:val="Hyperlink"/>
            <w:color w:val="337AB7"/>
          </w:rPr>
          <w:t>www.pravno-informacioni-sistem.rs</w:t>
        </w:r>
      </w:hyperlink>
    </w:p>
    <w:p w:rsidR="0065568E" w:rsidRDefault="00626ECB">
      <w:pPr>
        <w:spacing w:after="150"/>
      </w:pPr>
      <w:r>
        <w:rPr>
          <w:color w:val="000000"/>
        </w:rPr>
        <w:t>În baza articolului 75 alineatul 5 din Legea privind bazele sistemului de educaţie şi instrucţie („Monitorul oficial al RS”, nr. 88/17, 27/18 – altă lege, 10/19, 6/20, 129/21 și 92/23), articolului 17 alineatul 4 și articolului 24 din Legea privind Guvernul („Monitorul oficial al R.S.” nr. 55/05, 71/05 – rectificarea, 101/07, 65/08, 16/11, 68/12 – CC, 72/12, 7/14 – CC, 44/14 și 30/18 – altă lege),</w:t>
      </w:r>
    </w:p>
    <w:p w:rsidR="0065568E" w:rsidRDefault="00626ECB">
      <w:pPr>
        <w:spacing w:after="150"/>
      </w:pPr>
      <w:r>
        <w:rPr>
          <w:color w:val="000000"/>
        </w:rPr>
        <w:t>ministrul învăţământului emite</w:t>
      </w:r>
      <w:bookmarkStart w:id="0" w:name="_GoBack"/>
      <w:bookmarkEnd w:id="0"/>
    </w:p>
    <w:p w:rsidR="0065568E" w:rsidRDefault="00626ECB">
      <w:pPr>
        <w:spacing w:after="225"/>
        <w:jc w:val="center"/>
      </w:pPr>
      <w:r>
        <w:rPr>
          <w:b/>
          <w:color w:val="000000"/>
        </w:rPr>
        <w:t>REGULAMENTUL</w:t>
      </w:r>
    </w:p>
    <w:p w:rsidR="0065568E" w:rsidRDefault="00626ECB">
      <w:pPr>
        <w:spacing w:after="225"/>
        <w:jc w:val="center"/>
      </w:pPr>
      <w:r>
        <w:rPr>
          <w:b/>
          <w:color w:val="000000"/>
        </w:rPr>
        <w:t>privind evaluarea elevilor în instrucția și educația medie</w:t>
      </w:r>
    </w:p>
    <w:p w:rsidR="0065568E" w:rsidRDefault="00626ECB">
      <w:pPr>
        <w:spacing w:after="120"/>
        <w:jc w:val="center"/>
      </w:pPr>
      <w:r>
        <w:rPr>
          <w:color w:val="000000"/>
        </w:rPr>
        <w:t>"Monitorul oficial al RS", numărul 10 din 9 februarie 2024</w:t>
      </w:r>
    </w:p>
    <w:p w:rsidR="0065568E" w:rsidRDefault="00626ECB">
      <w:pPr>
        <w:spacing w:after="120"/>
        <w:jc w:val="center"/>
      </w:pPr>
      <w:r>
        <w:rPr>
          <w:b/>
          <w:color w:val="000000"/>
        </w:rPr>
        <w:t>Obiectul regulamentului</w:t>
      </w:r>
    </w:p>
    <w:p w:rsidR="0065568E" w:rsidRDefault="00626ECB">
      <w:pPr>
        <w:spacing w:after="120"/>
        <w:jc w:val="center"/>
      </w:pPr>
      <w:r>
        <w:rPr>
          <w:color w:val="000000"/>
        </w:rPr>
        <w:t>Articolul 1</w:t>
      </w:r>
    </w:p>
    <w:p w:rsidR="0065568E" w:rsidRDefault="00626ECB">
      <w:pPr>
        <w:spacing w:after="150"/>
      </w:pPr>
      <w:r>
        <w:rPr>
          <w:color w:val="000000"/>
        </w:rPr>
        <w:t>Prin prezentul regulamentul se stabilește modul, procedura și criteriile de evaluare a succesului la anumite discipline, programele opționale (în continuare: disciplina) și purtare și alte probleme de importanță pentru evaluarea elevilor și adulților în instrucția și educația medie (în continuare: elevul).</w:t>
      </w:r>
    </w:p>
    <w:p w:rsidR="0065568E" w:rsidRDefault="00626ECB">
      <w:pPr>
        <w:spacing w:after="120"/>
        <w:jc w:val="center"/>
      </w:pPr>
      <w:r>
        <w:rPr>
          <w:b/>
          <w:color w:val="000000"/>
        </w:rPr>
        <w:t>Scopul și principiile evaluării</w:t>
      </w:r>
    </w:p>
    <w:p w:rsidR="0065568E" w:rsidRDefault="00626ECB">
      <w:pPr>
        <w:spacing w:after="120"/>
        <w:jc w:val="center"/>
      </w:pPr>
      <w:r>
        <w:rPr>
          <w:color w:val="000000"/>
        </w:rPr>
        <w:t>Articolul 2</w:t>
      </w:r>
    </w:p>
    <w:p w:rsidR="0065568E" w:rsidRDefault="00626ECB">
      <w:pPr>
        <w:spacing w:after="150"/>
      </w:pPr>
      <w:r>
        <w:rPr>
          <w:color w:val="000000"/>
        </w:rPr>
        <w:t>Scopul de bază al evaluării este îmbunătățirea calității procesului de învățare.</w:t>
      </w:r>
    </w:p>
    <w:p w:rsidR="0065568E" w:rsidRDefault="00626ECB">
      <w:pPr>
        <w:spacing w:after="150"/>
      </w:pPr>
      <w:r>
        <w:rPr>
          <w:color w:val="000000"/>
        </w:rPr>
        <w:t>Evaluarea este parte integrantă a procesului de predare și învățare, prin care se monitorizează în permanență realizarea obiectivelor, a rezultatelor, a standardelor de performanță a elevilor și a competențelor din standardele de calificare reglementate, precum și progresul elevilor în dezvoltarea competențelor în timpul realizării programei școlare.</w:t>
      </w:r>
    </w:p>
    <w:p w:rsidR="0065568E" w:rsidRDefault="00626ECB">
      <w:pPr>
        <w:spacing w:after="150"/>
      </w:pPr>
      <w:r>
        <w:rPr>
          <w:color w:val="000000"/>
        </w:rPr>
        <w:t>Evaluarea este o activitate pedagogică continuă prin care la elevi se dezvoltă o atitudine activă față de învățare, se încurajează motivația pentru învățare, se dezvoltă deprinderi de muncă, iar elevul se instruiește pentru evaluarea obiectivă a propriilor performanțe și a performanțelor altor elevi, dezvoltând în același timp un anumit sistem de valori.</w:t>
      </w:r>
    </w:p>
    <w:p w:rsidR="0065568E" w:rsidRDefault="00626ECB">
      <w:pPr>
        <w:spacing w:after="150"/>
      </w:pPr>
      <w:r>
        <w:rPr>
          <w:color w:val="000000"/>
        </w:rPr>
        <w:t>Prin evaluare se asigură respectarea principiilor generale ale sistemului de instrucție și educație stabilite prin legea care stipulează bazele sistemului de instrucție și educație (în continuare: Legea).</w:t>
      </w:r>
    </w:p>
    <w:p w:rsidR="0065568E" w:rsidRDefault="00626ECB">
      <w:pPr>
        <w:spacing w:after="150"/>
      </w:pPr>
      <w:r>
        <w:rPr>
          <w:color w:val="000000"/>
        </w:rPr>
        <w:t>Pentru a asigura eficiența învățării, profesorul se bazează pe următoarele principii la evaluare:</w:t>
      </w:r>
    </w:p>
    <w:p w:rsidR="0065568E" w:rsidRDefault="00626ECB">
      <w:pPr>
        <w:spacing w:after="150"/>
      </w:pPr>
      <w:r>
        <w:rPr>
          <w:color w:val="000000"/>
        </w:rPr>
        <w:t>1) fiabilitate: indică conformitatea evaluării cu criteriile de evaluare stabilite, publice și precise;</w:t>
      </w:r>
    </w:p>
    <w:p w:rsidR="0065568E" w:rsidRDefault="00626ECB">
      <w:pPr>
        <w:spacing w:after="150"/>
      </w:pPr>
      <w:r>
        <w:rPr>
          <w:color w:val="000000"/>
        </w:rPr>
        <w:lastRenderedPageBreak/>
        <w:t>2) corectitudine: evaluarea reprezintă efectele învățării (realizarea rezultatelor, angajamentul și progresul elevilor);</w:t>
      </w:r>
    </w:p>
    <w:p w:rsidR="0065568E" w:rsidRDefault="00626ECB">
      <w:pPr>
        <w:spacing w:after="150"/>
      </w:pPr>
      <w:r>
        <w:rPr>
          <w:color w:val="000000"/>
        </w:rPr>
        <w:t>3) diversitatea metodelor de evaluare: Alegerea celor corespunzătoare și aplicarea diferitelor metode și tehnici de evaluare pentru a se asigura corectitudinea, fiabilitatea și obiectivitatea evaluărilor;</w:t>
      </w:r>
    </w:p>
    <w:p w:rsidR="0065568E" w:rsidRDefault="00626ECB">
      <w:pPr>
        <w:spacing w:after="150"/>
      </w:pPr>
      <w:r>
        <w:rPr>
          <w:color w:val="000000"/>
        </w:rPr>
        <w:t>4) regularitatea și promptitudinea evaluării, asigură continuitatea în informarea elevilor cu privire la eficiența acestora în procesul de învățare și efectul evaluării asupra procesului de învățare mai departe;</w:t>
      </w:r>
    </w:p>
    <w:p w:rsidR="0065568E" w:rsidRDefault="00626ECB">
      <w:pPr>
        <w:spacing w:after="150"/>
      </w:pPr>
      <w:r>
        <w:rPr>
          <w:color w:val="000000"/>
        </w:rPr>
        <w:t>5) evaluarea fără discriminare și separare pe orice bază;</w:t>
      </w:r>
    </w:p>
    <w:p w:rsidR="0065568E" w:rsidRDefault="00626ECB">
      <w:pPr>
        <w:spacing w:after="150"/>
      </w:pPr>
      <w:r>
        <w:rPr>
          <w:color w:val="000000"/>
        </w:rPr>
        <w:t>6) respectarea particularităților individuale, nevoilor educaționale, vârstei, realizărilor anterioare ale elevilor;</w:t>
      </w:r>
    </w:p>
    <w:p w:rsidR="0065568E" w:rsidRDefault="00626ECB">
      <w:pPr>
        <w:spacing w:after="150"/>
      </w:pPr>
      <w:r>
        <w:rPr>
          <w:color w:val="000000"/>
        </w:rPr>
        <w:t>7) obiectivitatea în evaluare conform criteriilor stabilite.</w:t>
      </w:r>
    </w:p>
    <w:p w:rsidR="0065568E" w:rsidRDefault="00626ECB">
      <w:pPr>
        <w:spacing w:after="120"/>
        <w:jc w:val="center"/>
      </w:pPr>
      <w:r>
        <w:rPr>
          <w:b/>
          <w:color w:val="000000"/>
        </w:rPr>
        <w:t>Obiectul și tipurile evaluării</w:t>
      </w:r>
    </w:p>
    <w:p w:rsidR="0065568E" w:rsidRDefault="00626ECB">
      <w:pPr>
        <w:spacing w:after="120"/>
        <w:jc w:val="center"/>
      </w:pPr>
      <w:r>
        <w:rPr>
          <w:color w:val="000000"/>
        </w:rPr>
        <w:t>Articolul 3</w:t>
      </w:r>
    </w:p>
    <w:p w:rsidR="0065568E" w:rsidRDefault="00626ECB">
      <w:pPr>
        <w:spacing w:after="150"/>
      </w:pPr>
      <w:r>
        <w:rPr>
          <w:color w:val="000000"/>
        </w:rPr>
        <w:t>Elevul se evaluează la discipline și purtare, în conformitate cu Legea și prezentul regulament.</w:t>
      </w:r>
    </w:p>
    <w:p w:rsidR="0065568E" w:rsidRDefault="00626ECB">
      <w:pPr>
        <w:spacing w:after="150"/>
      </w:pPr>
      <w:r>
        <w:rPr>
          <w:color w:val="000000"/>
        </w:rPr>
        <w:t>Evaluarea se face prin calificative și numeric.</w:t>
      </w:r>
    </w:p>
    <w:p w:rsidR="0065568E" w:rsidRDefault="00626ECB">
      <w:pPr>
        <w:spacing w:after="150"/>
      </w:pPr>
      <w:r>
        <w:rPr>
          <w:color w:val="000000"/>
        </w:rPr>
        <w:t>Monitorizarea dezvoltării și progresului elevilor în atingerea rezultatelor și standardelor de performanțe, precum și progresul în dezvoltarea competențelor pe parcursul anului școlar, se efectuează prin evaluare formativă și sumativă.</w:t>
      </w:r>
    </w:p>
    <w:p w:rsidR="0065568E" w:rsidRDefault="00626ECB">
      <w:pPr>
        <w:spacing w:after="150"/>
      </w:pPr>
      <w:r>
        <w:rPr>
          <w:color w:val="000000"/>
        </w:rPr>
        <w:t>Evaluarea formativă, în sensul prezentului regulament, este colectarea cu regularitate și planificată de date relevante privind progresul elevilor, realizarea rezultatelor și obiectivelor prescrise și gradul atins de dezvoltare a competențelor elevilor. Este parte integrantă a procesului de predare și învățare și conține feedback pentru profesor pentru crearea în continuare a procesului de învățare și recomandări pentru elev pentru progres în continuare și se înregistrează în documentația pedagogică a profesorului.</w:t>
      </w:r>
    </w:p>
    <w:p w:rsidR="0065568E" w:rsidRDefault="00626ECB">
      <w:pPr>
        <w:spacing w:after="150"/>
      </w:pPr>
      <w:r>
        <w:rPr>
          <w:color w:val="000000"/>
        </w:rPr>
        <w:t>Documentația pedagogică, în sensul prezentului regulament, este considerată documentația electronică și/sau documentația scrisă a profesorului care conține: date personale despre elev și caracteristicile sale individuale care sunt importante pentru performanțe, date privind verificarea performanțelor, angajamentul și progresul elevului, recomandările date, comportamentul elevului și alte date importante pentru activitatea cu elevul și progresul acestuia.</w:t>
      </w:r>
    </w:p>
    <w:p w:rsidR="0065568E" w:rsidRDefault="00626ECB">
      <w:pPr>
        <w:spacing w:after="150"/>
      </w:pPr>
      <w:r>
        <w:rPr>
          <w:color w:val="000000"/>
        </w:rPr>
        <w:t>Pe baza datelor colectate prin evaluarea formativă, pot fi calculate notele care se introduc în registrul de evidență a activității instructiv-educative, care se ține în format electronic și/sau tipărit (în continuare: catalogul), în conformitate cu criteriile prevăzute de prezentul regulament.</w:t>
      </w:r>
    </w:p>
    <w:p w:rsidR="0065568E" w:rsidRDefault="00626ECB">
      <w:pPr>
        <w:spacing w:after="150"/>
      </w:pPr>
      <w:r>
        <w:rPr>
          <w:color w:val="000000"/>
        </w:rPr>
        <w:lastRenderedPageBreak/>
        <w:t>Sub date, în sensul prezentului regulament, se subînțeleg datele despre cunoștințe, abilități, angajament, independență și responsabilitate față de muncă, în conformitate cu programa școlară.</w:t>
      </w:r>
    </w:p>
    <w:p w:rsidR="0065568E" w:rsidRDefault="00626ECB">
      <w:pPr>
        <w:spacing w:after="150"/>
      </w:pPr>
      <w:r>
        <w:rPr>
          <w:color w:val="000000"/>
        </w:rPr>
        <w:t>Evaluarea sumativă, în sensul prezentului regulament, este evaluarea performanțelor elevilor la finalul unității de program, al modulului sau la finalul semestrului I și II, la discipline și la purtare.</w:t>
      </w:r>
    </w:p>
    <w:p w:rsidR="0065568E" w:rsidRDefault="00626ECB">
      <w:pPr>
        <w:spacing w:after="150"/>
      </w:pPr>
      <w:r>
        <w:rPr>
          <w:color w:val="000000"/>
        </w:rPr>
        <w:t>Cel puțin o dată pe parcursul semestrului, la ședințele consiliilor claselor școala evidențiază și apreciază evaluarea sumativă și despre rezultatele acestora informează părinții sau reprezentantul legal al elevului (în continuare: părintele).</w:t>
      </w:r>
    </w:p>
    <w:p w:rsidR="0065568E" w:rsidRDefault="00626ECB">
      <w:pPr>
        <w:spacing w:after="150"/>
      </w:pPr>
      <w:r>
        <w:rPr>
          <w:color w:val="000000"/>
        </w:rPr>
        <w:t>Notele obţinute prin evaluare sumativă sunt, de regulă, numerice şi se înscriu în catalog şi în documentaţia pedagogică.</w:t>
      </w:r>
    </w:p>
    <w:p w:rsidR="0065568E" w:rsidRDefault="00626ECB">
      <w:pPr>
        <w:spacing w:after="150"/>
      </w:pPr>
      <w:r>
        <w:rPr>
          <w:color w:val="000000"/>
        </w:rPr>
        <w:t>Evaluarea formativă și sumativă fac parte dintr-un proces unic de evaluare bazat pe criterii stabilite în prealabil.</w:t>
      </w:r>
    </w:p>
    <w:p w:rsidR="0065568E" w:rsidRDefault="00626ECB">
      <w:pPr>
        <w:spacing w:after="120"/>
        <w:jc w:val="center"/>
      </w:pPr>
      <w:r>
        <w:rPr>
          <w:b/>
          <w:color w:val="000000"/>
        </w:rPr>
        <w:t>Nota</w:t>
      </w:r>
    </w:p>
    <w:p w:rsidR="0065568E" w:rsidRDefault="00626ECB">
      <w:pPr>
        <w:spacing w:after="120"/>
        <w:jc w:val="center"/>
      </w:pPr>
      <w:r>
        <w:rPr>
          <w:color w:val="000000"/>
        </w:rPr>
        <w:t>Articolul 4</w:t>
      </w:r>
    </w:p>
    <w:p w:rsidR="0065568E" w:rsidRDefault="00626ECB">
      <w:pPr>
        <w:spacing w:after="150"/>
      </w:pPr>
      <w:r>
        <w:rPr>
          <w:color w:val="000000"/>
        </w:rPr>
        <w:t>Nota reprezintă o măsură obiectivă și fiabilă a realizării obiectivelor stabilite, a rezultatelor învățării, a standardelor de performanță și a competențelor dezvoltate, precum și a progresului și dezvoltării elevilor și este un indicator al calității și eficienței activității comune a profesorilor, elevilor, și a școlii în ansamblu.</w:t>
      </w:r>
    </w:p>
    <w:p w:rsidR="0065568E" w:rsidRDefault="00626ECB">
      <w:pPr>
        <w:spacing w:after="150"/>
      </w:pPr>
      <w:r>
        <w:rPr>
          <w:color w:val="000000"/>
        </w:rPr>
        <w:t>Nota este publică și se comunică elevului imediat după efectuarea procedurii de evaluare, cu justificarea.</w:t>
      </w:r>
    </w:p>
    <w:p w:rsidR="0065568E" w:rsidRDefault="00626ECB">
      <w:pPr>
        <w:spacing w:after="150"/>
      </w:pPr>
      <w:r>
        <w:rPr>
          <w:color w:val="000000"/>
        </w:rPr>
        <w:t>Prin notă se exprimă:</w:t>
      </w:r>
    </w:p>
    <w:p w:rsidR="0065568E" w:rsidRDefault="00626ECB">
      <w:pPr>
        <w:spacing w:after="150"/>
      </w:pPr>
      <w:r>
        <w:rPr>
          <w:color w:val="000000"/>
        </w:rPr>
        <w:t>1) realizarea obiectivelor, precum și a standardelor de performanță reglementate respectiv ajustate, atingerea rezultatelor și gradului de dezvoltare a competențelor în cursul însușirii programei de disciplină;</w:t>
      </w:r>
    </w:p>
    <w:p w:rsidR="0065568E" w:rsidRDefault="00626ECB">
      <w:pPr>
        <w:spacing w:after="150"/>
      </w:pPr>
      <w:r>
        <w:rPr>
          <w:color w:val="000000"/>
        </w:rPr>
        <w:t>2) angajamentul elevilor la cursuri;</w:t>
      </w:r>
    </w:p>
    <w:p w:rsidR="0065568E" w:rsidRDefault="00626ECB">
      <w:pPr>
        <w:spacing w:after="150"/>
      </w:pPr>
      <w:r>
        <w:rPr>
          <w:color w:val="000000"/>
        </w:rPr>
        <w:t>3) progresul în raport cu perioada precedentă;</w:t>
      </w:r>
    </w:p>
    <w:p w:rsidR="0065568E" w:rsidRDefault="00626ECB">
      <w:pPr>
        <w:spacing w:after="150"/>
      </w:pPr>
      <w:r>
        <w:rPr>
          <w:color w:val="000000"/>
        </w:rPr>
        <w:t>4) recomandarea pentru progresul în continuare a elevilor.</w:t>
      </w:r>
    </w:p>
    <w:p w:rsidR="0065568E" w:rsidRDefault="00626ECB">
      <w:pPr>
        <w:spacing w:after="150"/>
      </w:pPr>
      <w:r>
        <w:rPr>
          <w:color w:val="000000"/>
        </w:rPr>
        <w:t>Realizarea obiectivelor, precum și a standardelor de performanță reglementate respectiv ajustate, obținerea rezultatelor și dezvoltarea competențelor pe parcursul însușirii programei de disciplină se evaluează pe baza: stăpânirii structurii conceptuale și a terminologiei; a înțelegerii, aplicării și evaluării procedurilor învățate și a rezolvării problemelor; a activității cu date și informații; interpretării, tragerii concluziilor și a luării deciziilor; a abilității de comunicare și exprimării în diferite forme; a stăpânirii abilităților motorii; a executării sarcinilor de muncă.</w:t>
      </w:r>
    </w:p>
    <w:p w:rsidR="0065568E" w:rsidRDefault="00626ECB">
      <w:pPr>
        <w:spacing w:after="150"/>
      </w:pPr>
      <w:r>
        <w:rPr>
          <w:color w:val="000000"/>
        </w:rPr>
        <w:lastRenderedPageBreak/>
        <w:t>Angajamentul elevului include: participarea activă la cursuri, atitudinea responsabilă față de sarcinile stabilite, cooperarea cu ceilalți și interesul și pregătirea demonstrată pentru învățare și progres.</w:t>
      </w:r>
    </w:p>
    <w:p w:rsidR="0065568E" w:rsidRDefault="00626ECB">
      <w:pPr>
        <w:spacing w:after="150"/>
      </w:pPr>
      <w:r>
        <w:rPr>
          <w:color w:val="000000"/>
        </w:rPr>
        <w:t>Progresul față de perioada anterioară se exprimă printr-o notă, prin care se respectă diferența realizată în îndeplinirea criteriilor de performanță.</w:t>
      </w:r>
    </w:p>
    <w:p w:rsidR="0065568E" w:rsidRDefault="00626ECB">
      <w:pPr>
        <w:spacing w:after="150"/>
      </w:pPr>
      <w:r>
        <w:rPr>
          <w:color w:val="000000"/>
        </w:rPr>
        <w:t>Recomandarea pentru progresul în continuare al elevului indică clar elevului ce trebuie să îmbunătățească în perioada următoare și este parte integrantă a feedback-ului împreună cu nota.</w:t>
      </w:r>
    </w:p>
    <w:p w:rsidR="0065568E" w:rsidRDefault="00626ECB">
      <w:pPr>
        <w:spacing w:after="150"/>
      </w:pPr>
      <w:r>
        <w:rPr>
          <w:color w:val="000000"/>
        </w:rPr>
        <w:t>Notele numerice sunt: excelent (5), foarte bine (4), bine (3), suficient (2) și insuficient (1).</w:t>
      </w:r>
    </w:p>
    <w:p w:rsidR="0065568E" w:rsidRDefault="00626ECB">
      <w:pPr>
        <w:spacing w:after="150"/>
      </w:pPr>
      <w:r>
        <w:rPr>
          <w:color w:val="000000"/>
        </w:rPr>
        <w:t>Nota elevului la o disciplină nu poate fi scăzută din cauza atitudinii elevului față de activitățile extracurriculare sau a comportamentului neadecvat la școală sau în alte organizații în care se desfășoară activitatea instructiv-educativă.</w:t>
      </w:r>
    </w:p>
    <w:p w:rsidR="0065568E" w:rsidRDefault="00626ECB">
      <w:pPr>
        <w:spacing w:after="120"/>
        <w:jc w:val="center"/>
      </w:pPr>
      <w:r>
        <w:rPr>
          <w:b/>
          <w:color w:val="000000"/>
        </w:rPr>
        <w:t>Criteriile evaluării numerice</w:t>
      </w:r>
    </w:p>
    <w:p w:rsidR="0065568E" w:rsidRDefault="00626ECB">
      <w:pPr>
        <w:spacing w:after="120"/>
        <w:jc w:val="center"/>
      </w:pPr>
      <w:r>
        <w:rPr>
          <w:color w:val="000000"/>
        </w:rPr>
        <w:t>Articolul 5</w:t>
      </w:r>
    </w:p>
    <w:p w:rsidR="0065568E" w:rsidRDefault="00626ECB">
      <w:pPr>
        <w:spacing w:after="150"/>
      </w:pPr>
      <w:r>
        <w:rPr>
          <w:color w:val="000000"/>
        </w:rPr>
        <w:t>Criteriul este o măsură obiectivă pe baza căreia se evaluează succesul elevilor în atingerea rezultatelor în învățământ și dezvoltarea competențelor. Criteriile sunt definite în așa fel încât includ elemente de competențe generale și interdisciplinare și se conformează cu rezultatele disciplinelor și modulelor.</w:t>
      </w:r>
    </w:p>
    <w:p w:rsidR="0065568E" w:rsidRDefault="00626ECB">
      <w:pPr>
        <w:spacing w:after="150"/>
      </w:pPr>
      <w:r>
        <w:rPr>
          <w:color w:val="000000"/>
        </w:rPr>
        <w:t>Criteriile unice de evaluare numerică pentru disciplinele individuale de învățământ, se stabilesc la nivelul consiliilor de specialitate ale școlii.</w:t>
      </w:r>
    </w:p>
    <w:p w:rsidR="0065568E" w:rsidRDefault="00626ECB">
      <w:pPr>
        <w:spacing w:after="120"/>
        <w:jc w:val="center"/>
      </w:pPr>
      <w:r>
        <w:rPr>
          <w:color w:val="000000"/>
        </w:rPr>
        <w:t>Articolul 6</w:t>
      </w:r>
    </w:p>
    <w:p w:rsidR="0065568E" w:rsidRDefault="00626ECB">
      <w:pPr>
        <w:spacing w:after="150"/>
      </w:pPr>
      <w:r>
        <w:rPr>
          <w:color w:val="000000"/>
        </w:rPr>
        <w:t>Nota excelent (5) se acordă elevului care este capabil:</w:t>
      </w:r>
    </w:p>
    <w:p w:rsidR="0065568E" w:rsidRDefault="00626ECB">
      <w:pPr>
        <w:spacing w:after="150"/>
      </w:pPr>
      <w:r>
        <w:rPr>
          <w:color w:val="000000"/>
        </w:rPr>
        <w:t>1) să aplice cunoştinţele, inclusiv cunoştinţele metodologice, în situaţii complexe şi necunoscute; să explice în mod independent și creativ și să dezbată în mod critic unități de conținut și informații complexe; să evalueze valoarea teoriilor, ideilor și atitudinilor;</w:t>
      </w:r>
    </w:p>
    <w:p w:rsidR="0065568E" w:rsidRDefault="00626ECB">
      <w:pPr>
        <w:spacing w:after="150"/>
      </w:pPr>
      <w:r>
        <w:rPr>
          <w:color w:val="000000"/>
        </w:rPr>
        <w:t>2) să aleagă, să conecteze și să evalueze diferite tipuri și surse de date;</w:t>
      </w:r>
    </w:p>
    <w:p w:rsidR="0065568E" w:rsidRDefault="00626ECB">
      <w:pPr>
        <w:spacing w:after="150"/>
      </w:pPr>
      <w:r>
        <w:rPr>
          <w:color w:val="000000"/>
        </w:rPr>
        <w:t>3) să formuleze ipoteze, să le verifice și să argumenteze soluții, poziții și decizii;</w:t>
      </w:r>
    </w:p>
    <w:p w:rsidR="0065568E" w:rsidRDefault="00626ECB">
      <w:pPr>
        <w:spacing w:after="150"/>
      </w:pPr>
      <w:r>
        <w:rPr>
          <w:color w:val="000000"/>
        </w:rPr>
        <w:t>4) să rezolve problemele care au soluții multiple, să evalueze și să justifice soluțiile și procedurile aplicate;</w:t>
      </w:r>
    </w:p>
    <w:p w:rsidR="0065568E" w:rsidRDefault="00626ECB">
      <w:pPr>
        <w:spacing w:after="150"/>
      </w:pPr>
      <w:r>
        <w:rPr>
          <w:color w:val="000000"/>
        </w:rPr>
        <w:t>5) să se exprime în diferite moduri (oral, scris, grafic, practic, artistic etc.), inclusiv prin utilizarea tehnologiilor informaţionale şi să adapteze comunicarea şi modul de prezentare la diferite contexte;</w:t>
      </w:r>
    </w:p>
    <w:p w:rsidR="0065568E" w:rsidRDefault="00626ECB">
      <w:pPr>
        <w:spacing w:after="150"/>
      </w:pPr>
      <w:r>
        <w:rPr>
          <w:color w:val="000000"/>
        </w:rPr>
        <w:t>6) să stăpânească abilitățile motorii care necesită seturi mai complexe de mișcări, viteză și un grad înalt de coordonare; să stăpânească abilitățile motorii astfel încât să combine și să reorganizeze seturi de mișcări și să le adapteze la cerințele și situațiile specifice astfel încât să acționeze eficient;</w:t>
      </w:r>
    </w:p>
    <w:p w:rsidR="0065568E" w:rsidRDefault="00626ECB">
      <w:pPr>
        <w:spacing w:after="150"/>
      </w:pPr>
      <w:r>
        <w:rPr>
          <w:color w:val="000000"/>
        </w:rPr>
        <w:lastRenderedPageBreak/>
        <w:t>7) să execute în mod independent sarcini complexe de muncă respectând procedurile standardizate, cerințele de siguranță și protecție a mediului, să manifeste inițiativă și să adapteze prezentarea, metodele de lucru și instrumentele la situațiile noi;</w:t>
      </w:r>
    </w:p>
    <w:p w:rsidR="0065568E" w:rsidRDefault="00626ECB">
      <w:pPr>
        <w:spacing w:after="150"/>
      </w:pPr>
      <w:r>
        <w:rPr>
          <w:color w:val="000000"/>
        </w:rPr>
        <w:t>8) să contribuie la munca în grup prin producerea de idei, să inițieze și organizeze împărțirea rolurilor și sarcinilor; să respecte opiniile celorlalți membri ai grupului și să ajute în realizarea sarcinilor lor, mai ales în situația de „blocare” în munca de grup; să se concentreze pe obiectivul comun al muncii în grup și să preia responsabilitatea pentru realizarea produselor în perioada dată;</w:t>
      </w:r>
    </w:p>
    <w:p w:rsidR="0065568E" w:rsidRDefault="00626ECB">
      <w:pPr>
        <w:spacing w:after="150"/>
      </w:pPr>
      <w:r>
        <w:rPr>
          <w:color w:val="000000"/>
        </w:rPr>
        <w:t>9) să stabilească prioritățile și riscurile și, pe baza acestora, să planifice și organizeze activități pe termen scurt și lung și să determine timpul și resursele necesare;</w:t>
      </w:r>
    </w:p>
    <w:p w:rsidR="0065568E" w:rsidRDefault="00626ECB">
      <w:pPr>
        <w:spacing w:after="150"/>
      </w:pPr>
      <w:r>
        <w:rPr>
          <w:color w:val="000000"/>
        </w:rPr>
        <w:t>10) să manifeste continuu interes și responsabilitate față de propriul proces de învățare, să respecte recomandările de progres și să le realizeze.</w:t>
      </w:r>
    </w:p>
    <w:p w:rsidR="0065568E" w:rsidRDefault="00626ECB">
      <w:pPr>
        <w:spacing w:after="120"/>
        <w:jc w:val="center"/>
      </w:pPr>
      <w:r>
        <w:rPr>
          <w:color w:val="000000"/>
        </w:rPr>
        <w:t>Articolul 7</w:t>
      </w:r>
    </w:p>
    <w:p w:rsidR="0065568E" w:rsidRDefault="00626ECB">
      <w:pPr>
        <w:spacing w:after="150"/>
      </w:pPr>
      <w:r>
        <w:rPr>
          <w:color w:val="000000"/>
        </w:rPr>
        <w:t>Nota foarte bine (4) se acordă elevului care este capabil:</w:t>
      </w:r>
    </w:p>
    <w:p w:rsidR="0065568E" w:rsidRDefault="00626ECB">
      <w:pPr>
        <w:spacing w:after="150"/>
      </w:pPr>
      <w:r>
        <w:rPr>
          <w:color w:val="000000"/>
        </w:rPr>
        <w:t>1) să organizeze logic și să interpreteeze independent unități de conținut și informații complexe;</w:t>
      </w:r>
    </w:p>
    <w:p w:rsidR="0065568E" w:rsidRDefault="00626ECB">
      <w:pPr>
        <w:spacing w:after="150"/>
      </w:pPr>
      <w:r>
        <w:rPr>
          <w:color w:val="000000"/>
        </w:rPr>
        <w:t>2) să facă legătura dintre conținuturi și concepte din diferite domenii și situații din viață;</w:t>
      </w:r>
    </w:p>
    <w:p w:rsidR="0065568E" w:rsidRDefault="00626ECB">
      <w:pPr>
        <w:spacing w:after="150"/>
      </w:pPr>
      <w:r>
        <w:rPr>
          <w:color w:val="000000"/>
        </w:rPr>
        <w:t>3) să compare și să clasifice diferite tipuri de date după mai multe criterii în același timp;</w:t>
      </w:r>
    </w:p>
    <w:p w:rsidR="0065568E" w:rsidRDefault="00626ECB">
      <w:pPr>
        <w:spacing w:after="150"/>
      </w:pPr>
      <w:r>
        <w:rPr>
          <w:color w:val="000000"/>
        </w:rPr>
        <w:t>4) să aibă atitudini bazate pe interpretările și argumentele proprii;</w:t>
      </w:r>
    </w:p>
    <w:p w:rsidR="0065568E" w:rsidRDefault="00626ECB">
      <w:pPr>
        <w:spacing w:after="150"/>
      </w:pPr>
      <w:r>
        <w:rPr>
          <w:color w:val="000000"/>
        </w:rPr>
        <w:t>5) să știe să analizeze o problemă, să aleagă procedura adecvată în rezolvarea unor situații problematice noi;</w:t>
      </w:r>
    </w:p>
    <w:p w:rsidR="0065568E" w:rsidRDefault="00626ECB">
      <w:pPr>
        <w:spacing w:after="150"/>
      </w:pPr>
      <w:r>
        <w:rPr>
          <w:color w:val="000000"/>
        </w:rPr>
        <w:t>6) să se exprime în diferite moduri (oral, scris, grafic, practic, artistic etc.), inclusiv prin utilizarea tehnologiilor informaţionale şi să conformeze comunicarea şi modul de prezentare la diferite contexte;</w:t>
      </w:r>
    </w:p>
    <w:p w:rsidR="0065568E" w:rsidRDefault="00626ECB">
      <w:pPr>
        <w:spacing w:after="150"/>
      </w:pPr>
      <w:r>
        <w:rPr>
          <w:color w:val="000000"/>
        </w:rPr>
        <w:t>7) să stăpânească abilitățile motorii care necesită seturi mai complexe de mișcări, viteză și un grad înalt de coordonare;</w:t>
      </w:r>
    </w:p>
    <w:p w:rsidR="0065568E" w:rsidRDefault="00626ECB">
      <w:pPr>
        <w:spacing w:after="150"/>
      </w:pPr>
      <w:r>
        <w:rPr>
          <w:color w:val="000000"/>
        </w:rPr>
        <w:t>8) să îndeplinească în mod independent sarcini complexe de lucru conform unei proceduri standardizate, să aleagă rechizite și unelte în conformitate cu sarcina și cerințele de securitate și păstrarea sănătății și a mediului;</w:t>
      </w:r>
    </w:p>
    <w:p w:rsidR="0065568E" w:rsidRDefault="00626ECB">
      <w:pPr>
        <w:spacing w:after="150"/>
      </w:pPr>
      <w:r>
        <w:rPr>
          <w:color w:val="000000"/>
        </w:rPr>
        <w:t>9) să planifice dinamica muncii, să organizeze activități în grup, să realizeze sarcini proprii ținând cont de produsele comune planificate ale muncii de grup;</w:t>
      </w:r>
    </w:p>
    <w:p w:rsidR="0065568E" w:rsidRDefault="00626ECB">
      <w:pPr>
        <w:spacing w:after="150"/>
      </w:pPr>
      <w:r>
        <w:rPr>
          <w:color w:val="000000"/>
        </w:rPr>
        <w:t>10) să planifice și să organizeze activități pe termen scurt și pe termen lung, să stabilească prioritățile și timpul și resursele necesare;</w:t>
      </w:r>
    </w:p>
    <w:p w:rsidR="0065568E" w:rsidRDefault="00626ECB">
      <w:pPr>
        <w:spacing w:after="150"/>
      </w:pPr>
      <w:r>
        <w:rPr>
          <w:color w:val="000000"/>
        </w:rPr>
        <w:lastRenderedPageBreak/>
        <w:t>11) să manifeste continuu interes și responsabilitate față de propriul proces de învățare, să respecte recomandările de progres și mai ales să le implementeze.</w:t>
      </w:r>
    </w:p>
    <w:p w:rsidR="0065568E" w:rsidRDefault="00626ECB">
      <w:pPr>
        <w:spacing w:after="120"/>
        <w:jc w:val="center"/>
      </w:pPr>
      <w:r>
        <w:rPr>
          <w:color w:val="000000"/>
        </w:rPr>
        <w:t>Articolul 8</w:t>
      </w:r>
    </w:p>
    <w:p w:rsidR="0065568E" w:rsidRDefault="00626ECB">
      <w:pPr>
        <w:spacing w:after="150"/>
      </w:pPr>
      <w:r>
        <w:rPr>
          <w:color w:val="000000"/>
        </w:rPr>
        <w:t>Nota bine (3) se acordă elevului care este capabil:</w:t>
      </w:r>
    </w:p>
    <w:p w:rsidR="0065568E" w:rsidRDefault="00626ECB">
      <w:pPr>
        <w:spacing w:after="150"/>
      </w:pPr>
      <w:r>
        <w:rPr>
          <w:color w:val="000000"/>
        </w:rPr>
        <w:t>1) să înțeleagă și să explice în mod independent noțiunile de bază și legăturile dintre ei;</w:t>
      </w:r>
    </w:p>
    <w:p w:rsidR="0065568E" w:rsidRDefault="00626ECB">
      <w:pPr>
        <w:spacing w:after="150"/>
      </w:pPr>
      <w:r>
        <w:rPr>
          <w:color w:val="000000"/>
        </w:rPr>
        <w:t>2) să clasifice diferite tipuri de date în categorii de bază după criteriile date;</w:t>
      </w:r>
    </w:p>
    <w:p w:rsidR="0065568E" w:rsidRDefault="00626ECB">
      <w:pPr>
        <w:spacing w:after="150"/>
      </w:pPr>
      <w:r>
        <w:rPr>
          <w:color w:val="000000"/>
        </w:rPr>
        <w:t>3) să știe să-și formuleze opiniile, aprecierile și deciziile și să explice modul cum a ajuns la acestea;</w:t>
      </w:r>
    </w:p>
    <w:p w:rsidR="0065568E" w:rsidRDefault="00626ECB">
      <w:pPr>
        <w:spacing w:after="150"/>
      </w:pPr>
      <w:r>
        <w:rPr>
          <w:color w:val="000000"/>
        </w:rPr>
        <w:t>4) să aleagă și să aplice proceduri adecvate în soluționarea situațiilor problematice într-un context cunoscut;</w:t>
      </w:r>
    </w:p>
    <w:p w:rsidR="0065568E" w:rsidRDefault="00626ECB">
      <w:pPr>
        <w:spacing w:after="150"/>
      </w:pPr>
      <w:r>
        <w:rPr>
          <w:color w:val="000000"/>
        </w:rPr>
        <w:t>5) să știe să exprime clar un anumit conținut în conformitate cu cererea și într-un mod corespunzător (oral, scris, grafic, practic, artistic etc.), inclusiv utilizarea tehnologiilor informaționale;</w:t>
      </w:r>
    </w:p>
    <w:p w:rsidR="0065568E" w:rsidRDefault="00626ECB">
      <w:pPr>
        <w:spacing w:after="150"/>
      </w:pPr>
      <w:r>
        <w:rPr>
          <w:color w:val="000000"/>
        </w:rPr>
        <w:t>6) să prezinte abilităţi motorii de bază după model (cu demonstraţie);</w:t>
      </w:r>
    </w:p>
    <w:p w:rsidR="0065568E" w:rsidRDefault="00626ECB">
      <w:pPr>
        <w:spacing w:after="150"/>
      </w:pPr>
      <w:r>
        <w:rPr>
          <w:color w:val="000000"/>
        </w:rPr>
        <w:t>7) să îndeplinească în mod independent sarcini de rutină de lucru conform unei proceduri standardizate, utilizând rechizite și unelte în conformitate cu cerințele de siguranță și păstrarea sănătății și a mediului;</w:t>
      </w:r>
    </w:p>
    <w:p w:rsidR="0065568E" w:rsidRDefault="00626ECB">
      <w:pPr>
        <w:spacing w:after="150"/>
      </w:pPr>
      <w:r>
        <w:rPr>
          <w:color w:val="000000"/>
        </w:rPr>
        <w:t>8) să îndeplinească sarcinile atribuite în conformitate cu obiectivele, produsele așteptate și dinamica de lucru planificată în grup; să respecte membrii echipei și diversitatea ideilor;</w:t>
      </w:r>
    </w:p>
    <w:p w:rsidR="0065568E" w:rsidRDefault="00626ECB">
      <w:pPr>
        <w:spacing w:after="150"/>
      </w:pPr>
      <w:r>
        <w:rPr>
          <w:color w:val="000000"/>
        </w:rPr>
        <w:t>9) să planifice și să organizeze activități pe termen scurt și să stabilească timpul și resursele necesare;</w:t>
      </w:r>
    </w:p>
    <w:p w:rsidR="0065568E" w:rsidRDefault="00626ECB">
      <w:pPr>
        <w:spacing w:after="150"/>
      </w:pPr>
      <w:r>
        <w:rPr>
          <w:color w:val="000000"/>
        </w:rPr>
        <w:t>10) să manifeste interes față de propriul proces de învățare, să respecte recomandările de progres și parțial să le implementeze.</w:t>
      </w:r>
    </w:p>
    <w:p w:rsidR="0065568E" w:rsidRDefault="00626ECB">
      <w:pPr>
        <w:spacing w:after="120"/>
        <w:jc w:val="center"/>
      </w:pPr>
      <w:r>
        <w:rPr>
          <w:color w:val="000000"/>
        </w:rPr>
        <w:t>Articolul 9</w:t>
      </w:r>
    </w:p>
    <w:p w:rsidR="0065568E" w:rsidRDefault="00626ECB">
      <w:pPr>
        <w:spacing w:after="150"/>
      </w:pPr>
      <w:r>
        <w:rPr>
          <w:color w:val="000000"/>
        </w:rPr>
        <w:t>Nota suficient (2) se acordă elevului care este capabil:</w:t>
      </w:r>
    </w:p>
    <w:p w:rsidR="0065568E" w:rsidRDefault="00626ECB">
      <w:pPr>
        <w:spacing w:after="150"/>
      </w:pPr>
      <w:r>
        <w:rPr>
          <w:color w:val="000000"/>
        </w:rPr>
        <w:t>1) să cunoască și să înțeleagă noțiuni și informații cheie și să facă legătura dintre ele pe baza crietriului dat;</w:t>
      </w:r>
    </w:p>
    <w:p w:rsidR="0065568E" w:rsidRDefault="00626ECB">
      <w:pPr>
        <w:spacing w:after="150"/>
      </w:pPr>
      <w:r>
        <w:rPr>
          <w:color w:val="000000"/>
        </w:rPr>
        <w:t>2) și-a însușit terminologia adecvată;</w:t>
      </w:r>
    </w:p>
    <w:p w:rsidR="0065568E" w:rsidRDefault="00626ECB">
      <w:pPr>
        <w:spacing w:after="150"/>
      </w:pPr>
      <w:r>
        <w:rPr>
          <w:color w:val="000000"/>
        </w:rPr>
        <w:t>3) să tragă concluzii direct pe bază de comparație și analogie cu un exemplu concret;</w:t>
      </w:r>
    </w:p>
    <w:p w:rsidR="0065568E" w:rsidRDefault="00626ECB">
      <w:pPr>
        <w:spacing w:after="150"/>
      </w:pPr>
      <w:r>
        <w:rPr>
          <w:color w:val="000000"/>
        </w:rPr>
        <w:t>4) să fie capabil să decidă și să-și exprime părerea;</w:t>
      </w:r>
    </w:p>
    <w:p w:rsidR="0065568E" w:rsidRDefault="00626ECB">
      <w:pPr>
        <w:spacing w:after="150"/>
      </w:pPr>
      <w:r>
        <w:rPr>
          <w:color w:val="000000"/>
        </w:rPr>
        <w:t>5) să aleagă și să aplice proceduri adecvate în soluționarea situațiilor problematice simple într-un context cunoscut;</w:t>
      </w:r>
    </w:p>
    <w:p w:rsidR="0065568E" w:rsidRDefault="00626ECB">
      <w:pPr>
        <w:spacing w:after="150"/>
      </w:pPr>
      <w:r>
        <w:rPr>
          <w:color w:val="000000"/>
        </w:rPr>
        <w:lastRenderedPageBreak/>
        <w:t>6) să știe să exprime clar detalii în cadrul unui anumit conținut, ținând cont de cerința de bază și într-un mod corespunzător (oral, scris, grafic, practic, artistic etc.), inclusiv utilizarea tehnologiilor informaționale;</w:t>
      </w:r>
    </w:p>
    <w:p w:rsidR="0065568E" w:rsidRDefault="00626ECB">
      <w:pPr>
        <w:spacing w:after="150"/>
      </w:pPr>
      <w:r>
        <w:rPr>
          <w:color w:val="000000"/>
        </w:rPr>
        <w:t>7) să stăpânească abilitățile motorii de bază și să le implementeze cu sprijin;</w:t>
      </w:r>
    </w:p>
    <w:p w:rsidR="0065568E" w:rsidRDefault="00626ECB">
      <w:pPr>
        <w:spacing w:after="150"/>
      </w:pPr>
      <w:r>
        <w:rPr>
          <w:color w:val="000000"/>
        </w:rPr>
        <w:t>8) să îndeplinească sarcini de rutină de lucru conform unei proceduri standardizate, utilizând rechizite și unelte în conformitate cu cerințele de securitate și păstrarea sănătății și a mediului;</w:t>
      </w:r>
    </w:p>
    <w:p w:rsidR="0065568E" w:rsidRDefault="00626ECB">
      <w:pPr>
        <w:spacing w:after="150"/>
      </w:pPr>
      <w:r>
        <w:rPr>
          <w:color w:val="000000"/>
        </w:rPr>
        <w:t>9) să îndeplinească sarcinile atribuite în exclusivitate la solicitarea și cu sprijinul celorlalți membri ai grupului; să respecte membrii echipei și diversitatea ideilor;</w:t>
      </w:r>
    </w:p>
    <w:p w:rsidR="0065568E" w:rsidRDefault="00626ECB">
      <w:pPr>
        <w:spacing w:after="150"/>
      </w:pPr>
      <w:r>
        <w:rPr>
          <w:color w:val="000000"/>
        </w:rPr>
        <w:t>10) să planifice și să organizeze activități pe termen scurt și în baza condițiilor și resurselor date;</w:t>
      </w:r>
    </w:p>
    <w:p w:rsidR="0065568E" w:rsidRDefault="00626ECB">
      <w:pPr>
        <w:spacing w:after="150"/>
      </w:pPr>
      <w:r>
        <w:rPr>
          <w:color w:val="000000"/>
        </w:rPr>
        <w:t>11) să manifeste din când în când interes pentru propriul proces de învățare și să implementeze recomandările pentru progres cu monitorizare permanentă.</w:t>
      </w:r>
    </w:p>
    <w:p w:rsidR="0065568E" w:rsidRDefault="00626ECB">
      <w:pPr>
        <w:spacing w:after="120"/>
        <w:jc w:val="center"/>
      </w:pPr>
      <w:r>
        <w:rPr>
          <w:color w:val="000000"/>
        </w:rPr>
        <w:t>Articolul 10</w:t>
      </w:r>
    </w:p>
    <w:p w:rsidR="0065568E" w:rsidRDefault="00626ECB">
      <w:pPr>
        <w:spacing w:after="150"/>
      </w:pPr>
      <w:r>
        <w:rPr>
          <w:color w:val="000000"/>
        </w:rPr>
        <w:t>Nota insuficient (1) se acordă elevului care nu îndeplinește criteriile pentru nota suficient (2) și nu manifestă interes pentru propriul proces de învățare, nici pentru progres.</w:t>
      </w:r>
    </w:p>
    <w:p w:rsidR="0065568E" w:rsidRDefault="00626ECB">
      <w:pPr>
        <w:spacing w:after="120"/>
        <w:jc w:val="center"/>
      </w:pPr>
      <w:r>
        <w:rPr>
          <w:color w:val="000000"/>
        </w:rPr>
        <w:t>Articolul 11</w:t>
      </w:r>
    </w:p>
    <w:p w:rsidR="0065568E" w:rsidRDefault="00626ECB">
      <w:pPr>
        <w:spacing w:after="150"/>
      </w:pPr>
      <w:r>
        <w:rPr>
          <w:color w:val="000000"/>
        </w:rPr>
        <w:t>Programele opționale cursurile de religie și educația civică, se evaluează prin calificative pe baza realizării obiectivelor, rezultatelor, performanțelor și angajamentului.</w:t>
      </w:r>
    </w:p>
    <w:p w:rsidR="0065568E" w:rsidRDefault="00626ECB">
      <w:pPr>
        <w:spacing w:after="120"/>
        <w:jc w:val="center"/>
      </w:pPr>
      <w:r>
        <w:rPr>
          <w:b/>
          <w:bCs/>
        </w:rPr>
        <w:t>Respectarea diferențelor individuale la evaluare</w:t>
      </w:r>
    </w:p>
    <w:p w:rsidR="0065568E" w:rsidRDefault="00626ECB">
      <w:pPr>
        <w:spacing w:after="120"/>
        <w:jc w:val="center"/>
      </w:pPr>
      <w:r>
        <w:rPr>
          <w:color w:val="000000"/>
        </w:rPr>
        <w:t>Articolul 12</w:t>
      </w:r>
    </w:p>
    <w:p w:rsidR="0065568E" w:rsidRDefault="00626ECB">
      <w:pPr>
        <w:spacing w:after="150"/>
      </w:pPr>
      <w:r>
        <w:rPr>
          <w:color w:val="000000"/>
        </w:rPr>
        <w:t>Evaluarea se face prin respectarea abilităților, nivelului de perspicacitate și pricepere a elevului.</w:t>
      </w:r>
    </w:p>
    <w:p w:rsidR="0065568E" w:rsidRDefault="00626ECB">
      <w:pPr>
        <w:spacing w:after="150"/>
      </w:pPr>
      <w:r>
        <w:rPr>
          <w:color w:val="000000"/>
        </w:rPr>
        <w:t>Elevul cu abilități excepționale, care dobândește instrucție și educație într-un mod adaptat și îmbogățit prin aplicarea unui plan educațional individual, se evaluează pe baza realizării obiectivelor și rezultatelor, a standardelor de performanță, precum și pe baza angajamentului.</w:t>
      </w:r>
    </w:p>
    <w:p w:rsidR="0065568E" w:rsidRDefault="00626ECB">
      <w:pPr>
        <w:spacing w:after="150"/>
      </w:pPr>
      <w:r>
        <w:rPr>
          <w:color w:val="000000"/>
        </w:rPr>
        <w:t>Elevul care are dificultăți la învățare din cauza deprivării sociale, tulburărilor în dezvoltare, dizabilităților și din alte motive și care are nevoie de sprijin suplimentar în instrucție și educație, se evaluează pe baza realizării obiectivelor și standardelor de performanță conform planului educa’ional individual sau pe parcursul planului educațional individual.</w:t>
      </w:r>
    </w:p>
    <w:p w:rsidR="0065568E" w:rsidRDefault="00626ECB">
      <w:pPr>
        <w:spacing w:after="150"/>
      </w:pPr>
      <w:r>
        <w:rPr>
          <w:color w:val="000000"/>
        </w:rPr>
        <w:t xml:space="preserve">Elevul prevăzut la alineatul 3 din prezentul articol care dobândește instrucție și educație prin adaptarea metodelor de lucru, spațiului și condițiilor, se evaluează pe baza angajamentului său și a gradului de realizare a obiectivelor și a standardelor de performanță prescrise, într-un mod care ia în considerare </w:t>
      </w:r>
      <w:r>
        <w:rPr>
          <w:color w:val="000000"/>
        </w:rPr>
        <w:lastRenderedPageBreak/>
        <w:t>abilitățile lingvistice, motorii și senzoriale ale acestuia, precum și alte dificultăți specifice.</w:t>
      </w:r>
    </w:p>
    <w:p w:rsidR="0065568E" w:rsidRDefault="00626ECB">
      <w:pPr>
        <w:spacing w:after="150"/>
      </w:pPr>
      <w:r>
        <w:rPr>
          <w:color w:val="000000"/>
        </w:rPr>
        <w:t>Elevul prevăzut la alineatul 3 din prezentul articol care dobândește instrucție și educație prin adaptarea și modificarea conținutului și rezultatelor activității instructiv-educative, se evaluează pe baza angajamentului său și a gradului de realizare a obiectivelor și rezultatelor ajustate ale activității instructiv-educative.</w:t>
      </w:r>
    </w:p>
    <w:p w:rsidR="0065568E" w:rsidRDefault="00626ECB">
      <w:pPr>
        <w:spacing w:after="150"/>
      </w:pPr>
      <w:r>
        <w:rPr>
          <w:color w:val="000000"/>
        </w:rPr>
        <w:t>Pentru elevul care dobândește instrucție și educație conform unui plan educațional individual și nu îndeplinește cerințele conform obiectivelor și rezultatelor activității instructiv-educative ajustate, planul educațional individual se revizuiește.</w:t>
      </w:r>
    </w:p>
    <w:p w:rsidR="0065568E" w:rsidRDefault="00626ECB">
      <w:pPr>
        <w:spacing w:after="120"/>
        <w:jc w:val="center"/>
      </w:pPr>
      <w:r>
        <w:rPr>
          <w:b/>
          <w:color w:val="000000"/>
        </w:rPr>
        <w:t>Modul și procedura de evaluare</w:t>
      </w:r>
    </w:p>
    <w:p w:rsidR="0065568E" w:rsidRDefault="00626ECB">
      <w:pPr>
        <w:spacing w:after="120"/>
        <w:jc w:val="center"/>
      </w:pPr>
      <w:r>
        <w:rPr>
          <w:color w:val="000000"/>
        </w:rPr>
        <w:t>Articolul 13</w:t>
      </w:r>
    </w:p>
    <w:p w:rsidR="0065568E" w:rsidRDefault="00626ECB">
      <w:pPr>
        <w:spacing w:after="150"/>
      </w:pPr>
      <w:r>
        <w:rPr>
          <w:color w:val="000000"/>
        </w:rPr>
        <w:t>Pentru a planifica activitatea și a monitoriza în continuare progresul elevului, la începutul anului școlar, profesorul evaluează gradul de dezvoltare a competențelor elevului într-un anumit domeniu, disciplină, modul sau subiect de importanță pentru predare în acel an școlar (în continuare: evaluarea inițială).</w:t>
      </w:r>
    </w:p>
    <w:p w:rsidR="0065568E" w:rsidRDefault="00626ECB">
      <w:pPr>
        <w:spacing w:after="150"/>
      </w:pPr>
      <w:r>
        <w:rPr>
          <w:color w:val="000000"/>
        </w:rPr>
        <w:t>Când cursurile se realizează după modelul dual de învățământ, profesorul - coordonatorul învățării prin muncă, efectuează evaluarea inițială în cooperare cu un instructor din cadrul companiei în care desfășoară învățarea prin muncă.</w:t>
      </w:r>
    </w:p>
    <w:p w:rsidR="0065568E" w:rsidRDefault="00626ECB">
      <w:pPr>
        <w:spacing w:after="150"/>
      </w:pPr>
      <w:r>
        <w:rPr>
          <w:color w:val="000000"/>
        </w:rPr>
        <w:t>Pregătirea pentru implementarea evaluării inițiale profesorul o realizează în cooperare cu profesorii de aceeași disciplină.</w:t>
      </w:r>
    </w:p>
    <w:p w:rsidR="0065568E" w:rsidRDefault="00626ECB">
      <w:pPr>
        <w:spacing w:after="150"/>
      </w:pPr>
      <w:r>
        <w:rPr>
          <w:color w:val="000000"/>
        </w:rPr>
        <w:t>Rezultatul evaluării inițiale nu se evaluează numeric, dar elevului i se oferă feedback asupra performanțelor.</w:t>
      </w:r>
    </w:p>
    <w:p w:rsidR="0065568E" w:rsidRDefault="00626ECB">
      <w:pPr>
        <w:spacing w:after="150"/>
      </w:pPr>
      <w:r>
        <w:rPr>
          <w:color w:val="000000"/>
        </w:rPr>
        <w:t>Rezultatele evaluării inițiale se folosesc și ca date pentru îmbunătățirea în continuare a activității școlii în domeniul cursurilor și învățării.</w:t>
      </w:r>
    </w:p>
    <w:p w:rsidR="0065568E" w:rsidRDefault="00626ECB">
      <w:pPr>
        <w:spacing w:after="120"/>
        <w:jc w:val="center"/>
      </w:pPr>
      <w:r>
        <w:rPr>
          <w:color w:val="000000"/>
        </w:rPr>
        <w:t>Articolul 14</w:t>
      </w:r>
    </w:p>
    <w:p w:rsidR="0065568E" w:rsidRDefault="00626ECB">
      <w:pPr>
        <w:spacing w:after="150"/>
      </w:pPr>
      <w:r>
        <w:rPr>
          <w:color w:val="000000"/>
        </w:rPr>
        <w:t>Evaluarea se realizează prin aplicarea de diferite metode și tehnici, pe care profesorul le alege în conformitate cu criteriile de evaluare și le adaptează la nevoile și specificurile de dezvoltare ale elevilor.</w:t>
      </w:r>
    </w:p>
    <w:p w:rsidR="0065568E" w:rsidRDefault="00626ECB">
      <w:pPr>
        <w:spacing w:after="150"/>
      </w:pPr>
      <w:r>
        <w:rPr>
          <w:color w:val="000000"/>
        </w:rPr>
        <w:t xml:space="preserve">Evaluarea cursurilor de practică și a exercițiilor din învățământul profesional se realizează și prin evaluarea cunoștințelor practice, a abilităților și competențelor elevilor în procesul de realizare a lucrărilor practice, al independenței în realizarea lucrărilor practice, al folosirii instrumentelor, al materialelor, al uneltelor și a altor mijloace, de folosire a terminologiei de specialitate, de aplicare a măsurilor de securitate și sănătate în muncă față de sine, față de ceilalți și față de mediu. Cunoașterea și înțelegerea procedurii de realizare a acțiunii solicitate se verifică prin examinarea orală și scrisă, iar exactitatea/corectitudinea, rapiditatea și exactitatea efectuării acțiunii sunt </w:t>
      </w:r>
      <w:r>
        <w:rPr>
          <w:color w:val="000000"/>
        </w:rPr>
        <w:lastRenderedPageBreak/>
        <w:t>evaluate prin observarea procesului de creare a sarcinii de lucru cu ajutorul diverselor instrumente/protocoale de observare.</w:t>
      </w:r>
    </w:p>
    <w:p w:rsidR="0065568E" w:rsidRDefault="00626ECB">
      <w:pPr>
        <w:spacing w:after="150"/>
      </w:pPr>
      <w:r>
        <w:rPr>
          <w:color w:val="000000"/>
        </w:rPr>
        <w:t>Profesorul - coordonatorul învățării prin muncă evaluează elevii pe baza datelor colectate cu privire la performanțele elevilor de la instructor și prin acces direct la realizarea învățării prin muncă și rezultatele evaluării abilităților practice care se realizează la angajator sau la școală.</w:t>
      </w:r>
    </w:p>
    <w:p w:rsidR="0065568E" w:rsidRDefault="00626ECB">
      <w:pPr>
        <w:spacing w:after="150"/>
      </w:pPr>
      <w:r>
        <w:rPr>
          <w:color w:val="000000"/>
        </w:rPr>
        <w:t>Performanțele elevilor se evaluează și pe baza activităților și a rezultatelor muncii, cum ar fi:</w:t>
      </w:r>
    </w:p>
    <w:p w:rsidR="0065568E" w:rsidRDefault="00626ECB">
      <w:pPr>
        <w:spacing w:after="150"/>
      </w:pPr>
      <w:r>
        <w:rPr>
          <w:color w:val="000000"/>
        </w:rPr>
        <w:t>1) prin expunere și prezentare (performanțe artistice, activități sportive, expoziții de lucrări, rezultate de cercetări, rapoarte, participare la dezbateri și discuții, soluții de proiectare, lucrări practice, participare la concursuri și manifestări etc.);</w:t>
      </w:r>
    </w:p>
    <w:p w:rsidR="0065568E" w:rsidRDefault="00626ECB">
      <w:pPr>
        <w:spacing w:after="150"/>
      </w:pPr>
      <w:r>
        <w:rPr>
          <w:color w:val="000000"/>
        </w:rPr>
        <w:t>2) produse de lucru (modele, machete, postere, lucrări grafice, desene, eseuri, teme, prezentări etc.);</w:t>
      </w:r>
    </w:p>
    <w:p w:rsidR="0065568E" w:rsidRDefault="00626ECB">
      <w:pPr>
        <w:spacing w:after="150"/>
      </w:pPr>
      <w:r>
        <w:rPr>
          <w:color w:val="000000"/>
        </w:rPr>
        <w:t>3) participarea și angajamentul în diverse forme de lucru în grup și la proiecte, inclusiv proiectele interdisciplinare;</w:t>
      </w:r>
    </w:p>
    <w:p w:rsidR="0065568E" w:rsidRDefault="00626ECB">
      <w:pPr>
        <w:spacing w:after="150"/>
      </w:pPr>
      <w:r>
        <w:rPr>
          <w:color w:val="000000"/>
        </w:rPr>
        <w:t>4) participarea la activități de autoevaluare și evaluare de la egal la egal;</w:t>
      </w:r>
    </w:p>
    <w:p w:rsidR="0065568E" w:rsidRDefault="00626ECB">
      <w:pPr>
        <w:spacing w:after="150"/>
      </w:pPr>
      <w:r>
        <w:rPr>
          <w:color w:val="000000"/>
        </w:rPr>
        <w:t>5) colecția de lucrări selectate ale elevilor - portofoliu etc.</w:t>
      </w:r>
    </w:p>
    <w:p w:rsidR="0065568E" w:rsidRDefault="00626ECB">
      <w:pPr>
        <w:spacing w:after="150"/>
      </w:pPr>
      <w:r>
        <w:rPr>
          <w:color w:val="000000"/>
        </w:rPr>
        <w:t>Criteriile unice de evaluare se stabilesc la nivelulul consiliilor de specialitate din cadrul aceleiași discipline și/sau similare și se adoptă la colegiul pedagogic. Evaluarea la aceeași disciplină într-o școală se face pe baza acelorași criterii și instrumente de evaluare comparabile.</w:t>
      </w:r>
    </w:p>
    <w:p w:rsidR="0065568E" w:rsidRDefault="00626ECB">
      <w:pPr>
        <w:spacing w:after="120"/>
        <w:jc w:val="center"/>
      </w:pPr>
      <w:r>
        <w:rPr>
          <w:color w:val="000000"/>
        </w:rPr>
        <w:t>Articolul 15</w:t>
      </w:r>
    </w:p>
    <w:p w:rsidR="0065568E" w:rsidRDefault="00626ECB">
      <w:pPr>
        <w:spacing w:after="150"/>
      </w:pPr>
      <w:r>
        <w:rPr>
          <w:color w:val="000000"/>
        </w:rPr>
        <w:t>Programul de desfășurare a verificărilor scrise cu o durată mai mare de 15 minute se înscrie în catalog și se publică pentru fiecare despărțământ pe avizierul școlii, respectiv pe site-ul oficial al școlii, de patru ori pe parcursul anului școlar conform planului anual de activitate al școlii.</w:t>
      </w:r>
    </w:p>
    <w:p w:rsidR="0065568E" w:rsidRDefault="00626ECB">
      <w:pPr>
        <w:spacing w:after="150"/>
      </w:pPr>
      <w:r>
        <w:rPr>
          <w:color w:val="000000"/>
        </w:rPr>
        <w:t>Conform programului prevăzut la alineatul 1 din prezentul articol, se poate planifica maxim o verificare pe zi, respectiv cel mult trei verificări prevăzute la alineatul 1 din prezentul articol în cursul săptămânii.</w:t>
      </w:r>
    </w:p>
    <w:p w:rsidR="0065568E" w:rsidRDefault="00626ECB">
      <w:pPr>
        <w:spacing w:after="150"/>
      </w:pPr>
      <w:r>
        <w:rPr>
          <w:color w:val="000000"/>
        </w:rPr>
        <w:t>Programul de la alineatul 1 din prezentul articol este stabilit de consiliul clasei la recomandarea colegiului pedagogic.</w:t>
      </w:r>
    </w:p>
    <w:p w:rsidR="0065568E" w:rsidRDefault="00626ECB">
      <w:pPr>
        <w:spacing w:after="150"/>
      </w:pPr>
      <w:r>
        <w:rPr>
          <w:color w:val="000000"/>
        </w:rPr>
        <w:t>Programul poate fi modificat la propunerea profesorului, cu avizul consiliului clasei. Modificarea programului este stabilită de director. Programul modificat se publică în același mod ca și programul de la alineatul 1 din prezentul articol.</w:t>
      </w:r>
    </w:p>
    <w:p w:rsidR="0065568E" w:rsidRDefault="00626ECB">
      <w:pPr>
        <w:spacing w:after="150"/>
      </w:pPr>
      <w:r>
        <w:rPr>
          <w:color w:val="000000"/>
        </w:rPr>
        <w:t>Profesorul este obligat să informeze elevii cu privire la conținuturile didactice care se vor verifica conform programului prevăzut la alineatul 1 din prezentul articol, cel târziu cinci zile înainte de verificare.</w:t>
      </w:r>
    </w:p>
    <w:p w:rsidR="0065568E" w:rsidRDefault="00626ECB">
      <w:pPr>
        <w:spacing w:after="120"/>
        <w:jc w:val="center"/>
      </w:pPr>
      <w:r>
        <w:rPr>
          <w:color w:val="000000"/>
        </w:rPr>
        <w:lastRenderedPageBreak/>
        <w:t>Articolul 16</w:t>
      </w:r>
    </w:p>
    <w:p w:rsidR="0065568E" w:rsidRDefault="00626ECB">
      <w:pPr>
        <w:spacing w:after="150"/>
      </w:pPr>
      <w:r>
        <w:rPr>
          <w:color w:val="000000"/>
        </w:rPr>
        <w:t>Verificarea, monitorizarea și evaluarea performanțelor elevilor se face la fiecare oră.</w:t>
      </w:r>
    </w:p>
    <w:p w:rsidR="0065568E" w:rsidRDefault="00626ECB">
      <w:pPr>
        <w:spacing w:after="150"/>
      </w:pPr>
      <w:r>
        <w:rPr>
          <w:color w:val="000000"/>
        </w:rPr>
        <w:t>Elevul poate fi notat o singură dată în timpul unei ore.</w:t>
      </w:r>
    </w:p>
    <w:p w:rsidR="0065568E" w:rsidRDefault="00626ECB">
      <w:pPr>
        <w:spacing w:after="150"/>
      </w:pPr>
      <w:r>
        <w:rPr>
          <w:color w:val="000000"/>
        </w:rPr>
        <w:t>Nota obținută în urma verificării scrise a performanței se înscrie în catalog în termen de opt zile de la data verificării.</w:t>
      </w:r>
    </w:p>
    <w:p w:rsidR="0065568E" w:rsidRDefault="00626ECB">
      <w:pPr>
        <w:spacing w:after="150"/>
      </w:pPr>
      <w:r>
        <w:rPr>
          <w:color w:val="000000"/>
        </w:rPr>
        <w:t>Dacă, după verificarea scrisă a performanțelor, mai mult de jumătate dintre elevii unei clase care au susținut verificarea scrisă primesc nota insuficient, verificarea scrisă se anulează și se repetă pentru elevul care a primit nota insuficient și pentru elevul care nu este mulțumit cu nota.</w:t>
      </w:r>
    </w:p>
    <w:p w:rsidR="0065568E" w:rsidRDefault="00626ECB">
      <w:pPr>
        <w:spacing w:after="150"/>
      </w:pPr>
      <w:r>
        <w:rPr>
          <w:color w:val="000000"/>
        </w:rPr>
        <w:t>Verificarea prevăzută la alineatul 4 din prezentul articol se repetă o singură dată și poate fi organizată în cadrul orei suplimentare. La planificarea unei verificări repetate, profesorul este obligat să respecte prevederile articolului 15, alineatul 2 din prezentul regulament.</w:t>
      </w:r>
    </w:p>
    <w:p w:rsidR="0065568E" w:rsidRDefault="00626ECB">
      <w:pPr>
        <w:spacing w:after="150"/>
      </w:pPr>
      <w:r>
        <w:rPr>
          <w:color w:val="000000"/>
        </w:rPr>
        <w:t>Înainte de organizarea verificării repetate, profesorul este obligat să țină ore suplimentare, adică să organizeze activități suplimentare.</w:t>
      </w:r>
    </w:p>
    <w:p w:rsidR="0065568E" w:rsidRDefault="00626ECB">
      <w:pPr>
        <w:spacing w:after="150"/>
      </w:pPr>
      <w:r>
        <w:rPr>
          <w:color w:val="000000"/>
        </w:rPr>
        <w:t>Elevul și părintele au dreptul la justificarea notei, precum și dreptul de acces la lucrările elevului (lucrări scrise, extemporale, teste de cunoștințe, produse ale lucrărilor practice, prezentări etc.) pe baza cărora i s-a acordat nota.</w:t>
      </w:r>
    </w:p>
    <w:p w:rsidR="0065568E" w:rsidRDefault="00626ECB">
      <w:pPr>
        <w:spacing w:after="150"/>
      </w:pPr>
      <w:r>
        <w:rPr>
          <w:color w:val="000000"/>
        </w:rPr>
        <w:t>Consiliile profesorale, ale clasei și de specialitate planifică, monitorizează și analizează evaluarea și propun măsuri pentru îmbunătățirea calității evaluării și a performanței elevilor. În cadrul măsurilor de îmbunătățire a calității evaluării și a performanței elevilor, se stabilește un plan de organizare a orelor suplimentare cu elevii care au dificultăți în însușirea programei la anumite discipline.</w:t>
      </w:r>
    </w:p>
    <w:p w:rsidR="0065568E" w:rsidRDefault="00626ECB">
      <w:pPr>
        <w:spacing w:after="150"/>
      </w:pPr>
      <w:r>
        <w:rPr>
          <w:color w:val="000000"/>
        </w:rPr>
        <w:t>Pentru elevul care este absent motivat de la cursuri mai mult de 15 zile lucrătoare la rând, școala este obligată să facă un plan de evaluare și să informeze elevul și părintele despre acesta, ținând cont de cel mai bun interes al elevului.</w:t>
      </w:r>
    </w:p>
    <w:p w:rsidR="0065568E" w:rsidRDefault="00626ECB">
      <w:pPr>
        <w:spacing w:after="120"/>
        <w:jc w:val="center"/>
      </w:pPr>
      <w:r>
        <w:rPr>
          <w:b/>
          <w:color w:val="000000"/>
        </w:rPr>
        <w:t>Nota finală la discipline</w:t>
      </w:r>
    </w:p>
    <w:p w:rsidR="0065568E" w:rsidRDefault="00626ECB">
      <w:pPr>
        <w:spacing w:after="120"/>
        <w:jc w:val="center"/>
      </w:pPr>
      <w:r>
        <w:rPr>
          <w:color w:val="000000"/>
        </w:rPr>
        <w:t>Articolul 17</w:t>
      </w:r>
    </w:p>
    <w:p w:rsidR="0065568E" w:rsidRDefault="00626ECB">
      <w:pPr>
        <w:spacing w:after="150"/>
      </w:pPr>
      <w:r>
        <w:rPr>
          <w:color w:val="000000"/>
        </w:rPr>
        <w:t>Elevul se evalueaă de cel puțin trei ori pe semestru.</w:t>
      </w:r>
    </w:p>
    <w:p w:rsidR="0065568E" w:rsidRDefault="00626ECB">
      <w:pPr>
        <w:spacing w:after="150"/>
      </w:pPr>
      <w:r>
        <w:rPr>
          <w:color w:val="000000"/>
        </w:rPr>
        <w:t>În mod excepțional, dacă fondul săptămânal al disciplinei este mai mic de două ore, elevul se evaluează de cel puțin două ori pe semestru.</w:t>
      </w:r>
    </w:p>
    <w:p w:rsidR="0065568E" w:rsidRDefault="00626ECB">
      <w:pPr>
        <w:spacing w:after="150"/>
      </w:pPr>
      <w:r>
        <w:rPr>
          <w:color w:val="000000"/>
        </w:rPr>
        <w:t>Nota finală este stabilită de consiliul clasei la propunerea profesorului de disciplina în cauză.</w:t>
      </w:r>
    </w:p>
    <w:p w:rsidR="0065568E" w:rsidRDefault="00626ECB">
      <w:pPr>
        <w:spacing w:after="150"/>
      </w:pPr>
      <w:r>
        <w:rPr>
          <w:color w:val="000000"/>
        </w:rPr>
        <w:t>Nota finală este numerică și se stabilește pe baza tuturor notelor de la începutul anului școlar și a analizării dezvoltării, progresului și angajamentului elevului și a datelor colectate în documentația pedagogică a profesorului.</w:t>
      </w:r>
    </w:p>
    <w:p w:rsidR="0065568E" w:rsidRDefault="00626ECB">
      <w:pPr>
        <w:spacing w:after="150"/>
      </w:pPr>
      <w:r>
        <w:rPr>
          <w:color w:val="000000"/>
        </w:rPr>
        <w:lastRenderedPageBreak/>
        <w:t>Nota finală de la programul opțional cursuri de religie este: se evidențiază, bine și satisface.</w:t>
      </w:r>
    </w:p>
    <w:p w:rsidR="0065568E" w:rsidRDefault="00626ECB">
      <w:pPr>
        <w:spacing w:after="150"/>
      </w:pPr>
      <w:r>
        <w:rPr>
          <w:color w:val="000000"/>
        </w:rPr>
        <w:t>Nota finală de la programul opțional de educație civică este: foarte eficient și eficient.</w:t>
      </w:r>
    </w:p>
    <w:p w:rsidR="0065568E" w:rsidRDefault="00626ECB">
      <w:pPr>
        <w:spacing w:after="150"/>
      </w:pPr>
      <w:r>
        <w:rPr>
          <w:color w:val="000000"/>
        </w:rPr>
        <w:t>La sfârșitul semestrului II, elevul școlii de muzică și balet primește nota anuală la disciplina principală. Dacă nota anuală este pozitivă, elevul susține examenul anual la disciplina principală.</w:t>
      </w:r>
    </w:p>
    <w:p w:rsidR="0065568E" w:rsidRDefault="00626ECB">
      <w:pPr>
        <w:spacing w:after="150"/>
      </w:pPr>
      <w:r>
        <w:rPr>
          <w:color w:val="000000"/>
        </w:rPr>
        <w:t>La examenul anual la disciplina principală, nota finală o stabilește comisia prin majoritatea de voturi din numărul total al membrilor comisiei, în conformitate cu Legea, pe baza cunoștințelor și abilităților demonstrate la examen, a notei anuale la sfârșitul celui de-al doilea semestru și a realizării obiectivelor și rezultatelor prescrise. Nota comisiei este definitivă, respectiv nu se stabilește la ședința consiliului clasei.</w:t>
      </w:r>
    </w:p>
    <w:p w:rsidR="0065568E" w:rsidRDefault="00626ECB">
      <w:pPr>
        <w:spacing w:after="150"/>
      </w:pPr>
      <w:r>
        <w:rPr>
          <w:color w:val="000000"/>
        </w:rPr>
        <w:t>Elevul școlii de muzică sau balet susține examenul anual și la disciplina stabilită de planul și programa de predare și învățare, în modul prevăzut la alin. 7 şi 8 din prezentul articol.</w:t>
      </w:r>
    </w:p>
    <w:p w:rsidR="0065568E" w:rsidRDefault="00626ECB">
      <w:pPr>
        <w:spacing w:after="150"/>
      </w:pPr>
      <w:r>
        <w:rPr>
          <w:color w:val="000000"/>
        </w:rPr>
        <w:t>Nota finală nu poate fi stabilită elevului care nu a fost notat de cel puțin trei ori la o disciplină pe parcursul semestrului, cu excepția cazului în care nu este posibilă notarea elevului de un număr necesar de ori din cauza periclității siguranței și sănătății elevilor și angajaților.</w:t>
      </w:r>
    </w:p>
    <w:p w:rsidR="0065568E" w:rsidRDefault="00626ECB">
      <w:pPr>
        <w:spacing w:after="150"/>
      </w:pPr>
      <w:r>
        <w:rPr>
          <w:color w:val="000000"/>
        </w:rPr>
        <w:t>Exceptat de la alineatul 10 din prezentul articol, dacă fondul săptămânal de ore de disciplină este mai mic de două ore, nota finală poate fi stabilită elevului dacă acesta a fost notat de cel puțin două ori în semestru. În cazul în care, din cauza periclității siguranței și sănătății elevilor și angajaților, nu este posibilă evaluarea elevului de un număr necesar de ori, nota finală poate fi stabilită elevului dacă acesta este evaluat o dată în semestru.</w:t>
      </w:r>
    </w:p>
    <w:p w:rsidR="0065568E" w:rsidRDefault="00626ECB">
      <w:pPr>
        <w:spacing w:after="150"/>
      </w:pPr>
      <w:r>
        <w:rPr>
          <w:color w:val="000000"/>
        </w:rPr>
        <w:t>Profesorul de disciplină, care nu a stabilit numărul de note prescris pe parcursul semestrului, este obligat să evalueze elevul care frecventează cu regularitate cursurile, dar nu are numărul de note prescris, la o oră curentă sau la o oră suplimentară pe parcursul semestrului (în timpul ultimei săptămâni de cursuri) în prezența dirigintelui, unui membru al consiliului de specialitate, unui colaborator de specialitate (pedagog sau psiholog) sau a unui grup de elevi.</w:t>
      </w:r>
    </w:p>
    <w:p w:rsidR="0065568E" w:rsidRDefault="00626ECB">
      <w:pPr>
        <w:spacing w:after="150"/>
      </w:pPr>
      <w:r>
        <w:rPr>
          <w:color w:val="000000"/>
        </w:rPr>
        <w:t>În cazul în care profesorul de disciplină, din orice motiv, nu este în situație să organizeze ora prevăzută la alineatul 12 din prezentul articol, școala este obligată să asigure o înlocuire profesională corespunzătore.</w:t>
      </w:r>
    </w:p>
    <w:p w:rsidR="0065568E" w:rsidRDefault="00626ECB">
      <w:pPr>
        <w:spacing w:after="150"/>
      </w:pPr>
      <w:r>
        <w:rPr>
          <w:color w:val="000000"/>
        </w:rPr>
        <w:t>În circumstanțele în care doi sau mai mulți profesori propun o notă unică:</w:t>
      </w:r>
    </w:p>
    <w:p w:rsidR="0065568E" w:rsidRDefault="00626ECB">
      <w:pPr>
        <w:spacing w:after="150"/>
      </w:pPr>
      <w:r>
        <w:rPr>
          <w:color w:val="000000"/>
        </w:rPr>
        <w:t>1) nota finală propusă la disciplină se stabilește ca medie aritmetică a notelor finale propuse ale fiecărui profesor și pe baza conformării opiniilor a doi sau mai mulți profesori în raport cu criteriile stabilite;</w:t>
      </w:r>
    </w:p>
    <w:p w:rsidR="0065568E" w:rsidRDefault="00626ECB">
      <w:pPr>
        <w:spacing w:after="150"/>
      </w:pPr>
      <w:r>
        <w:rPr>
          <w:color w:val="000000"/>
        </w:rPr>
        <w:lastRenderedPageBreak/>
        <w:t>2) nu poate fi propusă o notă pozitivă dacă profesorul unei părți a disciplinei propune nota insuficient.</w:t>
      </w:r>
    </w:p>
    <w:p w:rsidR="0065568E" w:rsidRDefault="00626ECB">
      <w:pPr>
        <w:spacing w:after="150"/>
      </w:pPr>
      <w:r>
        <w:rPr>
          <w:color w:val="000000"/>
        </w:rPr>
        <w:t>Nota finală a succesului la o disciplină nu poate fi mai mică de:</w:t>
      </w:r>
    </w:p>
    <w:p w:rsidR="0065568E" w:rsidRDefault="00626ECB">
      <w:pPr>
        <w:spacing w:after="150"/>
      </w:pPr>
      <w:r>
        <w:rPr>
          <w:color w:val="000000"/>
        </w:rPr>
        <w:t>1) excelent (5), dacă media aritmetică a tuturor notelor individuale este de cel puțin 4,50;</w:t>
      </w:r>
    </w:p>
    <w:p w:rsidR="0065568E" w:rsidRDefault="00626ECB">
      <w:pPr>
        <w:spacing w:after="150"/>
      </w:pPr>
      <w:r>
        <w:rPr>
          <w:color w:val="000000"/>
        </w:rPr>
        <w:t>2) foarte bine (4), dacă media aritmetică a tuturor notelor individuale este de la 3,50 la 4,49;</w:t>
      </w:r>
    </w:p>
    <w:p w:rsidR="0065568E" w:rsidRDefault="00626ECB">
      <w:pPr>
        <w:spacing w:after="150"/>
      </w:pPr>
      <w:r>
        <w:rPr>
          <w:color w:val="000000"/>
        </w:rPr>
        <w:t>3) bine (3), dacă media aritmetică a tuturor notelor individuale este de la 2,50 la 3,49;</w:t>
      </w:r>
    </w:p>
    <w:p w:rsidR="0065568E" w:rsidRDefault="00626ECB">
      <w:pPr>
        <w:spacing w:after="150"/>
      </w:pPr>
      <w:r>
        <w:rPr>
          <w:color w:val="000000"/>
        </w:rPr>
        <w:t>4) suficient (2), dacă media aritmetică a tuturor notelor individuale este de la 1,50 până la 2,49.</w:t>
      </w:r>
    </w:p>
    <w:p w:rsidR="0065568E" w:rsidRDefault="00626ECB">
      <w:pPr>
        <w:spacing w:after="150"/>
      </w:pPr>
      <w:r>
        <w:rPr>
          <w:color w:val="000000"/>
        </w:rPr>
        <w:t>Nota finală a succesului la o disciplină este insuficient (1), de regulă, dacă media aritmetică a tuturor notelor individuale este mai mică de 1,50.</w:t>
      </w:r>
    </w:p>
    <w:p w:rsidR="0065568E" w:rsidRDefault="00626ECB">
      <w:pPr>
        <w:spacing w:after="150"/>
      </w:pPr>
      <w:r>
        <w:rPr>
          <w:color w:val="000000"/>
        </w:rPr>
        <w:t>Nota finală a succesului la o disciplină poate fi, în mod excepțional, cea mai mare notă individuală înscrisă în catalog, obținută prin orice tehnică de verificare a performanței.</w:t>
      </w:r>
    </w:p>
    <w:p w:rsidR="0065568E" w:rsidRDefault="00626ECB">
      <w:pPr>
        <w:spacing w:after="150"/>
      </w:pPr>
      <w:r>
        <w:rPr>
          <w:color w:val="000000"/>
        </w:rPr>
        <w:t>Consiliul clasei poate modifica propunerea de notă finală a profesorului în cauză în exclusivitate cu o justificare conform criteriilor stabilite prin prezentul regulament.</w:t>
      </w:r>
    </w:p>
    <w:p w:rsidR="0065568E" w:rsidRDefault="00626ECB">
      <w:pPr>
        <w:spacing w:after="150"/>
      </w:pPr>
      <w:r>
        <w:rPr>
          <w:color w:val="000000"/>
        </w:rPr>
        <w:t>Consiliul clasei stabilește noua notă prin vot.</w:t>
      </w:r>
    </w:p>
    <w:p w:rsidR="0065568E" w:rsidRDefault="00626ECB">
      <w:pPr>
        <w:spacing w:after="150"/>
      </w:pPr>
      <w:r>
        <w:rPr>
          <w:color w:val="000000"/>
        </w:rPr>
        <w:t>Nota stabilită prevăzută la alineatul 19 ​​din prezentul articol se înregistrează în catalog împreună cu o mențiune, iar în procesul-verbal al consiliului clasei se justifică mai detaliat.</w:t>
      </w:r>
    </w:p>
    <w:p w:rsidR="0065568E" w:rsidRDefault="00626ECB">
      <w:pPr>
        <w:spacing w:after="150"/>
      </w:pPr>
      <w:r>
        <w:rPr>
          <w:color w:val="000000"/>
        </w:rPr>
        <w:t>Nota finală stabilită la consiliul clasei se înscrie în catalog la rubrica prevăzută.</w:t>
      </w:r>
    </w:p>
    <w:p w:rsidR="0065568E" w:rsidRDefault="00626ECB">
      <w:pPr>
        <w:spacing w:after="120"/>
        <w:jc w:val="center"/>
      </w:pPr>
      <w:r>
        <w:rPr>
          <w:color w:val="000000"/>
        </w:rPr>
        <w:t>Articolul 18</w:t>
      </w:r>
    </w:p>
    <w:p w:rsidR="0065568E" w:rsidRDefault="00626ECB">
      <w:pPr>
        <w:spacing w:after="150"/>
      </w:pPr>
      <w:r>
        <w:rPr>
          <w:color w:val="000000"/>
        </w:rPr>
        <w:t>Nota finală de la modulul independent se stabilește la sfârșitul semestrului II.</w:t>
      </w:r>
    </w:p>
    <w:p w:rsidR="0065568E" w:rsidRDefault="00626ECB">
      <w:pPr>
        <w:spacing w:after="150"/>
      </w:pPr>
      <w:r>
        <w:rPr>
          <w:color w:val="000000"/>
        </w:rPr>
        <w:t>În cazul în care elevul are o notă finală insuficient de la modulul independent la sfârșitul primului semestru, profesorul este obligat să organizeze ore suplimentare pentru pregătirea elevului și să efectueze o evaluare în legătură cu corectarea notei în prezența dirigintelui sau a unui colaborator de specialitate sau la ora suplimentară pe parcursul semestrului.</w:t>
      </w:r>
    </w:p>
    <w:p w:rsidR="0065568E" w:rsidRDefault="00626ECB">
      <w:pPr>
        <w:spacing w:after="120"/>
        <w:jc w:val="center"/>
      </w:pPr>
      <w:r>
        <w:rPr>
          <w:color w:val="000000"/>
        </w:rPr>
        <w:t>Articolul 19</w:t>
      </w:r>
    </w:p>
    <w:p w:rsidR="0065568E" w:rsidRDefault="00626ECB">
      <w:pPr>
        <w:spacing w:after="150"/>
      </w:pPr>
      <w:r>
        <w:rPr>
          <w:color w:val="000000"/>
        </w:rPr>
        <w:t>Pentru elevul care nu este notat la sfârșitul primului semestru, în conformitate cu legea specială, la una sau mai multe discipline din cauza absenței de la ore, nu se stabilește succesul general la sfârșitul primului semestru.</w:t>
      </w:r>
    </w:p>
    <w:p w:rsidR="0065568E" w:rsidRDefault="00626ECB">
      <w:pPr>
        <w:spacing w:after="150"/>
      </w:pPr>
      <w:r>
        <w:rPr>
          <w:color w:val="000000"/>
        </w:rPr>
        <w:lastRenderedPageBreak/>
        <w:t>Pentru elevul prevăzut la alineatul 1 din prezentul articol, la rubrica din cadrul formularului de evidență, respectiv formularul documentului public în care se evidențiază succesul general se introduc cuvintele: „Succesul nu este stabilit”.</w:t>
      </w:r>
    </w:p>
    <w:p w:rsidR="0065568E" w:rsidRDefault="00626ECB">
      <w:pPr>
        <w:spacing w:after="150"/>
      </w:pPr>
      <w:r>
        <w:rPr>
          <w:color w:val="000000"/>
        </w:rPr>
        <w:t>Pentru elevul care a primit nota finală la discipline în primul semestru și care nu a fost notat în al doilea semestru, școala poate, ținând cont de cel mai bun interes al elevului, să permită notarea în conformitate cu o lege specială, înainte de a-l trimite la examenul de clasă.</w:t>
      </w:r>
    </w:p>
    <w:p w:rsidR="0065568E" w:rsidRDefault="00626ECB">
      <w:pPr>
        <w:spacing w:after="120"/>
        <w:jc w:val="center"/>
      </w:pPr>
      <w:r>
        <w:rPr>
          <w:b/>
          <w:color w:val="000000"/>
        </w:rPr>
        <w:t>Evaluarea purtării elevului</w:t>
      </w:r>
    </w:p>
    <w:p w:rsidR="0065568E" w:rsidRDefault="00626ECB">
      <w:pPr>
        <w:spacing w:after="120"/>
        <w:jc w:val="center"/>
      </w:pPr>
      <w:r>
        <w:rPr>
          <w:color w:val="000000"/>
        </w:rPr>
        <w:t>Articolul 20</w:t>
      </w:r>
    </w:p>
    <w:p w:rsidR="0065568E" w:rsidRDefault="00626ECB">
      <w:pPr>
        <w:spacing w:after="150"/>
      </w:pPr>
      <w:r>
        <w:rPr>
          <w:color w:val="000000"/>
        </w:rPr>
        <w:t>Purtarea elevilor se evaluează numeric, cel puțin de două ori pe parcursul semestrului, precum și la sfârșitul semestrului, și influențează succesul general.</w:t>
      </w:r>
    </w:p>
    <w:p w:rsidR="0065568E" w:rsidRDefault="00626ECB">
      <w:pPr>
        <w:spacing w:after="150"/>
      </w:pPr>
      <w:r>
        <w:rPr>
          <w:color w:val="000000"/>
        </w:rPr>
        <w:t>Se evaluează purtarea elevului care urmează un tratament mai lung la domiciliu și spital, a elevului care urmează instrucția și educația medie la domiciliu și a elevului pentru care se organizează cursuri la distanță.</w:t>
      </w:r>
    </w:p>
    <w:p w:rsidR="0065568E" w:rsidRDefault="00626ECB">
      <w:pPr>
        <w:spacing w:after="150"/>
      </w:pPr>
      <w:r>
        <w:rPr>
          <w:color w:val="000000"/>
        </w:rPr>
        <w:t>Nu se evaluează purtarea elevului fără frecvență.</w:t>
      </w:r>
    </w:p>
    <w:p w:rsidR="0065568E" w:rsidRDefault="00626ECB">
      <w:pPr>
        <w:spacing w:after="150"/>
      </w:pPr>
      <w:r>
        <w:rPr>
          <w:color w:val="000000"/>
        </w:rPr>
        <w:t>Asupra notei la purtare nu influențează notele la discipline.</w:t>
      </w:r>
    </w:p>
    <w:p w:rsidR="0065568E" w:rsidRDefault="00626ECB">
      <w:pPr>
        <w:spacing w:after="150"/>
      </w:pPr>
      <w:r>
        <w:rPr>
          <w:color w:val="000000"/>
        </w:rPr>
        <w:t>Școala este obligată să monitorizeze continuu, să analizeze, să ia măsuri în timp util pentru a dezvolta un comportament responsabil al elevilor și al tuturor participanților la procesul instructiv-educativ.</w:t>
      </w:r>
    </w:p>
    <w:p w:rsidR="0065568E" w:rsidRDefault="00626ECB">
      <w:pPr>
        <w:spacing w:after="120"/>
        <w:jc w:val="center"/>
      </w:pPr>
      <w:r>
        <w:rPr>
          <w:b/>
          <w:color w:val="000000"/>
        </w:rPr>
        <w:t>Criteriile pentru stabilirea notei numerice la purtare în cursul semestrului</w:t>
      </w:r>
    </w:p>
    <w:p w:rsidR="0065568E" w:rsidRDefault="00626ECB">
      <w:pPr>
        <w:spacing w:after="120"/>
        <w:jc w:val="center"/>
      </w:pPr>
      <w:r>
        <w:rPr>
          <w:color w:val="000000"/>
        </w:rPr>
        <w:t>Articolul 21</w:t>
      </w:r>
    </w:p>
    <w:p w:rsidR="0065568E" w:rsidRDefault="00626ECB">
      <w:pPr>
        <w:spacing w:after="150"/>
      </w:pPr>
      <w:r>
        <w:rPr>
          <w:color w:val="000000"/>
        </w:rPr>
        <w:t>Asupra evaluării purtării în cursul anului școlar, au impact măsurile educaționale și educațional-disciplinare pronunțate pentru încălcări mai ușoare ale elevului prevăzute de actul general al instituției, pentru încălcări mai grave ale obligațiilor de elev și pentru încălcări ale interdicției prevăzute prin Lege, precum și numărul de câte ori elevul a fost îndepărtat din activitatea instructiv-educativă directă care include cursurile obligatorii și alte forme de activitate instructiv-educativă.</w:t>
      </w:r>
    </w:p>
    <w:p w:rsidR="0065568E" w:rsidRDefault="00626ECB">
      <w:pPr>
        <w:spacing w:after="150"/>
      </w:pPr>
      <w:r>
        <w:rPr>
          <w:color w:val="000000"/>
        </w:rPr>
        <w:t>1. Pentru măsura pronunțată mustrarea dirigintelui, elevului i se acordă nota la purtare - foarte bine (4)</w:t>
      </w:r>
    </w:p>
    <w:p w:rsidR="0065568E" w:rsidRDefault="00626ECB">
      <w:pPr>
        <w:spacing w:after="150"/>
      </w:pPr>
      <w:r>
        <w:rPr>
          <w:color w:val="000000"/>
        </w:rPr>
        <w:t>2. Pentru măsura pronunțată mustrarea consiliului clasei, elevului i se acordă nota la purtare - bine (3)</w:t>
      </w:r>
    </w:p>
    <w:p w:rsidR="0065568E" w:rsidRDefault="00626ECB">
      <w:pPr>
        <w:spacing w:after="150"/>
      </w:pPr>
      <w:r>
        <w:rPr>
          <w:color w:val="000000"/>
        </w:rPr>
        <w:t>3. Pentru măsura pronunțată mustrarea directorului, elevului i se acordă nota la purtare - satisfăcător (2)</w:t>
      </w:r>
    </w:p>
    <w:p w:rsidR="0065568E" w:rsidRDefault="00626ECB">
      <w:pPr>
        <w:spacing w:after="150"/>
      </w:pPr>
      <w:r>
        <w:rPr>
          <w:color w:val="000000"/>
        </w:rPr>
        <w:t>4. Pentru măsura pronunțată, mustrarea consiliului profesoral, elevului i se acordă nota la purtare - nesatisfăcător (1)</w:t>
      </w:r>
    </w:p>
    <w:p w:rsidR="0065568E" w:rsidRDefault="00626ECB">
      <w:pPr>
        <w:spacing w:after="150"/>
      </w:pPr>
      <w:r>
        <w:rPr>
          <w:color w:val="000000"/>
        </w:rPr>
        <w:t xml:space="preserve">Elevului care lipsește în mod nejustificat de la oră i se va stabili nota la purtare în semestrul I și II, dacă, în urma întreprinderii oportune a măsurilor și </w:t>
      </w:r>
      <w:r>
        <w:rPr>
          <w:color w:val="000000"/>
        </w:rPr>
        <w:lastRenderedPageBreak/>
        <w:t>activităților de activitate educativă sporită și a informării părinților, nu s-a ajuns la o schimbare pozitivă în comportamentul elevului.</w:t>
      </w:r>
    </w:p>
    <w:p w:rsidR="0065568E" w:rsidRDefault="00626ECB">
      <w:pPr>
        <w:spacing w:after="150"/>
      </w:pPr>
      <w:r>
        <w:rPr>
          <w:color w:val="000000"/>
        </w:rPr>
        <w:t>Nota la purtare exemplar (5), o primește elevul care a îndeplinit următoarele condiții:</w:t>
      </w:r>
    </w:p>
    <w:p w:rsidR="0065568E" w:rsidRDefault="00626ECB">
      <w:pPr>
        <w:spacing w:after="150"/>
      </w:pPr>
      <w:r>
        <w:rPr>
          <w:color w:val="000000"/>
        </w:rPr>
        <w:t>- Se evidențiază în îndeplinirea obligațiilor școlare care se referă la cursuri și alte forme de activitate, cu excepția situațiilor de absență motivată;</w:t>
      </w:r>
    </w:p>
    <w:p w:rsidR="0065568E" w:rsidRDefault="00626ECB">
      <w:pPr>
        <w:spacing w:after="150"/>
      </w:pPr>
      <w:r>
        <w:rPr>
          <w:color w:val="000000"/>
        </w:rPr>
        <w:t>- Reprezintă un exemplu de urmat în relațiile pe care le stabilește cu angajații la școală și elevii;</w:t>
      </w:r>
    </w:p>
    <w:p w:rsidR="0065568E" w:rsidRDefault="00626ECB">
      <w:pPr>
        <w:spacing w:after="150"/>
      </w:pPr>
      <w:r>
        <w:rPr>
          <w:color w:val="000000"/>
        </w:rPr>
        <w:t>- Se evidențiază prin dezvoltarea și cultivarea unei atmosfere de prietenie și soluționare constructivă a conflictelor în populația de la egal la egal;</w:t>
      </w:r>
    </w:p>
    <w:p w:rsidR="0065568E" w:rsidRDefault="00626ECB">
      <w:pPr>
        <w:spacing w:after="150"/>
      </w:pPr>
      <w:r>
        <w:rPr>
          <w:color w:val="000000"/>
        </w:rPr>
        <w:t>- Promovează valorile pozitive, umanitatea, solidaritatea și responsabilitatea față de sine, de ceilalți și de mediu prin comportamentul și inițiativele sale;</w:t>
      </w:r>
    </w:p>
    <w:p w:rsidR="0065568E" w:rsidRDefault="00626ECB">
      <w:pPr>
        <w:spacing w:after="150"/>
      </w:pPr>
      <w:r>
        <w:rPr>
          <w:color w:val="000000"/>
        </w:rPr>
        <w:t>Nota la purtare foarte bine (4), o primește elevul care a îndeplinit următoarele condiții:</w:t>
      </w:r>
    </w:p>
    <w:p w:rsidR="0065568E" w:rsidRDefault="00626ECB">
      <w:pPr>
        <w:spacing w:after="150"/>
      </w:pPr>
      <w:r>
        <w:rPr>
          <w:color w:val="000000"/>
        </w:rPr>
        <w:t>- A absentat nejustificat de la cursuri opt ore;</w:t>
      </w:r>
    </w:p>
    <w:p w:rsidR="0065568E" w:rsidRDefault="00626ECB">
      <w:pPr>
        <w:spacing w:after="150"/>
      </w:pPr>
      <w:r>
        <w:rPr>
          <w:color w:val="000000"/>
        </w:rPr>
        <w:t>- Îndeplinește obligațiile școlare care se referă la cursuri și alte forme de activitate, cu excepția situațiilor de absență nemotivată;</w:t>
      </w:r>
    </w:p>
    <w:p w:rsidR="0065568E" w:rsidRDefault="00626ECB">
      <w:pPr>
        <w:spacing w:after="150"/>
      </w:pPr>
      <w:r>
        <w:rPr>
          <w:color w:val="000000"/>
        </w:rPr>
        <w:t>- Manifestă corectitudine în relație cu angajații la școală și elevii;</w:t>
      </w:r>
    </w:p>
    <w:p w:rsidR="0065568E" w:rsidRDefault="00626ECB">
      <w:pPr>
        <w:spacing w:after="150"/>
      </w:pPr>
      <w:r>
        <w:rPr>
          <w:color w:val="000000"/>
        </w:rPr>
        <w:t>- Acceptă și aplică reguli în cultivarea atmosferei de prietenie și soluționare constructivă a conflictelor în populația de la egal la egal;</w:t>
      </w:r>
    </w:p>
    <w:p w:rsidR="0065568E" w:rsidRDefault="00626ECB">
      <w:pPr>
        <w:spacing w:after="150"/>
      </w:pPr>
      <w:r>
        <w:rPr>
          <w:color w:val="000000"/>
        </w:rPr>
        <w:t>- Își asumă responsabilitatea pentru acțiunile sale, respectiv își corectează comportamentul după avertisment sau măsura disciplinară pronunțată.</w:t>
      </w:r>
    </w:p>
    <w:p w:rsidR="0065568E" w:rsidRDefault="00626ECB">
      <w:pPr>
        <w:spacing w:after="150"/>
      </w:pPr>
      <w:r>
        <w:rPr>
          <w:color w:val="000000"/>
        </w:rPr>
        <w:t>Nota la purtare bine (3) o primește elevul care a îndeplinit următoarele condiții:</w:t>
      </w:r>
    </w:p>
    <w:p w:rsidR="0065568E" w:rsidRDefault="00626ECB">
      <w:pPr>
        <w:spacing w:after="150"/>
      </w:pPr>
      <w:r>
        <w:rPr>
          <w:color w:val="000000"/>
        </w:rPr>
        <w:t>- A absentat în mod nejustificat de la cursuri cel mult cincisprezece ore;</w:t>
      </w:r>
    </w:p>
    <w:p w:rsidR="0065568E" w:rsidRDefault="00626ECB">
      <w:pPr>
        <w:spacing w:after="150"/>
      </w:pPr>
      <w:r>
        <w:rPr>
          <w:color w:val="000000"/>
        </w:rPr>
        <w:t>- Din când în când apar situații în care este necesar să fie avertizat să-și îndeplinească obligațiile școlare care se referă la cursuri și alte forme de activitate;</w:t>
      </w:r>
    </w:p>
    <w:p w:rsidR="0065568E" w:rsidRDefault="00626ECB">
      <w:pPr>
        <w:spacing w:after="150"/>
      </w:pPr>
      <w:r>
        <w:rPr>
          <w:color w:val="000000"/>
        </w:rPr>
        <w:t>- Din când în când apar situații în care este necesar să fie avertizat asupra obligației de a avea un comportament corect față de angajații la școală și elevii; Din când în când există situații în care este necesar să fie avertizat asupra regulilor de cultivare a atmosferei de prietenie și de rezolvare constructivă a conflictelor în populația de la egal la egal;</w:t>
      </w:r>
    </w:p>
    <w:p w:rsidR="0065568E" w:rsidRDefault="00626ECB">
      <w:pPr>
        <w:spacing w:after="150"/>
      </w:pPr>
      <w:r>
        <w:rPr>
          <w:color w:val="000000"/>
        </w:rPr>
        <w:t>- Acceptă responsabilitatea pentru comportamentul său și îl corectează în activitatea educativă sporită.</w:t>
      </w:r>
    </w:p>
    <w:p w:rsidR="0065568E" w:rsidRDefault="00626ECB">
      <w:pPr>
        <w:spacing w:after="150"/>
      </w:pPr>
      <w:r>
        <w:rPr>
          <w:color w:val="000000"/>
        </w:rPr>
        <w:t>Nota la purtare satisfăcător (2) o primește elevul care îndeplinește următoarele condiții:</w:t>
      </w:r>
    </w:p>
    <w:p w:rsidR="0065568E" w:rsidRDefault="00626ECB">
      <w:pPr>
        <w:spacing w:after="150"/>
      </w:pPr>
      <w:r>
        <w:rPr>
          <w:color w:val="000000"/>
        </w:rPr>
        <w:lastRenderedPageBreak/>
        <w:t>- A lipsit în mod nejustificat de la cursuri cel mult douăzeci și cinci de ore;</w:t>
      </w:r>
    </w:p>
    <w:p w:rsidR="0065568E" w:rsidRDefault="00626ECB">
      <w:pPr>
        <w:spacing w:after="150"/>
      </w:pPr>
      <w:r>
        <w:rPr>
          <w:color w:val="000000"/>
        </w:rPr>
        <w:t>- Este necesar să fie avertizat frecvent să-și îndeplinească obligațiile școlare care se referă la cursuri și alte forme de activitate;</w:t>
      </w:r>
    </w:p>
    <w:p w:rsidR="0065568E" w:rsidRDefault="00626ECB">
      <w:pPr>
        <w:spacing w:after="150"/>
      </w:pPr>
      <w:r>
        <w:rPr>
          <w:color w:val="000000"/>
        </w:rPr>
        <w:t>- Este necesar să fie avertizat frecvent asupra obligației de a avea un comportament corect față de angajații școlii și elevii, în timp ce corectarea comportamentului în mare parte lipsește;</w:t>
      </w:r>
    </w:p>
    <w:p w:rsidR="0065568E" w:rsidRDefault="00626ECB">
      <w:pPr>
        <w:spacing w:after="150"/>
      </w:pPr>
      <w:r>
        <w:rPr>
          <w:color w:val="000000"/>
        </w:rPr>
        <w:t>- Este necesar să fie avertizat frecvent asupra regulilor în cultivarea atmosferei de prietenie și de rezolvare constructivă a conflictelor în populația de la egal la egal, unde corectarea comportamentului în mare parte lipsește;</w:t>
      </w:r>
    </w:p>
    <w:p w:rsidR="0065568E" w:rsidRDefault="00626ECB">
      <w:pPr>
        <w:spacing w:after="150"/>
      </w:pPr>
      <w:r>
        <w:rPr>
          <w:color w:val="000000"/>
        </w:rPr>
        <w:t>- În general, nu acceptă responsabilitatea pentru comportamentul său, motiv pentru care lipsește corecția comportamentului în activitatea educativă sporită;</w:t>
      </w:r>
    </w:p>
    <w:p w:rsidR="0065568E" w:rsidRDefault="00626ECB">
      <w:pPr>
        <w:spacing w:after="150"/>
      </w:pPr>
      <w:r>
        <w:rPr>
          <w:color w:val="000000"/>
        </w:rPr>
        <w:t>Nota nesatisfăcător (1) o primește elevul care îndeplinește următoarele condiții:</w:t>
      </w:r>
    </w:p>
    <w:p w:rsidR="0065568E" w:rsidRDefault="00626ECB">
      <w:pPr>
        <w:spacing w:after="150"/>
      </w:pPr>
      <w:r>
        <w:rPr>
          <w:color w:val="000000"/>
        </w:rPr>
        <w:t>- A absentat în mod nejustificat de la cursuri mai mult de douăzeci și cinci de ore;</w:t>
      </w:r>
    </w:p>
    <w:p w:rsidR="0065568E" w:rsidRDefault="00626ECB">
      <w:pPr>
        <w:spacing w:after="150"/>
      </w:pPr>
      <w:r>
        <w:rPr>
          <w:color w:val="000000"/>
        </w:rPr>
        <w:t>- În pofida avertismentelor și a activității educative sporite, nu îndeplinește obligațiile școlare care se referă la cursuri și alte forme de activitate;</w:t>
      </w:r>
    </w:p>
    <w:p w:rsidR="0065568E" w:rsidRDefault="00626ECB">
      <w:pPr>
        <w:spacing w:after="150"/>
      </w:pPr>
      <w:r>
        <w:rPr>
          <w:color w:val="000000"/>
        </w:rPr>
        <w:t>- Încalcă frecvent regulile de comportament corect față de angajații la școală și elevi, în timp ce lipsește corectarea comportamentului;</w:t>
      </w:r>
    </w:p>
    <w:p w:rsidR="0065568E" w:rsidRDefault="00626ECB">
      <w:pPr>
        <w:spacing w:after="150"/>
      </w:pPr>
      <w:r>
        <w:rPr>
          <w:color w:val="000000"/>
        </w:rPr>
        <w:t>- Adesea încalcă regulile în cultivarea atmosferei de prietenie și de rezolvare constructivă a conflictelor în populația de la egal la egal, în timp ce corectarea comportamentului lipsește;</w:t>
      </w:r>
    </w:p>
    <w:p w:rsidR="0065568E" w:rsidRDefault="00626ECB">
      <w:pPr>
        <w:spacing w:after="150"/>
      </w:pPr>
      <w:r>
        <w:rPr>
          <w:color w:val="000000"/>
        </w:rPr>
        <w:t>- Nu își asumă responsabilitatea pentru comportamentul său, respectiv încălcarea regulilor;</w:t>
      </w:r>
    </w:p>
    <w:p w:rsidR="0065568E" w:rsidRDefault="00626ECB">
      <w:pPr>
        <w:spacing w:after="150"/>
      </w:pPr>
      <w:r>
        <w:rPr>
          <w:color w:val="000000"/>
        </w:rPr>
        <w:t>- Nu își corectează comportamentul după activitatea educativă sporită.</w:t>
      </w:r>
    </w:p>
    <w:p w:rsidR="0065568E" w:rsidRDefault="00626ECB">
      <w:pPr>
        <w:spacing w:after="120"/>
        <w:jc w:val="center"/>
      </w:pPr>
      <w:r>
        <w:rPr>
          <w:color w:val="000000"/>
        </w:rPr>
        <w:t>Articolul 22</w:t>
      </w:r>
    </w:p>
    <w:p w:rsidR="0065568E" w:rsidRDefault="00626ECB">
      <w:pPr>
        <w:spacing w:after="150"/>
      </w:pPr>
      <w:r>
        <w:rPr>
          <w:color w:val="000000"/>
        </w:rPr>
        <w:t>Școala este obligată să înregistreze absențele elevilor ca fiind motivate sau nemotivate imediat, și nu mai târziu de opt zile de la întoarcerea elevului la ore.</w:t>
      </w:r>
    </w:p>
    <w:p w:rsidR="0065568E" w:rsidRDefault="00626ECB">
      <w:pPr>
        <w:spacing w:after="120"/>
        <w:jc w:val="center"/>
      </w:pPr>
      <w:r>
        <w:rPr>
          <w:b/>
          <w:color w:val="000000"/>
        </w:rPr>
        <w:t>Nota finală la purtare</w:t>
      </w:r>
    </w:p>
    <w:p w:rsidR="0065568E" w:rsidRDefault="00626ECB">
      <w:pPr>
        <w:spacing w:after="120"/>
        <w:jc w:val="center"/>
      </w:pPr>
      <w:r>
        <w:rPr>
          <w:color w:val="000000"/>
        </w:rPr>
        <w:t>Articolul 23</w:t>
      </w:r>
    </w:p>
    <w:p w:rsidR="0065568E" w:rsidRDefault="00626ECB">
      <w:pPr>
        <w:spacing w:after="150"/>
      </w:pPr>
      <w:r>
        <w:rPr>
          <w:color w:val="000000"/>
        </w:rPr>
        <w:t>Nota la purtare la sfârșitul semestrului I și II este numerică și anume: exemplar (5), foarte bine (4), bine (3), satisfăcător (2) și nesatisfăcător (1), iar fiecare dintre aceste note are impact asupra succesului general al elevului.</w:t>
      </w:r>
    </w:p>
    <w:p w:rsidR="0065568E" w:rsidRDefault="00626ECB">
      <w:pPr>
        <w:spacing w:after="150"/>
      </w:pPr>
      <w:r>
        <w:rPr>
          <w:color w:val="000000"/>
        </w:rPr>
        <w:t xml:space="preserve">Asupra evaluării purtării în cursul anului școlar, au impact măsurile educaționale și educațional-disciplinare pronunțate pentru încălcări mai ușoare ale elevului prevăzute de actul general al instituției, pentru încălcări mai grave ale obligațiilor de elev și pentru încălcări ale interdicției prevăzute prin Lege, precum și numărul de câte ori elevul a fost   îndepărtat justificat din activitatea instructiv-educativă </w:t>
      </w:r>
      <w:r>
        <w:rPr>
          <w:color w:val="000000"/>
        </w:rPr>
        <w:lastRenderedPageBreak/>
        <w:t>directă care include cursurile obligatorii și alte forme de activitate instructiv-educativă.</w:t>
      </w:r>
    </w:p>
    <w:p w:rsidR="0065568E" w:rsidRDefault="00626ECB">
      <w:pPr>
        <w:spacing w:after="150"/>
      </w:pPr>
      <w:r>
        <w:rPr>
          <w:color w:val="000000"/>
        </w:rPr>
        <w:t>Nota finală la purtare o stabilește consiliul clasei la propunerea dirigintelui la finalul semestrului I și II, pe baza unei analize a personalității și comportamentului elevului în ansamblu, prin evaluarea comportamentului său în întregime și a indeplinirii obligatiilor prevazute de lege și a măsurilor educaționale sau educațional-disciplinare pronuntate, a activităților întreprinse și a efectelor acestora, în special pe baza atitudinii acestuia față de:</w:t>
      </w:r>
    </w:p>
    <w:p w:rsidR="0065568E" w:rsidRDefault="00626ECB">
      <w:pPr>
        <w:spacing w:after="150"/>
      </w:pPr>
      <w:r>
        <w:rPr>
          <w:color w:val="000000"/>
        </w:rPr>
        <w:t>1) obligațiile școlare și drepturile și obligațiile proprii;</w:t>
      </w:r>
    </w:p>
    <w:p w:rsidR="0065568E" w:rsidRDefault="00626ECB">
      <w:pPr>
        <w:spacing w:after="150"/>
      </w:pPr>
      <w:r>
        <w:rPr>
          <w:color w:val="000000"/>
        </w:rPr>
        <w:t>2) alți elevi;</w:t>
      </w:r>
    </w:p>
    <w:p w:rsidR="0065568E" w:rsidRDefault="00626ECB">
      <w:pPr>
        <w:spacing w:after="150"/>
      </w:pPr>
      <w:r>
        <w:rPr>
          <w:color w:val="000000"/>
        </w:rPr>
        <w:t>3) angajații școlii și ai altor organizații în care se desfășoară anumite forme de activitate instructiv-educativă;</w:t>
      </w:r>
    </w:p>
    <w:p w:rsidR="0065568E" w:rsidRDefault="00626ECB">
      <w:pPr>
        <w:spacing w:after="150"/>
      </w:pPr>
      <w:r>
        <w:rPr>
          <w:color w:val="000000"/>
        </w:rPr>
        <w:t>4) proprietatea școlii, proprietatea altor persoane sau organizații în care se desfășoară cursurile sau anumite forme de activitate instructiv-educativă;</w:t>
      </w:r>
    </w:p>
    <w:p w:rsidR="0065568E" w:rsidRDefault="00626ECB">
      <w:pPr>
        <w:spacing w:after="150"/>
      </w:pPr>
      <w:r>
        <w:rPr>
          <w:color w:val="000000"/>
        </w:rPr>
        <w:t>5) protecția și conservarea mediului;</w:t>
      </w:r>
    </w:p>
    <w:p w:rsidR="0065568E" w:rsidRDefault="00626ECB">
      <w:pPr>
        <w:spacing w:after="150"/>
      </w:pPr>
      <w:r>
        <w:rPr>
          <w:color w:val="000000"/>
        </w:rPr>
        <w:t>6) activitatea social-utilă și activitățile umanitare.</w:t>
      </w:r>
    </w:p>
    <w:p w:rsidR="0065568E" w:rsidRDefault="00626ECB">
      <w:pPr>
        <w:spacing w:after="150"/>
      </w:pPr>
      <w:r>
        <w:rPr>
          <w:color w:val="000000"/>
        </w:rPr>
        <w:t>La stabilirea notei finale, consiliul clasei ia în considerare și angajamentul elevului în activitățile extracuriculare, în conformitate cu programa școlară (activități libere, cooperativă școlară, protecția mediului, protecția împotriva violenței, abuzului și neglijenței, activitatea soical-utilă și activități umanitare și programe de prevenire a altor forme de comportament riscant, activitate culturală a școlii), prin evaluarea comportamentului acestuia și a îndeplinirii obligațiilor prevăzute de lege.</w:t>
      </w:r>
    </w:p>
    <w:p w:rsidR="0065568E" w:rsidRDefault="00626ECB">
      <w:pPr>
        <w:spacing w:after="150"/>
      </w:pPr>
      <w:r>
        <w:rPr>
          <w:color w:val="000000"/>
        </w:rPr>
        <w:t>Nota la purtare se corectează la propunerea dirigintelui cel târziu la sfârșitul semestrului I sau II când elevul manifestă modificări pozitive în comportamentul său și își asumă responsabilitatea pentru acțiunile sale după ce a fost avertizat pentru comportamentul neadecvat sau printr-o activitate educativă sporită, în urma unei măsuri educaționale, respectiv educațional-disciplinare pronunțate.</w:t>
      </w:r>
    </w:p>
    <w:p w:rsidR="0065568E" w:rsidRDefault="00626ECB">
      <w:pPr>
        <w:spacing w:after="150"/>
      </w:pPr>
      <w:r>
        <w:rPr>
          <w:color w:val="000000"/>
        </w:rPr>
        <w:t>Dacă apar schimbări pozitive în comportamentul elevului, nota finală a acestuia la purtare poate fi mai mare decât media aritmetică a tuturor notelor stabilite.</w:t>
      </w:r>
    </w:p>
    <w:p w:rsidR="0065568E" w:rsidRDefault="00626ECB">
      <w:pPr>
        <w:spacing w:after="150"/>
      </w:pPr>
      <w:r>
        <w:rPr>
          <w:color w:val="000000"/>
        </w:rPr>
        <w:t>Dacă apar modificări negative în comportamentul elevului, nota finală a acestuia la purtare poate fi mai mică decât media aritmetică a tuturor notelor stabilite.</w:t>
      </w:r>
    </w:p>
    <w:p w:rsidR="0065568E" w:rsidRDefault="00626ECB">
      <w:pPr>
        <w:spacing w:after="120"/>
        <w:jc w:val="center"/>
      </w:pPr>
      <w:r>
        <w:rPr>
          <w:b/>
          <w:color w:val="000000"/>
        </w:rPr>
        <w:t>Evaluarea la examen</w:t>
      </w:r>
    </w:p>
    <w:p w:rsidR="0065568E" w:rsidRDefault="00626ECB">
      <w:pPr>
        <w:spacing w:after="120"/>
        <w:jc w:val="center"/>
      </w:pPr>
      <w:r>
        <w:rPr>
          <w:color w:val="000000"/>
        </w:rPr>
        <w:t>Articolul 24</w:t>
      </w:r>
    </w:p>
    <w:p w:rsidR="0065568E" w:rsidRDefault="00626ECB">
      <w:pPr>
        <w:spacing w:after="150"/>
      </w:pPr>
      <w:r>
        <w:rPr>
          <w:color w:val="000000"/>
        </w:rPr>
        <w:t xml:space="preserve">Nota la examen se stabilește pe baza realizării obiectivelor, rezultatelor, standardelor de performanță a elevilor și a standardelor de calificare stabilite, prin votul majorității din numărul total al membrilor comisiei, în conformitate cu </w:t>
      </w:r>
      <w:r>
        <w:rPr>
          <w:color w:val="000000"/>
        </w:rPr>
        <w:lastRenderedPageBreak/>
        <w:t>Legea. Nota comisiei este definitivă, respectiv nu se stabilește la ședința consiliului clasei.</w:t>
      </w:r>
    </w:p>
    <w:p w:rsidR="0065568E" w:rsidRDefault="00626ECB">
      <w:pPr>
        <w:spacing w:after="150"/>
      </w:pPr>
      <w:r>
        <w:rPr>
          <w:color w:val="000000"/>
        </w:rPr>
        <w:t>Un elev poate susține un examen la o singură disciplină pe zi.</w:t>
      </w:r>
    </w:p>
    <w:p w:rsidR="0065568E" w:rsidRDefault="00626ECB">
      <w:pPr>
        <w:spacing w:after="120"/>
        <w:jc w:val="center"/>
      </w:pPr>
      <w:r>
        <w:rPr>
          <w:b/>
          <w:color w:val="000000"/>
        </w:rPr>
        <w:t>Succesul general al elevilor</w:t>
      </w:r>
    </w:p>
    <w:p w:rsidR="0065568E" w:rsidRDefault="00626ECB">
      <w:pPr>
        <w:spacing w:after="120"/>
        <w:jc w:val="center"/>
      </w:pPr>
      <w:r>
        <w:rPr>
          <w:color w:val="000000"/>
        </w:rPr>
        <w:t>Articolul 25</w:t>
      </w:r>
    </w:p>
    <w:p w:rsidR="0065568E" w:rsidRDefault="00626ECB">
      <w:pPr>
        <w:spacing w:after="150"/>
      </w:pPr>
      <w:r>
        <w:rPr>
          <w:color w:val="000000"/>
        </w:rPr>
        <w:t>Succesul general al elevilor se stabilește în conformitate cu Legea.</w:t>
      </w:r>
    </w:p>
    <w:p w:rsidR="0065568E" w:rsidRDefault="00626ECB">
      <w:pPr>
        <w:spacing w:after="150"/>
      </w:pPr>
      <w:r>
        <w:rPr>
          <w:color w:val="000000"/>
        </w:rPr>
        <w:t>Succesul general nu se stabilește pentru elevul care are nota insuficient la o disciplină sau nu este notat la o disciplină până la finalul procedurii de evaluare.</w:t>
      </w:r>
    </w:p>
    <w:p w:rsidR="0065568E" w:rsidRDefault="00626ECB">
      <w:pPr>
        <w:spacing w:after="150"/>
      </w:pPr>
      <w:r>
        <w:rPr>
          <w:color w:val="000000"/>
        </w:rPr>
        <w:t>Calificativul la disciplină nu influențează succesul general al elevului.</w:t>
      </w:r>
    </w:p>
    <w:p w:rsidR="0065568E" w:rsidRDefault="00626ECB">
      <w:pPr>
        <w:spacing w:after="150"/>
      </w:pPr>
      <w:r>
        <w:rPr>
          <w:color w:val="000000"/>
        </w:rPr>
        <w:t>Succesul general nu se stabilește nici în cazul în care elevul nu este evaluat la o disciplină care se evaluează prin calificative.</w:t>
      </w:r>
    </w:p>
    <w:p w:rsidR="0065568E" w:rsidRDefault="00626ECB">
      <w:pPr>
        <w:spacing w:after="120"/>
        <w:jc w:val="center"/>
      </w:pPr>
      <w:r>
        <w:rPr>
          <w:b/>
          <w:color w:val="000000"/>
        </w:rPr>
        <w:t>Informarea privind evaluarea</w:t>
      </w:r>
    </w:p>
    <w:p w:rsidR="0065568E" w:rsidRDefault="00626ECB">
      <w:pPr>
        <w:spacing w:after="120"/>
        <w:jc w:val="center"/>
      </w:pPr>
      <w:r>
        <w:rPr>
          <w:color w:val="000000"/>
        </w:rPr>
        <w:t>Articolul 26</w:t>
      </w:r>
    </w:p>
    <w:p w:rsidR="0065568E" w:rsidRDefault="00626ECB">
      <w:pPr>
        <w:spacing w:after="150"/>
      </w:pPr>
      <w:r>
        <w:rPr>
          <w:color w:val="000000"/>
        </w:rPr>
        <w:t>La începutul anului școlar, profesorul este obligat să informeze elevul în mod adecvat despre obiectivele, standardele de performanță și rezultatele învățării prescrise.</w:t>
      </w:r>
    </w:p>
    <w:p w:rsidR="0065568E" w:rsidRDefault="00626ECB">
      <w:pPr>
        <w:spacing w:after="150"/>
      </w:pPr>
      <w:r>
        <w:rPr>
          <w:color w:val="000000"/>
        </w:rPr>
        <w:t>La începutul anului școlar, elevii și părinții se informează cu privire la criteriile, modul, procedura, dinamica, programul de evaluare a disciplinei și purtare.</w:t>
      </w:r>
    </w:p>
    <w:p w:rsidR="0065568E" w:rsidRDefault="00626ECB">
      <w:pPr>
        <w:spacing w:after="150"/>
      </w:pPr>
      <w:r>
        <w:rPr>
          <w:color w:val="000000"/>
        </w:rPr>
        <w:t>Dirigintele este obligat să informeze părinții în timp util, de cel puțin patru ori în cursul anului școlar, în mod adecvat despre performanțele elevului, progresul, motivația pentru învățare și progres, purtare, regularitatea de frecventare a cursurilor și alte probleme de importanţă pentru instrucție şi educaţie.</w:t>
      </w:r>
    </w:p>
    <w:p w:rsidR="0065568E" w:rsidRDefault="00626ECB">
      <w:pPr>
        <w:spacing w:after="120"/>
        <w:jc w:val="center"/>
      </w:pPr>
      <w:r>
        <w:rPr>
          <w:b/>
          <w:color w:val="000000"/>
        </w:rPr>
        <w:t>Ținerea în evidență a succesului elevilor</w:t>
      </w:r>
    </w:p>
    <w:p w:rsidR="0065568E" w:rsidRDefault="00626ECB">
      <w:pPr>
        <w:spacing w:after="120"/>
        <w:jc w:val="center"/>
      </w:pPr>
      <w:r>
        <w:rPr>
          <w:color w:val="000000"/>
        </w:rPr>
        <w:t>Articolul 27</w:t>
      </w:r>
    </w:p>
    <w:p w:rsidR="0065568E" w:rsidRDefault="00626ECB">
      <w:pPr>
        <w:spacing w:after="150"/>
      </w:pPr>
      <w:r>
        <w:rPr>
          <w:color w:val="000000"/>
        </w:rPr>
        <w:t>Pe parcursul procedurii de evaluare, profesorul colectează și înregistrează date privind performanțele elevilor, procesul de învățare, progresul și dezvoltarea elevilor pe parcursul anului în catalog și în documentația sa pedagogică în conformitate cu Legea și prezentul regulament.</w:t>
      </w:r>
    </w:p>
    <w:p w:rsidR="0065568E" w:rsidRDefault="00626ECB">
      <w:pPr>
        <w:spacing w:after="150"/>
      </w:pPr>
      <w:r>
        <w:rPr>
          <w:color w:val="000000"/>
        </w:rPr>
        <w:t>Datele introduse în documentația pedagogică se utilizează pentru nevoile de informare a părinților, la luarea deciziei asupra contestațiilor sau plângerilor cu privire la evaluare și în procesul de autoevaluare și evaluare externă a calității activității instituției.</w:t>
      </w:r>
    </w:p>
    <w:p w:rsidR="0065568E" w:rsidRDefault="00626ECB">
      <w:pPr>
        <w:spacing w:after="120"/>
        <w:jc w:val="center"/>
      </w:pPr>
      <w:r>
        <w:rPr>
          <w:b/>
          <w:color w:val="000000"/>
        </w:rPr>
        <w:t>Dispoziţii finale</w:t>
      </w:r>
    </w:p>
    <w:p w:rsidR="0065568E" w:rsidRDefault="00626ECB">
      <w:pPr>
        <w:spacing w:after="120"/>
        <w:jc w:val="center"/>
      </w:pPr>
      <w:r>
        <w:rPr>
          <w:color w:val="000000"/>
        </w:rPr>
        <w:t>Articolul 28</w:t>
      </w:r>
    </w:p>
    <w:p w:rsidR="0065568E" w:rsidRDefault="00626ECB">
      <w:pPr>
        <w:spacing w:after="150"/>
      </w:pPr>
      <w:r>
        <w:rPr>
          <w:color w:val="000000"/>
        </w:rPr>
        <w:t>Pe data intrării în vigoare a prezentului regulament se abrogă Regulamentul privind evaluarea elevilor în instrucția și educația medie („Monitorul oficial al R.S.“ nr. 82/15, 59/20 şi 95/22).</w:t>
      </w:r>
    </w:p>
    <w:p w:rsidR="0065568E" w:rsidRDefault="00626ECB">
      <w:pPr>
        <w:spacing w:after="120"/>
        <w:jc w:val="center"/>
      </w:pPr>
      <w:r>
        <w:rPr>
          <w:color w:val="000000"/>
        </w:rPr>
        <w:lastRenderedPageBreak/>
        <w:t>Articolul 29</w:t>
      </w:r>
    </w:p>
    <w:p w:rsidR="0065568E" w:rsidRDefault="00626ECB">
      <w:pPr>
        <w:spacing w:after="150"/>
      </w:pPr>
      <w:r>
        <w:rPr>
          <w:color w:val="000000"/>
        </w:rPr>
        <w:t>Prezentul regulament intră în vigoare din ziua următoare publicării în „Monitorul oficial al Republicii Serbia”.</w:t>
      </w:r>
    </w:p>
    <w:p w:rsidR="0065568E" w:rsidRDefault="00626ECB">
      <w:pPr>
        <w:spacing w:after="150"/>
        <w:jc w:val="right"/>
      </w:pPr>
      <w:r>
        <w:rPr>
          <w:color w:val="000000"/>
        </w:rPr>
        <w:t>Numărul 110-00-251/2023-07</w:t>
      </w:r>
    </w:p>
    <w:p w:rsidR="0065568E" w:rsidRDefault="00626ECB">
      <w:pPr>
        <w:spacing w:after="150"/>
        <w:jc w:val="right"/>
      </w:pPr>
      <w:r>
        <w:rPr>
          <w:color w:val="000000"/>
        </w:rPr>
        <w:t>La Belgrad, 5 februarie 2024</w:t>
      </w:r>
    </w:p>
    <w:p w:rsidR="0065568E" w:rsidRDefault="00626ECB">
      <w:pPr>
        <w:spacing w:after="150"/>
        <w:jc w:val="right"/>
      </w:pPr>
      <w:r>
        <w:rPr>
          <w:color w:val="000000"/>
        </w:rPr>
        <w:t>Ministru,</w:t>
      </w:r>
    </w:p>
    <w:p w:rsidR="0065568E" w:rsidRDefault="00626ECB">
      <w:pPr>
        <w:spacing w:after="150"/>
        <w:jc w:val="right"/>
      </w:pPr>
      <w:r>
        <w:rPr>
          <w:color w:val="000000"/>
        </w:rPr>
        <w:t xml:space="preserve">s.s. Prof. dr. </w:t>
      </w:r>
      <w:r>
        <w:rPr>
          <w:b/>
          <w:bCs/>
          <w:color w:val="000000"/>
        </w:rPr>
        <w:t>Slavica Đukić Dejanović</w:t>
      </w:r>
    </w:p>
    <w:sectPr w:rsidR="006556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8E"/>
    <w:rsid w:val="00626ECB"/>
    <w:rsid w:val="0065568E"/>
    <w:rsid w:val="007F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020BF-A91F-4CE7-B556-901A870D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6102</Words>
  <Characters>34785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Mitrovic</dc:creator>
  <cp:lastModifiedBy>Florina Vinka</cp:lastModifiedBy>
  <cp:revision>2</cp:revision>
  <dcterms:created xsi:type="dcterms:W3CDTF">2024-02-23T09:07:00Z</dcterms:created>
  <dcterms:modified xsi:type="dcterms:W3CDTF">2024-02-23T09:07:00Z</dcterms:modified>
</cp:coreProperties>
</file>