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În </w:t>
      </w:r>
      <w:r w:rsidR="009616FD">
        <w:rPr>
          <w:rFonts w:ascii="Verdana" w:hAnsi="Verdana"/>
          <w:noProof/>
          <w:sz w:val="18"/>
          <w:szCs w:val="18"/>
          <w:lang w:val="sr-Latn-RS"/>
        </w:rPr>
        <w:t>baza articolului 37 alineatul 11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din Hotărârea Adunării Provinciei privind administraţia provincială („Buletinul oficial al P.A.V.”, numerele: 37/2014</w:t>
      </w:r>
      <w:r w:rsidR="009616FD">
        <w:rPr>
          <w:rFonts w:ascii="Verdana" w:hAnsi="Verdana"/>
          <w:noProof/>
          <w:sz w:val="18"/>
          <w:szCs w:val="18"/>
          <w:lang w:val="sr-Latn-RS"/>
        </w:rPr>
        <w:t>, 54/2014 - altă reglementare,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37/16</w:t>
      </w:r>
      <w:r w:rsidR="009616FD">
        <w:rPr>
          <w:rFonts w:ascii="Verdana" w:hAnsi="Verdana"/>
          <w:noProof/>
          <w:sz w:val="18"/>
          <w:szCs w:val="18"/>
          <w:lang w:val="sr-Latn-RS"/>
        </w:rPr>
        <w:t xml:space="preserve"> şi 29/2017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), în conformitate cu articolul 79 din Legea privind stabilirea competenţelor Provinciei Autonome Voivodina („Monitorul oficial al RS“, nr. 99/2009, 67/2012 – Hotărârea Curţii Constituţionale a Republicii Serbia numărul </w:t>
      </w:r>
      <w:r w:rsidRPr="001E42BC">
        <w:rPr>
          <w:rFonts w:ascii="Verdana" w:hAnsi="Verdana"/>
          <w:noProof/>
          <w:sz w:val="18"/>
          <w:szCs w:val="18"/>
          <w:lang w:val="sr-Cyrl-RS"/>
        </w:rPr>
        <w:t>ИУз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-353/2009) şi </w:t>
      </w:r>
      <w:r w:rsidR="009616FD">
        <w:rPr>
          <w:rFonts w:ascii="Verdana" w:hAnsi="Verdana"/>
          <w:noProof/>
          <w:sz w:val="18"/>
          <w:szCs w:val="18"/>
          <w:lang w:val="sr-Latn-RS"/>
        </w:rPr>
        <w:t xml:space="preserve">articolul 2 alineatul 2 din </w:t>
      </w:r>
      <w:r w:rsidRPr="001E42BC">
        <w:rPr>
          <w:rFonts w:ascii="Verdana" w:hAnsi="Verdana"/>
          <w:noProof/>
          <w:sz w:val="18"/>
          <w:szCs w:val="18"/>
          <w:lang w:val="sr-Latn-RS"/>
        </w:rPr>
        <w:t>Regulamentul privind interpreţii judiciari permanenţi („Monitorul oficial al RS”, numărul 35/2010</w:t>
      </w:r>
      <w:r w:rsidR="009616FD">
        <w:rPr>
          <w:rFonts w:ascii="Verdana" w:hAnsi="Verdana"/>
          <w:noProof/>
          <w:sz w:val="18"/>
          <w:szCs w:val="18"/>
          <w:lang w:val="sr-Latn-RS"/>
        </w:rPr>
        <w:t>, 80/2016 şi 7/2017</w:t>
      </w:r>
      <w:r w:rsidRPr="001E42BC">
        <w:rPr>
          <w:rFonts w:ascii="Verdana" w:hAnsi="Verdana"/>
          <w:noProof/>
          <w:sz w:val="18"/>
          <w:szCs w:val="18"/>
          <w:lang w:val="sr-Latn-RS"/>
        </w:rPr>
        <w:t>), secretarul provincial pentru educaţie, reglementări, administraţie şi minorităţile naţionale – comunităţile naţionale emite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>ANUNŢ</w:t>
      </w:r>
    </w:p>
    <w:p w:rsidR="001E42BC" w:rsidRPr="009616FD" w:rsidRDefault="001E42BC" w:rsidP="001E42BC">
      <w:pPr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 xml:space="preserve">PENTRU NUMIREA 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TRADUCĂTORILOR JUDICIARI PERMANENŢI ŞI A </w:t>
      </w:r>
      <w:r w:rsidRPr="001E42BC">
        <w:rPr>
          <w:rFonts w:ascii="Verdana" w:hAnsi="Verdana"/>
          <w:b/>
          <w:sz w:val="18"/>
          <w:szCs w:val="18"/>
          <w:lang w:val="fr-FR"/>
        </w:rPr>
        <w:t>INTERPREŢ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ILOR JUDICIARI PERMANENŢI AI </w:t>
      </w:r>
      <w:r w:rsidR="009616FD">
        <w:rPr>
          <w:rFonts w:ascii="Verdana" w:hAnsi="Verdana"/>
          <w:b/>
          <w:sz w:val="18"/>
          <w:szCs w:val="18"/>
        </w:rPr>
        <w:t>LIMBAJULUI</w:t>
      </w:r>
      <w:r w:rsidR="009616FD" w:rsidRPr="009616FD">
        <w:rPr>
          <w:rFonts w:ascii="Verdana" w:hAnsi="Verdana"/>
          <w:b/>
          <w:sz w:val="18"/>
          <w:szCs w:val="18"/>
        </w:rPr>
        <w:t xml:space="preserve"> SEMNELOR PENTRU PER</w:t>
      </w:r>
      <w:r w:rsidR="009616FD">
        <w:rPr>
          <w:rFonts w:ascii="Verdana" w:hAnsi="Verdana"/>
          <w:b/>
          <w:sz w:val="18"/>
          <w:szCs w:val="18"/>
        </w:rPr>
        <w:t xml:space="preserve">SOANELE NEVĂZĂTOARE, SURDE SAU </w:t>
      </w:r>
      <w:r w:rsidR="009616FD" w:rsidRPr="009616FD">
        <w:rPr>
          <w:rFonts w:ascii="Verdana" w:hAnsi="Verdana"/>
          <w:b/>
          <w:sz w:val="18"/>
          <w:szCs w:val="18"/>
        </w:rPr>
        <w:t>MUTE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 </w:t>
      </w:r>
      <w:r w:rsidR="009616FD">
        <w:rPr>
          <w:rFonts w:ascii="Verdana" w:hAnsi="Verdana"/>
          <w:b/>
          <w:sz w:val="18"/>
          <w:szCs w:val="18"/>
        </w:rPr>
        <w:t xml:space="preserve">PENTRU </w:t>
      </w:r>
      <w:r w:rsidRPr="001E42BC">
        <w:rPr>
          <w:rFonts w:ascii="Verdana" w:hAnsi="Verdana"/>
          <w:b/>
          <w:sz w:val="18"/>
          <w:szCs w:val="18"/>
        </w:rPr>
        <w:t>TERITORIUL TRIBUNALELOR SUPERIOARE DIN TERITORIUL PROVINCIEI AUTONOME VOIVODINA</w:t>
      </w: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Latn-RS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sz w:val="18"/>
          <w:szCs w:val="18"/>
          <w:lang w:val="sr-Latn-RS"/>
        </w:rPr>
        <w:t>I</w:t>
      </w:r>
    </w:p>
    <w:p w:rsidR="001E42BC" w:rsidRPr="009616FD" w:rsidRDefault="001E42BC" w:rsidP="009616FD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1E42BC"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sr-Latn-RS"/>
        </w:rPr>
        <w:t>Se publică anunţ pentru numirea traducătorilor judiciari permanenţi şi a interpreţilor judiciari permanenţi ai limbajului semnelor pe</w:t>
      </w:r>
      <w:r w:rsidR="009616FD">
        <w:rPr>
          <w:rFonts w:ascii="Verdana" w:hAnsi="Verdana"/>
          <w:sz w:val="18"/>
          <w:szCs w:val="18"/>
          <w:lang w:val="sr-Latn-RS"/>
        </w:rPr>
        <w:t xml:space="preserve">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mute, pentru teritoriul</w:t>
      </w:r>
      <w:r w:rsidRPr="001E42BC">
        <w:rPr>
          <w:rFonts w:ascii="Verdana" w:hAnsi="Verdana"/>
          <w:noProof/>
          <w:sz w:val="18"/>
          <w:szCs w:val="18"/>
          <w:lang w:val="sr-Latn-RS"/>
        </w:rPr>
        <w:t>:</w:t>
      </w:r>
    </w:p>
    <w:p w:rsidR="009B4382" w:rsidRPr="00DF296A" w:rsidRDefault="009616FD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ro-RO"/>
        </w:rPr>
        <w:t>Tribunalului Superior din Novi Sad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>:</w:t>
      </w:r>
    </w:p>
    <w:p w:rsidR="002C15D9" w:rsidRDefault="009616F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9B4382" w:rsidRPr="00DF296A">
        <w:rPr>
          <w:rFonts w:ascii="Verdana" w:hAnsi="Verdana"/>
          <w:noProof/>
          <w:color w:val="000000"/>
          <w:sz w:val="18"/>
          <w:szCs w:val="18"/>
        </w:rPr>
        <w:t>1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bosniacă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 turcă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olandeză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armeană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daneză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maghiară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 w:rsidR="000D1D4C">
        <w:rPr>
          <w:rFonts w:ascii="Verdana" w:hAnsi="Verdana"/>
          <w:noProof/>
          <w:color w:val="000000"/>
          <w:sz w:val="18"/>
          <w:szCs w:val="18"/>
          <w:lang w:val="ro-RO"/>
        </w:rPr>
        <w:t>limba engleză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 w:rsidR="000D1D4C">
        <w:rPr>
          <w:rFonts w:ascii="Verdana" w:hAnsi="Verdana"/>
          <w:noProof/>
          <w:color w:val="000000"/>
          <w:sz w:val="18"/>
          <w:szCs w:val="18"/>
          <w:lang w:val="ro-RO"/>
        </w:rPr>
        <w:t>limba italiană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126C70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Zrenianin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C15D9" w:rsidRDefault="00126C70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maghiară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>2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rromani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română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greacă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chineză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limbajul semnelor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 xml:space="preserve">– 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>1.</w:t>
      </w:r>
    </w:p>
    <w:p w:rsidR="009B4382" w:rsidRPr="00DF296A" w:rsidRDefault="00F16B0D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Sremsk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Mitrovic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 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Pr="00DF296A" w:rsidRDefault="001D146A" w:rsidP="00B6502A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B6502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turcă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color w:val="000000"/>
          <w:sz w:val="18"/>
          <w:szCs w:val="18"/>
          <w:lang w:val="sr-Cyrl-CS"/>
        </w:rPr>
        <w:t>farsi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>–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2; </w:t>
      </w:r>
      <w:r>
        <w:rPr>
          <w:rFonts w:ascii="Verdana" w:hAnsi="Verdana"/>
          <w:color w:val="000000"/>
          <w:sz w:val="18"/>
          <w:szCs w:val="18"/>
          <w:lang w:val="ro-RO"/>
        </w:rPr>
        <w:t>limba italiană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 xml:space="preserve">– 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1. </w:t>
      </w:r>
    </w:p>
    <w:p w:rsidR="009B4382" w:rsidRPr="00DF296A" w:rsidRDefault="001D146A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Subotica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Default="0013249C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color w:val="000000"/>
          <w:sz w:val="18"/>
          <w:szCs w:val="18"/>
          <w:lang w:val="sr-Cyrl-CS"/>
        </w:rPr>
        <w:t>farsi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05332D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noProof/>
          <w:color w:val="000000"/>
          <w:sz w:val="18"/>
          <w:szCs w:val="18"/>
          <w:lang w:val="sr-Cyrl-CS"/>
        </w:rPr>
        <w:t>urdu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paştună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turcă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2;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franceză 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2; </w:t>
      </w:r>
      <w:r>
        <w:rPr>
          <w:rFonts w:ascii="Verdana" w:hAnsi="Verdana"/>
          <w:color w:val="000000"/>
          <w:sz w:val="18"/>
          <w:szCs w:val="18"/>
          <w:lang w:val="ro-RO"/>
        </w:rPr>
        <w:t>limba italiană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olandeză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spaniolă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rusă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engleză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</w:p>
    <w:p w:rsidR="009B4382" w:rsidRPr="00DF296A" w:rsidRDefault="00BD6264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Panciova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0C3514" w:rsidRPr="00DF296A" w:rsidRDefault="00B63C0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croată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cehă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maghiară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slovenă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="004F377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 română</w:t>
      </w:r>
      <w:r w:rsidR="004F377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4F3779">
        <w:rPr>
          <w:rFonts w:ascii="Verdana" w:hAnsi="Verdana"/>
          <w:noProof/>
          <w:color w:val="000000"/>
          <w:sz w:val="18"/>
          <w:szCs w:val="18"/>
        </w:rPr>
        <w:t>2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rromani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 slovacă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D65214">
        <w:rPr>
          <w:rFonts w:ascii="Verdana" w:hAnsi="Verdana"/>
          <w:noProof/>
          <w:color w:val="000000"/>
          <w:sz w:val="18"/>
          <w:szCs w:val="18"/>
        </w:rPr>
        <w:t>.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3F711C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Tribunalului Superior din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Sombor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C12F4B" w:rsidRPr="00DF296A" w:rsidRDefault="0026559A" w:rsidP="00123957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lastRenderedPageBreak/>
        <w:t>limba maghiară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3</w:t>
      </w:r>
      <w:r w:rsidR="00123957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ruteană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slovenă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chineză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paştună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>–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1;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color w:val="000000"/>
          <w:sz w:val="18"/>
          <w:szCs w:val="18"/>
          <w:lang w:val="sr-Cyrl-CS"/>
        </w:rPr>
        <w:t>urdu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engleză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croată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limbajul semnelor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1. </w:t>
      </w:r>
    </w:p>
    <w:p w:rsidR="00C12F4B" w:rsidRPr="00DF296A" w:rsidRDefault="00C12F4B" w:rsidP="00123957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color w:val="000000"/>
          <w:sz w:val="18"/>
          <w:szCs w:val="18"/>
          <w:lang w:val="sr-Latn-RS"/>
        </w:rPr>
        <w:t>II</w:t>
      </w:r>
    </w:p>
    <w:p w:rsidR="001E42BC" w:rsidRPr="001E42BC" w:rsidRDefault="001E42BC" w:rsidP="001E42BC">
      <w:pPr>
        <w:ind w:firstLine="426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noProof/>
          <w:color w:val="000000"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ro-RO"/>
        </w:rPr>
        <w:t xml:space="preserve">Candidat de traducător judiciar permanent sau </w:t>
      </w:r>
      <w:r w:rsidR="0026559A">
        <w:rPr>
          <w:rFonts w:ascii="Verdana" w:hAnsi="Verdana"/>
          <w:sz w:val="18"/>
          <w:szCs w:val="18"/>
          <w:lang w:val="ro-RO"/>
        </w:rPr>
        <w:t xml:space="preserve">de </w:t>
      </w:r>
      <w:r w:rsidRPr="001E42BC">
        <w:rPr>
          <w:rFonts w:ascii="Verdana" w:hAnsi="Verdana"/>
          <w:sz w:val="18"/>
          <w:szCs w:val="18"/>
          <w:lang w:val="ro-RO"/>
        </w:rPr>
        <w:t xml:space="preserve">interpret judiciar </w:t>
      </w:r>
      <w:r w:rsidRPr="001E42BC">
        <w:rPr>
          <w:rFonts w:ascii="Verdana" w:hAnsi="Verdana"/>
          <w:sz w:val="18"/>
          <w:szCs w:val="18"/>
          <w:lang w:val="sr-Latn-RS"/>
        </w:rPr>
        <w:t>al limbajului semnelor p</w:t>
      </w:r>
      <w:r w:rsidR="0026559A"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 w:rsidRPr="001E42BC">
        <w:rPr>
          <w:rFonts w:ascii="Verdana" w:hAnsi="Verdana"/>
          <w:sz w:val="18"/>
          <w:szCs w:val="18"/>
          <w:lang w:val="ro-RO"/>
        </w:rPr>
        <w:t xml:space="preserve"> (în continuare: candidatul), poate fi persoana care îndeplineşte următoarele condiţii generale şi speciale, care se dovedesc în modul stabilit în anunţ.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 w:firstLine="36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generale: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fie persoană majoră</w:t>
      </w:r>
      <w:r w:rsidR="0026559A">
        <w:rPr>
          <w:rFonts w:ascii="Verdana" w:hAnsi="Verdana"/>
          <w:sz w:val="18"/>
          <w:szCs w:val="18"/>
          <w:lang w:val="ro-RO"/>
        </w:rPr>
        <w:t xml:space="preserve"> şi să aibă domiciliul în P.A. Voivodina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îndeplinirea condiţiilor se dovedeşte în baza buletinului de identitate (cardul biometric de identitate trebuie să fie  citit);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fie cetăţean al Republicii Serbia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certificatului de cetăţenie</w:t>
      </w:r>
      <w:r w:rsidR="0026559A">
        <w:rPr>
          <w:rFonts w:ascii="Verdana" w:hAnsi="Verdana"/>
          <w:sz w:val="18"/>
          <w:szCs w:val="18"/>
          <w:lang w:val="ro-RO"/>
        </w:rPr>
        <w:t xml:space="preserve"> care nu poate fi mai vechi de şase luni</w:t>
      </w:r>
      <w:r w:rsidRPr="001E42BC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cel puţin pregătire şcolară superioară </w:t>
      </w:r>
      <w:r w:rsidR="0026559A">
        <w:rPr>
          <w:rFonts w:ascii="Verdana" w:hAnsi="Verdana"/>
          <w:sz w:val="18"/>
          <w:szCs w:val="18"/>
          <w:lang w:val="ro-RO"/>
        </w:rPr>
        <w:t>(pentru candidaţii de traducători judiciari permanenţi)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diplomei privind absolvirea învăţământului superior;</w:t>
      </w:r>
    </w:p>
    <w:p w:rsidR="005C0CDF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5C0CDF" w:rsidRPr="005C0CDF" w:rsidRDefault="005C0CDF" w:rsidP="005C0CDF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aibă cel puţin pregătire şcolară</w:t>
      </w:r>
      <w:r>
        <w:rPr>
          <w:rFonts w:ascii="Verdana" w:hAnsi="Verdana"/>
          <w:sz w:val="18"/>
          <w:szCs w:val="18"/>
          <w:lang w:val="ro-RO"/>
        </w:rPr>
        <w:t xml:space="preserve"> medie cu durata de patru ani – gradul patru (pentru candidaţii de interpreţi judiciari permanenţi </w:t>
      </w:r>
      <w:r>
        <w:rPr>
          <w:rFonts w:ascii="Verdana" w:hAnsi="Verdana"/>
          <w:sz w:val="18"/>
          <w:szCs w:val="18"/>
          <w:lang w:val="sr-Latn-RS"/>
        </w:rPr>
        <w:t>ai</w:t>
      </w:r>
      <w:r w:rsidRPr="001E42BC">
        <w:rPr>
          <w:rFonts w:ascii="Verdana" w:hAnsi="Verdana"/>
          <w:sz w:val="18"/>
          <w:szCs w:val="18"/>
          <w:lang w:val="sr-Latn-RS"/>
        </w:rPr>
        <w:t xml:space="preserve"> limbajului semnelor p</w:t>
      </w:r>
      <w:r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>
        <w:rPr>
          <w:rFonts w:ascii="Verdana" w:hAnsi="Verdana"/>
          <w:sz w:val="18"/>
          <w:szCs w:val="18"/>
          <w:lang w:val="sr-Latn-RS"/>
        </w:rPr>
        <w:t>)</w:t>
      </w:r>
    </w:p>
    <w:p w:rsidR="005C0CDF" w:rsidRPr="005C0CDF" w:rsidRDefault="005C0CDF" w:rsidP="005C0CDF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5C0CDF">
        <w:rPr>
          <w:rFonts w:ascii="Verdana" w:hAnsi="Verdana"/>
          <w:sz w:val="18"/>
          <w:szCs w:val="18"/>
          <w:lang w:val="ro-RO"/>
        </w:rPr>
        <w:t>îndeplinirea condiţiilor se dovedeşte în baza diplomei privind ab</w:t>
      </w:r>
      <w:r w:rsidR="00E76650">
        <w:rPr>
          <w:rFonts w:ascii="Verdana" w:hAnsi="Verdana"/>
          <w:sz w:val="18"/>
          <w:szCs w:val="18"/>
          <w:lang w:val="ro-RO"/>
        </w:rPr>
        <w:t>solvirea învăţământului mediu</w:t>
      </w:r>
      <w:r w:rsidRPr="005C0CDF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08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nu-i fie încetat anterior raportul de muncă în organul de stat pe motivul încălcării grave a obligaţiilor din raportul de muncă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îndeplinirea condiţiilor </w:t>
      </w:r>
      <w:r w:rsidR="00E76650">
        <w:rPr>
          <w:rFonts w:ascii="Verdana" w:hAnsi="Verdana"/>
          <w:sz w:val="18"/>
          <w:szCs w:val="18"/>
          <w:lang w:val="ro-RO"/>
        </w:rPr>
        <w:t xml:space="preserve">este valabilă doar pentru candidaţii care au fost, respectiv încă mai sunt în raport de muncă în organul de stat. Îndeplinirea condiţiilor </w:t>
      </w:r>
      <w:r w:rsidRPr="001E42BC">
        <w:rPr>
          <w:rFonts w:ascii="Verdana" w:hAnsi="Verdana"/>
          <w:sz w:val="18"/>
          <w:szCs w:val="18"/>
          <w:lang w:val="ro-RO"/>
        </w:rPr>
        <w:t>se doved</w:t>
      </w:r>
      <w:r w:rsidR="00E76650">
        <w:rPr>
          <w:rFonts w:ascii="Verdana" w:hAnsi="Verdana"/>
          <w:sz w:val="18"/>
          <w:szCs w:val="18"/>
          <w:lang w:val="ro-RO"/>
        </w:rPr>
        <w:t>eşte în baza declaraţiei în scris a</w:t>
      </w:r>
      <w:r w:rsidRPr="001E42BC">
        <w:rPr>
          <w:rFonts w:ascii="Verdana" w:hAnsi="Verdana"/>
          <w:sz w:val="18"/>
          <w:szCs w:val="18"/>
          <w:lang w:val="ro-RO"/>
        </w:rPr>
        <w:t xml:space="preserve"> candidat</w:t>
      </w:r>
      <w:r w:rsidR="00E76650">
        <w:rPr>
          <w:rFonts w:ascii="Verdana" w:hAnsi="Verdana"/>
          <w:sz w:val="18"/>
          <w:szCs w:val="18"/>
          <w:lang w:val="ro-RO"/>
        </w:rPr>
        <w:t>ului</w:t>
      </w:r>
      <w:r w:rsidRPr="001E42BC">
        <w:rPr>
          <w:rFonts w:ascii="Verdana" w:hAnsi="Verdana"/>
          <w:sz w:val="18"/>
          <w:szCs w:val="18"/>
          <w:lang w:val="ro-RO"/>
        </w:rPr>
        <w:t xml:space="preserve"> că nu i-a încetat raportul de muncă în organul de stat pe motivul dispunerii măsurii disciplinare. Candidatul întocmeşte singur declaraţia şi o semnează</w:t>
      </w:r>
      <w:r w:rsidR="00E76650">
        <w:rPr>
          <w:rFonts w:ascii="Verdana" w:hAnsi="Verdana"/>
          <w:sz w:val="18"/>
          <w:szCs w:val="18"/>
          <w:lang w:val="ro-RO"/>
        </w:rPr>
        <w:t>.</w:t>
      </w:r>
    </w:p>
    <w:p w:rsidR="00E76650" w:rsidRPr="001E42BC" w:rsidRDefault="00E76650" w:rsidP="00E76650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 fie condamnat la pedeapsa închisorii cu durata de cel puţin şase luni 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</w:t>
      </w:r>
      <w:r w:rsidR="001979E5">
        <w:rPr>
          <w:rFonts w:ascii="Verdana" w:hAnsi="Verdana"/>
          <w:sz w:val="18"/>
          <w:szCs w:val="18"/>
          <w:lang w:val="ro-RO"/>
        </w:rPr>
        <w:t>iilor se dovedeşte în baza certificatului din cazierul judiciar al direcţiei de poliţie competente a MAI RS</w:t>
      </w:r>
      <w:r w:rsidRPr="001E42BC">
        <w:rPr>
          <w:rFonts w:ascii="Verdana" w:hAnsi="Verdana"/>
          <w:sz w:val="18"/>
          <w:szCs w:val="18"/>
          <w:lang w:val="ro-RO"/>
        </w:rPr>
        <w:t xml:space="preserve">, care nu poate fi mai vechi de şase luni. </w:t>
      </w:r>
    </w:p>
    <w:p w:rsidR="001E42BC" w:rsidRP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72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speciale</w:t>
      </w:r>
      <w:r w:rsidR="001979E5">
        <w:rPr>
          <w:rFonts w:ascii="Verdana" w:hAnsi="Verdana"/>
          <w:b/>
          <w:sz w:val="18"/>
          <w:szCs w:val="18"/>
          <w:lang w:val="ro-RO"/>
        </w:rPr>
        <w:t xml:space="preserve"> pentru candidaţi</w:t>
      </w:r>
      <w:r w:rsidRPr="001E42BC">
        <w:rPr>
          <w:rFonts w:ascii="Verdana" w:hAnsi="Verdana"/>
          <w:b/>
          <w:sz w:val="18"/>
          <w:szCs w:val="18"/>
          <w:lang w:val="ro-RO"/>
        </w:rPr>
        <w:t>:</w:t>
      </w:r>
    </w:p>
    <w:p w:rsidR="001E42BC" w:rsidRPr="001E42BC" w:rsidRDefault="001E42BC" w:rsidP="001E42BC">
      <w:pPr>
        <w:ind w:left="72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6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pregătire şcolară superioară corespunzătoare pentru limba străină respectivă sau să cunoască </w:t>
      </w:r>
      <w:r w:rsidR="003C274C">
        <w:rPr>
          <w:rFonts w:ascii="Verdana" w:hAnsi="Verdana"/>
          <w:sz w:val="18"/>
          <w:szCs w:val="18"/>
          <w:lang w:val="ro-RO"/>
        </w:rPr>
        <w:t xml:space="preserve"> pe </w:t>
      </w:r>
      <w:r w:rsidRPr="001E42BC">
        <w:rPr>
          <w:rFonts w:ascii="Verdana" w:hAnsi="Verdana"/>
          <w:sz w:val="18"/>
          <w:szCs w:val="18"/>
          <w:lang w:val="ro-RO"/>
        </w:rPr>
        <w:t xml:space="preserve">deplin limba din care şi în care se traduce oral sau textul scris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</w:t>
      </w:r>
      <w:r w:rsidR="003C274C">
        <w:rPr>
          <w:rFonts w:ascii="Verdana" w:hAnsi="Verdana"/>
          <w:sz w:val="18"/>
          <w:szCs w:val="18"/>
          <w:lang w:val="ro-RO"/>
        </w:rPr>
        <w:t>diţiilor se dovedeşte</w:t>
      </w:r>
      <w:r w:rsidRPr="001E42BC">
        <w:rPr>
          <w:rFonts w:ascii="Verdana" w:hAnsi="Verdana"/>
          <w:sz w:val="18"/>
          <w:szCs w:val="18"/>
          <w:lang w:val="ro-RO"/>
        </w:rPr>
        <w:t>:</w:t>
      </w:r>
    </w:p>
    <w:p w:rsidR="003C274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diplomei privind absolvirea învăţământului superior corespunzător pentru o anumită limbă străină</w:t>
      </w:r>
      <w:r w:rsidR="003C274C">
        <w:rPr>
          <w:rFonts w:ascii="Verdana" w:hAnsi="Verdana"/>
          <w:sz w:val="18"/>
          <w:szCs w:val="18"/>
          <w:lang w:val="ro-RO"/>
        </w:rPr>
        <w:t xml:space="preserve"> (pentru candidaţii de traducători judiciari permanenţi);</w:t>
      </w:r>
    </w:p>
    <w:p w:rsidR="001E42BC" w:rsidRPr="001E42BC" w:rsidRDefault="003C274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● în baza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certificatului, adeverinţei sau a altei dovezi corespunzătoare a organizaţiei competente prin care se confi</w:t>
      </w:r>
      <w:r>
        <w:rPr>
          <w:rFonts w:ascii="Verdana" w:hAnsi="Verdana"/>
          <w:sz w:val="18"/>
          <w:szCs w:val="18"/>
          <w:lang w:val="ro-RO"/>
        </w:rPr>
        <w:t>rmă competenţele profesionale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pentru efectuarea activităţilor de interpret al limbajului semnelor, respect</w:t>
      </w:r>
      <w:r>
        <w:rPr>
          <w:rFonts w:ascii="Verdana" w:hAnsi="Verdana"/>
          <w:sz w:val="18"/>
          <w:szCs w:val="18"/>
          <w:lang w:val="ro-RO"/>
        </w:rPr>
        <w:t xml:space="preserve">iv competenţele profesionale </w:t>
      </w:r>
      <w:r w:rsidR="001E42BC" w:rsidRPr="001E42BC">
        <w:rPr>
          <w:rFonts w:ascii="Verdana" w:hAnsi="Verdana"/>
          <w:sz w:val="18"/>
          <w:szCs w:val="18"/>
          <w:lang w:val="ro-RO"/>
        </w:rPr>
        <w:t>pentru traducerea limbii vorbite în limbajul semnelor şi a limbajului semnelor în limba vorbită</w:t>
      </w:r>
      <w:r>
        <w:rPr>
          <w:rFonts w:ascii="Verdana" w:hAnsi="Verdana"/>
          <w:sz w:val="18"/>
          <w:szCs w:val="18"/>
          <w:lang w:val="ro-RO"/>
        </w:rPr>
        <w:t xml:space="preserve"> (pentru candidaţii de interpreţi judiciari permanenţi </w:t>
      </w:r>
      <w:r>
        <w:rPr>
          <w:rFonts w:ascii="Verdana" w:hAnsi="Verdana"/>
          <w:sz w:val="18"/>
          <w:szCs w:val="18"/>
          <w:lang w:val="sr-Latn-RS"/>
        </w:rPr>
        <w:t>ai</w:t>
      </w:r>
      <w:r w:rsidRPr="001E42BC">
        <w:rPr>
          <w:rFonts w:ascii="Verdana" w:hAnsi="Verdana"/>
          <w:sz w:val="18"/>
          <w:szCs w:val="18"/>
          <w:lang w:val="sr-Latn-RS"/>
        </w:rPr>
        <w:t xml:space="preserve"> limbajului semnelor p</w:t>
      </w:r>
      <w:r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>
        <w:rPr>
          <w:rFonts w:ascii="Verdana" w:hAnsi="Verdana"/>
          <w:sz w:val="18"/>
          <w:szCs w:val="18"/>
          <w:lang w:val="sr-Latn-RS"/>
        </w:rPr>
        <w:t>)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;  </w:t>
      </w:r>
    </w:p>
    <w:p w:rsidR="001E42BC" w:rsidRP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lastRenderedPageBreak/>
        <w:t>● în baza certificatului comisiei privind promovarea verificării anterioare a cunoştinţelor de limbă;</w:t>
      </w:r>
    </w:p>
    <w:p w:rsid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verificării cunoştinţelor de limbă pe care o desfăşoară comisia;</w:t>
      </w:r>
    </w:p>
    <w:p w:rsidR="003C274C" w:rsidRPr="001E42BC" w:rsidRDefault="003C274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pStyle w:val="ListParagraph"/>
        <w:tabs>
          <w:tab w:val="left" w:pos="1418"/>
        </w:tabs>
        <w:ind w:left="1418" w:hanging="709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2.  să cunoască terminologia juridică care se foloseşte în limba în care şi din care se traduce </w:t>
      </w:r>
    </w:p>
    <w:p w:rsidR="001E42BC" w:rsidRPr="001E42BC" w:rsidRDefault="001E42BC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- îndeplinirea condiţiilor se dovedeşte în baza verificării cunoştinţelor din terminologia juridică pe care o face comisia, respectiv în baza certificatului comisiei privind promovarea verificării anterioare a cunoştinţelor din terminologia juridică;</w:t>
      </w:r>
    </w:p>
    <w:p w:rsidR="001E42BC" w:rsidRPr="001E42BC" w:rsidRDefault="001E42BC" w:rsidP="001E42BC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cel puţin cinci ani de experienţă în activităţile de traducere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certificatului, adeverinţei sau a altor dovezi corespunzătoare privind experienţa în activităţile de traducere.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III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Default="001E42BC" w:rsidP="003C274C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Candi</w:t>
      </w:r>
      <w:r w:rsidR="003C274C">
        <w:rPr>
          <w:rFonts w:ascii="Verdana" w:hAnsi="Verdana"/>
          <w:sz w:val="18"/>
          <w:szCs w:val="18"/>
          <w:lang w:val="ro-RO"/>
        </w:rPr>
        <w:t>datul anexează cererii la anunţ</w:t>
      </w:r>
      <w:r w:rsidRPr="001E42BC">
        <w:rPr>
          <w:rFonts w:ascii="Verdana" w:hAnsi="Verdana"/>
          <w:sz w:val="18"/>
          <w:szCs w:val="18"/>
          <w:lang w:val="ro-RO"/>
        </w:rPr>
        <w:t xml:space="preserve"> originalul sau fotocopia au</w:t>
      </w:r>
      <w:r w:rsidR="003C274C">
        <w:rPr>
          <w:rFonts w:ascii="Verdana" w:hAnsi="Verdana"/>
          <w:sz w:val="18"/>
          <w:szCs w:val="18"/>
          <w:lang w:val="ro-RO"/>
        </w:rPr>
        <w:t>tentificată a dovezilor solicitate, la notarul public sau la administraţiile comunale pentru care n-au fost numiţi notari publici</w:t>
      </w:r>
      <w:r w:rsidRPr="001E42BC">
        <w:rPr>
          <w:rFonts w:ascii="Verdana" w:hAnsi="Verdana"/>
          <w:sz w:val="18"/>
          <w:szCs w:val="18"/>
          <w:lang w:val="ro-RO"/>
        </w:rPr>
        <w:t>.</w:t>
      </w:r>
    </w:p>
    <w:p w:rsidR="003C274C" w:rsidRDefault="003C274C" w:rsidP="003C274C">
      <w:pPr>
        <w:jc w:val="both"/>
        <w:rPr>
          <w:rFonts w:ascii="Verdana" w:hAnsi="Verdana"/>
          <w:sz w:val="18"/>
          <w:szCs w:val="18"/>
          <w:lang w:val="ro-RO"/>
        </w:rPr>
      </w:pPr>
    </w:p>
    <w:p w:rsidR="003C274C" w:rsidRPr="001E42BC" w:rsidRDefault="003C274C" w:rsidP="003C274C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Dovezile privind îndeplinirea condiţiilor prevăzute la articolul II alineatul 1 punctele 2 şi 6, în conformitate cu articolul 103 alineatul 2 din Legea privind procedura administrativă generală („Monitorul oficial al RS”, numărul 18/</w:t>
      </w:r>
      <w:r w:rsidR="00D064F4">
        <w:rPr>
          <w:rFonts w:ascii="Verdana" w:hAnsi="Verdana"/>
          <w:sz w:val="18"/>
          <w:szCs w:val="18"/>
          <w:lang w:val="ro-RO"/>
        </w:rPr>
        <w:t>2016), le procură din oficiu Secretariatul Provincial pentru Educaţie, Reglementări, Administraţie şi Minorităţile Naţionale – Comunităţile Naţionale.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D064F4" w:rsidP="00D064F4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Comisia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pe care o</w:t>
      </w:r>
      <w:r>
        <w:rPr>
          <w:rFonts w:ascii="Verdana" w:hAnsi="Verdana"/>
          <w:sz w:val="18"/>
          <w:szCs w:val="18"/>
          <w:lang w:val="ro-RO"/>
        </w:rPr>
        <w:t xml:space="preserve"> formează secretarul provincial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examinează cererile candidaţilor şi dovezile anexate cererii şi în vederea dovedirii că au fost îndeplinite condiţiile speciale efectuează verificarea cunoştinţelor de limbă şi a terminologiei juridice.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Cheltuielile verificării le suportă candidatul.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Cererile împreună cu dovezile privind îndeplinirea condiţiilor prevăzute la punctul II al Anunţului se trimit în termen de 30 de zile de la data publicării anunţului, pe adresa: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Secretariatul Provincial pentru Educaţie, Reglementări, Administraţie şi Minorităţile Naţionale - Comunităţile Naţionale, Bulevar Mihajla Pupina 16, 21 000 Novi Sad, cu menţiunea 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„Cerere la Anunţul pentru numirea </w:t>
      </w:r>
      <w:r w:rsidR="00D064F4"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traducătorilor </w:t>
      </w:r>
      <w:r w:rsidR="00D064F4">
        <w:rPr>
          <w:rFonts w:ascii="Verdana" w:hAnsi="Verdana"/>
          <w:i/>
          <w:sz w:val="18"/>
          <w:szCs w:val="18"/>
          <w:u w:val="single"/>
          <w:lang w:val="ro-RO"/>
        </w:rPr>
        <w:t>judiciari permanenţi şi a</w:t>
      </w:r>
      <w:r w:rsidR="00D064F4" w:rsidRPr="00D064F4">
        <w:rPr>
          <w:rFonts w:ascii="Verdana" w:hAnsi="Verdana"/>
          <w:i/>
          <w:sz w:val="18"/>
          <w:szCs w:val="18"/>
          <w:u w:val="single"/>
          <w:lang w:val="ro-RO"/>
        </w:rPr>
        <w:t xml:space="preserve"> </w:t>
      </w:r>
      <w:r w:rsidR="00D064F4"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interpreţilor 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>judiciari permanenţi</w:t>
      </w:r>
      <w:r w:rsidR="00D064F4">
        <w:rPr>
          <w:rFonts w:ascii="Verdana" w:hAnsi="Verdana"/>
          <w:i/>
          <w:sz w:val="18"/>
          <w:szCs w:val="18"/>
          <w:u w:val="single"/>
          <w:lang w:val="ro-RO"/>
        </w:rPr>
        <w:t xml:space="preserve"> ai limbajului semnelor pentru persoanele nevăzătoare, surde sau mute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 pentru teritoriul tribunalelor superioare din teritoriul P.A.V.”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>
        <w:rPr>
          <w:rFonts w:ascii="Verdana" w:hAnsi="Verdana"/>
          <w:sz w:val="18"/>
          <w:szCs w:val="18"/>
          <w:lang w:val="ro-RO"/>
        </w:rPr>
        <w:t xml:space="preserve">Cererile se prezintă pe formularul care se poate prelua de pe pagina internet a </w:t>
      </w: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 w:rsidRPr="001E42BC">
        <w:rPr>
          <w:rFonts w:ascii="Verdana" w:hAnsi="Verdana"/>
          <w:sz w:val="18"/>
          <w:szCs w:val="18"/>
          <w:lang w:val="ro-RO"/>
        </w:rPr>
        <w:t>Secretariatul</w:t>
      </w:r>
      <w:r w:rsidR="00D064F4">
        <w:rPr>
          <w:rFonts w:ascii="Verdana" w:hAnsi="Verdana"/>
          <w:sz w:val="18"/>
          <w:szCs w:val="18"/>
          <w:lang w:val="ro-RO"/>
        </w:rPr>
        <w:t>ui</w:t>
      </w:r>
      <w:r w:rsidR="00D064F4" w:rsidRPr="001E42BC">
        <w:rPr>
          <w:rFonts w:ascii="Verdana" w:hAnsi="Verdana"/>
          <w:sz w:val="18"/>
          <w:szCs w:val="18"/>
          <w:lang w:val="ro-RO"/>
        </w:rPr>
        <w:t xml:space="preserve"> Provincial pentru Educaţie, Reglementări, Administraţie şi Minorităţile Naţionale - Comunităţile Naţionale</w:t>
      </w:r>
      <w:r w:rsidR="00D064F4">
        <w:rPr>
          <w:rFonts w:ascii="Verdana" w:hAnsi="Verdana"/>
          <w:sz w:val="18"/>
          <w:szCs w:val="18"/>
          <w:lang w:val="ro-RO"/>
        </w:rPr>
        <w:t xml:space="preserve">: </w:t>
      </w:r>
      <w:hyperlink r:id="rId9" w:history="1">
        <w:r w:rsidR="00D064F4" w:rsidRPr="0013456D">
          <w:rPr>
            <w:rStyle w:val="Hyperlink"/>
            <w:rFonts w:ascii="Verdana" w:hAnsi="Verdana"/>
            <w:sz w:val="18"/>
            <w:szCs w:val="18"/>
            <w:lang w:val="ro-RO"/>
          </w:rPr>
          <w:t>www.puma.vojvodina.gov.rs</w:t>
        </w:r>
      </w:hyperlink>
      <w:r w:rsidR="00D064F4">
        <w:rPr>
          <w:rFonts w:ascii="Verdana" w:hAnsi="Verdana"/>
          <w:sz w:val="18"/>
          <w:szCs w:val="18"/>
          <w:lang w:val="ro-RO"/>
        </w:rPr>
        <w:t xml:space="preserve"> în partea „Servicii”- rubrica „Interpreţii judiciari”.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Cererile sosite după expirarea termenului</w:t>
      </w:r>
      <w:r w:rsidR="00D064F4">
        <w:rPr>
          <w:rFonts w:ascii="Verdana" w:hAnsi="Verdana"/>
          <w:sz w:val="18"/>
          <w:szCs w:val="18"/>
          <w:lang w:val="ro-RO"/>
        </w:rPr>
        <w:t xml:space="preserve"> stabilit</w:t>
      </w:r>
      <w:r w:rsidRPr="001E42BC">
        <w:rPr>
          <w:rFonts w:ascii="Verdana" w:hAnsi="Verdana"/>
          <w:sz w:val="18"/>
          <w:szCs w:val="18"/>
          <w:lang w:val="ro-RO"/>
        </w:rPr>
        <w:t>, cele nepermise, neclare şi incomplete, nu vor fi examinate.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Verificarea cunoştinţelor de limbă </w:t>
      </w:r>
      <w:r w:rsidR="00D064F4">
        <w:rPr>
          <w:rFonts w:ascii="Verdana" w:hAnsi="Verdana"/>
          <w:sz w:val="18"/>
          <w:szCs w:val="18"/>
          <w:lang w:val="ro-RO"/>
        </w:rPr>
        <w:t xml:space="preserve">cel mai devreme </w:t>
      </w:r>
      <w:r w:rsidRPr="001E42BC">
        <w:rPr>
          <w:rFonts w:ascii="Verdana" w:hAnsi="Verdana"/>
          <w:sz w:val="18"/>
          <w:szCs w:val="18"/>
          <w:lang w:val="ro-RO"/>
        </w:rPr>
        <w:t xml:space="preserve">se face în termen de 30 de zile de la expirarea ultimei zile a termenului </w:t>
      </w:r>
      <w:r w:rsidR="00D064F4">
        <w:rPr>
          <w:rFonts w:ascii="Verdana" w:hAnsi="Verdana"/>
          <w:sz w:val="18"/>
          <w:szCs w:val="18"/>
          <w:lang w:val="ro-RO"/>
        </w:rPr>
        <w:t>prevăzut pentru depunerea</w:t>
      </w:r>
      <w:r w:rsidRPr="001E42BC">
        <w:rPr>
          <w:rFonts w:ascii="Verdana" w:hAnsi="Verdana"/>
          <w:sz w:val="18"/>
          <w:szCs w:val="18"/>
          <w:lang w:val="ro-RO"/>
        </w:rPr>
        <w:t xml:space="preserve"> cererilor.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VI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0D5823" w:rsidP="0068157A">
      <w:pPr>
        <w:ind w:firstLine="720"/>
        <w:jc w:val="both"/>
        <w:rPr>
          <w:rFonts w:ascii="Verdana" w:hAnsi="Verdana"/>
          <w:b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În conformitate cu Legea privind taxele administrative </w:t>
      </w:r>
      <w:r w:rsidR="0068157A">
        <w:rPr>
          <w:rFonts w:ascii="Verdana" w:hAnsi="Verdana"/>
          <w:sz w:val="18"/>
          <w:szCs w:val="18"/>
          <w:lang w:val="ro-RO"/>
        </w:rPr>
        <w:t xml:space="preserve">republicane, numărul tarifar 1, 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candidatul </w:t>
      </w:r>
      <w:r w:rsidR="0068157A">
        <w:rPr>
          <w:rFonts w:ascii="Verdana" w:hAnsi="Verdana"/>
          <w:sz w:val="18"/>
          <w:szCs w:val="18"/>
          <w:lang w:val="ro-RO"/>
        </w:rPr>
        <w:t>este obligat să plătească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="0068157A">
        <w:rPr>
          <w:rFonts w:ascii="Verdana" w:hAnsi="Verdana"/>
          <w:b/>
          <w:sz w:val="18"/>
          <w:szCs w:val="18"/>
          <w:lang w:val="ro-RO"/>
        </w:rPr>
        <w:t>31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0,00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dinari</w:t>
      </w:r>
      <w:r w:rsidR="0068157A">
        <w:rPr>
          <w:rFonts w:ascii="Verdana" w:hAnsi="Verdana"/>
          <w:sz w:val="18"/>
          <w:szCs w:val="18"/>
          <w:lang w:val="ro-RO"/>
        </w:rPr>
        <w:t xml:space="preserve"> drept taxă pentru cerere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, pe contul nr. 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840-742221843-57, referinţă la numărul 97  11-223</w:t>
      </w:r>
      <w:r w:rsidR="0068157A">
        <w:rPr>
          <w:rFonts w:ascii="Verdana" w:hAnsi="Verdana"/>
          <w:b/>
          <w:sz w:val="18"/>
          <w:szCs w:val="18"/>
          <w:lang w:val="ro-RO"/>
        </w:rPr>
        <w:t xml:space="preserve">, </w:t>
      </w:r>
      <w:r w:rsidR="0068157A">
        <w:rPr>
          <w:rFonts w:ascii="Verdana" w:hAnsi="Verdana"/>
          <w:sz w:val="18"/>
          <w:szCs w:val="18"/>
          <w:lang w:val="ro-RO"/>
        </w:rPr>
        <w:t xml:space="preserve">scopul plăţii – Taxa administrativă republicană, </w:t>
      </w:r>
      <w:r w:rsidR="00AD2338">
        <w:rPr>
          <w:rFonts w:ascii="Verdana" w:hAnsi="Verdana"/>
          <w:sz w:val="18"/>
          <w:szCs w:val="18"/>
          <w:lang w:val="ro-RO"/>
        </w:rPr>
        <w:t>destinatar: Bugetul Republicii Serbia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3C21A2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lastRenderedPageBreak/>
        <w:t>SECRETARIATUL PROVINCIAL PENTRU EDUCAŢIE, REGLEMENTĂRI, ADMINISTRAŢIE ŞI MINORITĂŢILE NAŢION</w:t>
      </w:r>
      <w:r w:rsidR="003C21A2">
        <w:rPr>
          <w:rFonts w:ascii="Verdana" w:hAnsi="Verdana"/>
          <w:sz w:val="18"/>
          <w:szCs w:val="18"/>
          <w:lang w:val="ro-RO"/>
        </w:rPr>
        <w:t xml:space="preserve">ALE - COMUNITĂŢILE NAŢIONALE </w:t>
      </w:r>
    </w:p>
    <w:p w:rsidR="001E42BC" w:rsidRPr="001E42BC" w:rsidRDefault="003C21A2" w:rsidP="001E42BC">
      <w:pPr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PROVINCIA AUTONOMĂ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VOIVODINA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REPUBLICA SERBIA</w:t>
      </w:r>
    </w:p>
    <w:p w:rsidR="001E42BC" w:rsidRPr="001E42BC" w:rsidRDefault="003C21A2" w:rsidP="001E42BC">
      <w:pPr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128-74-15</w:t>
      </w:r>
      <w:r w:rsidR="001E42BC" w:rsidRPr="001E42BC">
        <w:rPr>
          <w:rFonts w:ascii="Verdana" w:hAnsi="Verdana"/>
          <w:sz w:val="18"/>
          <w:szCs w:val="18"/>
          <w:lang w:val="ro-RO"/>
        </w:rPr>
        <w:t>/20</w:t>
      </w:r>
      <w:r>
        <w:rPr>
          <w:rFonts w:ascii="Verdana" w:hAnsi="Verdana"/>
          <w:sz w:val="18"/>
          <w:szCs w:val="18"/>
          <w:lang w:val="ro-RO"/>
        </w:rPr>
        <w:t>17-02 din data de 15.11.2017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 xml:space="preserve">                                                       </w:t>
      </w: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  <w:t xml:space="preserve"> </w:t>
      </w:r>
      <w:r w:rsidRPr="001E42BC">
        <w:rPr>
          <w:rFonts w:ascii="Verdana" w:hAnsi="Verdana"/>
          <w:sz w:val="18"/>
          <w:szCs w:val="18"/>
          <w:lang w:val="ro-RO"/>
        </w:rPr>
        <w:t>SECRETAR PROVINCIAL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652"/>
        <w:gridCol w:w="3969"/>
      </w:tblGrid>
      <w:tr w:rsidR="001E42BC" w:rsidRPr="001E42BC" w:rsidTr="00487DFE">
        <w:trPr>
          <w:trHeight w:val="557"/>
        </w:trPr>
        <w:tc>
          <w:tcPr>
            <w:tcW w:w="2843" w:type="dxa"/>
            <w:shd w:val="clear" w:color="auto" w:fill="auto"/>
            <w:vAlign w:val="center"/>
          </w:tcPr>
          <w:p w:rsidR="001E42BC" w:rsidRPr="001E42BC" w:rsidRDefault="001E42BC" w:rsidP="00487DFE">
            <w:pPr>
              <w:spacing w:after="200" w:line="276" w:lineRule="auto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E42BC" w:rsidRPr="001E42BC" w:rsidRDefault="001E42BC" w:rsidP="00487DFE">
            <w:pPr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3969" w:type="dxa"/>
            <w:shd w:val="clear" w:color="auto" w:fill="auto"/>
          </w:tcPr>
          <w:p w:rsidR="001E42BC" w:rsidRPr="001E42BC" w:rsidRDefault="001E42BC" w:rsidP="00487DFE">
            <w:pPr>
              <w:tabs>
                <w:tab w:val="center" w:pos="7200"/>
              </w:tabs>
              <w:ind w:left="34" w:right="17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  <w:r w:rsidRPr="001E42BC">
              <w:rPr>
                <w:rFonts w:ascii="Verdana" w:hAnsi="Verdana"/>
                <w:noProof/>
                <w:sz w:val="18"/>
                <w:szCs w:val="18"/>
                <w:lang w:val="sr-Latn-RS"/>
              </w:rPr>
              <w:t>Nyilas Mihály</w:t>
            </w:r>
          </w:p>
          <w:p w:rsidR="001E42BC" w:rsidRPr="001E42BC" w:rsidRDefault="001E42BC" w:rsidP="00487DFE">
            <w:pPr>
              <w:ind w:left="34" w:right="-51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  <w:p w:rsidR="001E42BC" w:rsidRPr="001E42BC" w:rsidRDefault="001E42BC" w:rsidP="00487DFE">
            <w:pPr>
              <w:ind w:left="34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</w:tr>
    </w:tbl>
    <w:p w:rsidR="001E42BC" w:rsidRPr="001E42BC" w:rsidRDefault="001E42BC" w:rsidP="001E42BC">
      <w:pPr>
        <w:spacing w:line="280" w:lineRule="exact"/>
        <w:ind w:left="360"/>
        <w:rPr>
          <w:rFonts w:ascii="Verdana" w:hAnsi="Verdana"/>
          <w:noProof/>
          <w:sz w:val="18"/>
          <w:szCs w:val="18"/>
          <w:lang w:val="sr-Latn-RS"/>
        </w:rPr>
      </w:pPr>
    </w:p>
    <w:p w:rsidR="003160FA" w:rsidRPr="001E42BC" w:rsidRDefault="003160FA" w:rsidP="00F42FAE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</w:p>
    <w:sectPr w:rsidR="003160FA" w:rsidRPr="001E42BC" w:rsidSect="00C12F4B">
      <w:pgSz w:w="12240" w:h="15840"/>
      <w:pgMar w:top="1135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7" w:rsidRDefault="00252957" w:rsidP="00C6172A">
      <w:r>
        <w:separator/>
      </w:r>
    </w:p>
  </w:endnote>
  <w:endnote w:type="continuationSeparator" w:id="0">
    <w:p w:rsidR="00252957" w:rsidRDefault="00252957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7" w:rsidRDefault="00252957" w:rsidP="00C6172A">
      <w:r>
        <w:separator/>
      </w:r>
    </w:p>
  </w:footnote>
  <w:footnote w:type="continuationSeparator" w:id="0">
    <w:p w:rsidR="00252957" w:rsidRDefault="00252957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F66E8"/>
    <w:multiLevelType w:val="hybridMultilevel"/>
    <w:tmpl w:val="B45A5730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20400"/>
    <w:multiLevelType w:val="hybridMultilevel"/>
    <w:tmpl w:val="4CA0F892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74466"/>
    <w:multiLevelType w:val="hybridMultilevel"/>
    <w:tmpl w:val="A88EEC9E"/>
    <w:lvl w:ilvl="0" w:tplc="B1C2F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CCE2BD9"/>
    <w:multiLevelType w:val="hybridMultilevel"/>
    <w:tmpl w:val="A524F4C4"/>
    <w:lvl w:ilvl="0" w:tplc="8B187B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A582A"/>
    <w:rsid w:val="000B47B0"/>
    <w:rsid w:val="000B6398"/>
    <w:rsid w:val="000C0EAB"/>
    <w:rsid w:val="000C3514"/>
    <w:rsid w:val="000D1D4C"/>
    <w:rsid w:val="000D5823"/>
    <w:rsid w:val="00102B95"/>
    <w:rsid w:val="00117F84"/>
    <w:rsid w:val="00123957"/>
    <w:rsid w:val="00124141"/>
    <w:rsid w:val="00126C70"/>
    <w:rsid w:val="0013249C"/>
    <w:rsid w:val="00140B9A"/>
    <w:rsid w:val="00144B73"/>
    <w:rsid w:val="00157989"/>
    <w:rsid w:val="001979E5"/>
    <w:rsid w:val="001A252F"/>
    <w:rsid w:val="001A2D1E"/>
    <w:rsid w:val="001A378A"/>
    <w:rsid w:val="001C60B9"/>
    <w:rsid w:val="001D146A"/>
    <w:rsid w:val="001E42BC"/>
    <w:rsid w:val="001F243A"/>
    <w:rsid w:val="001F24BB"/>
    <w:rsid w:val="00235309"/>
    <w:rsid w:val="00245EA9"/>
    <w:rsid w:val="00252957"/>
    <w:rsid w:val="00257EC1"/>
    <w:rsid w:val="0026559A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A3330"/>
    <w:rsid w:val="003C21A2"/>
    <w:rsid w:val="003C274C"/>
    <w:rsid w:val="003E1741"/>
    <w:rsid w:val="003E4ADB"/>
    <w:rsid w:val="003F711C"/>
    <w:rsid w:val="00431BCF"/>
    <w:rsid w:val="004E0C9B"/>
    <w:rsid w:val="004F3779"/>
    <w:rsid w:val="005032EB"/>
    <w:rsid w:val="00546B2C"/>
    <w:rsid w:val="00550D2B"/>
    <w:rsid w:val="005A3E65"/>
    <w:rsid w:val="005A6EA3"/>
    <w:rsid w:val="005C0CDF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8157A"/>
    <w:rsid w:val="006B76B3"/>
    <w:rsid w:val="006D0FF7"/>
    <w:rsid w:val="006D37FC"/>
    <w:rsid w:val="006D6DD2"/>
    <w:rsid w:val="00705C79"/>
    <w:rsid w:val="0072090A"/>
    <w:rsid w:val="007565F4"/>
    <w:rsid w:val="00781BFA"/>
    <w:rsid w:val="007A1910"/>
    <w:rsid w:val="007A530C"/>
    <w:rsid w:val="00814EF7"/>
    <w:rsid w:val="00840899"/>
    <w:rsid w:val="00857D14"/>
    <w:rsid w:val="008708D7"/>
    <w:rsid w:val="00871847"/>
    <w:rsid w:val="008815CC"/>
    <w:rsid w:val="008D7FF1"/>
    <w:rsid w:val="0090068B"/>
    <w:rsid w:val="009111C5"/>
    <w:rsid w:val="00911208"/>
    <w:rsid w:val="00917004"/>
    <w:rsid w:val="00931C20"/>
    <w:rsid w:val="009616FD"/>
    <w:rsid w:val="009B4382"/>
    <w:rsid w:val="009F470C"/>
    <w:rsid w:val="00A14EE9"/>
    <w:rsid w:val="00A15BEB"/>
    <w:rsid w:val="00A26CED"/>
    <w:rsid w:val="00A36F1D"/>
    <w:rsid w:val="00A6700E"/>
    <w:rsid w:val="00A8085E"/>
    <w:rsid w:val="00AA65F7"/>
    <w:rsid w:val="00AB6FB7"/>
    <w:rsid w:val="00AC726F"/>
    <w:rsid w:val="00AD2338"/>
    <w:rsid w:val="00AD489C"/>
    <w:rsid w:val="00AF6E5F"/>
    <w:rsid w:val="00B11089"/>
    <w:rsid w:val="00B3450A"/>
    <w:rsid w:val="00B475E3"/>
    <w:rsid w:val="00B63C0D"/>
    <w:rsid w:val="00B6502A"/>
    <w:rsid w:val="00B673BF"/>
    <w:rsid w:val="00BA51F6"/>
    <w:rsid w:val="00BB4038"/>
    <w:rsid w:val="00BB40C2"/>
    <w:rsid w:val="00BD6264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F196B"/>
    <w:rsid w:val="00D064F4"/>
    <w:rsid w:val="00D101FC"/>
    <w:rsid w:val="00D20D79"/>
    <w:rsid w:val="00D3565F"/>
    <w:rsid w:val="00D51FB8"/>
    <w:rsid w:val="00D630E3"/>
    <w:rsid w:val="00D65214"/>
    <w:rsid w:val="00D6603A"/>
    <w:rsid w:val="00D718CD"/>
    <w:rsid w:val="00DB363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76650"/>
    <w:rsid w:val="00ED3FEC"/>
    <w:rsid w:val="00ED6A90"/>
    <w:rsid w:val="00EF1E8F"/>
    <w:rsid w:val="00F16B0D"/>
    <w:rsid w:val="00F27ED1"/>
    <w:rsid w:val="00F30D47"/>
    <w:rsid w:val="00F42FAE"/>
    <w:rsid w:val="00F6444B"/>
    <w:rsid w:val="00FA0EA8"/>
    <w:rsid w:val="00FA492A"/>
    <w:rsid w:val="00FE1CE2"/>
    <w:rsid w:val="00FE6F5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7B71-C753-4E07-B5BA-63587593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cp:lastPrinted>2017-11-07T11:23:00Z</cp:lastPrinted>
  <dcterms:created xsi:type="dcterms:W3CDTF">2017-11-16T08:15:00Z</dcterms:created>
  <dcterms:modified xsi:type="dcterms:W3CDTF">2017-11-16T08:15:00Z</dcterms:modified>
</cp:coreProperties>
</file>