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80" w:rsidRPr="002158D7" w:rsidRDefault="0043388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621D6">
      <w:pPr>
        <w:spacing w:line="1296" w:lineRule="exact"/>
        <w:ind w:left="1812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>
            <wp:extent cx="423370" cy="822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7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880" w:rsidRPr="002158D7" w:rsidRDefault="004621D6">
      <w:pPr>
        <w:pStyle w:val="Heading2"/>
        <w:spacing w:before="94" w:line="266" w:lineRule="auto"/>
        <w:ind w:left="502" w:right="5995" w:firstLine="21"/>
        <w:jc w:val="center"/>
        <w:rPr>
          <w:rFonts w:cs="Times New Roman"/>
        </w:rPr>
      </w:pPr>
      <w:r w:rsidRPr="002158D7">
        <w:rPr>
          <w:rFonts w:cs="Times New Roman"/>
        </w:rPr>
        <w:t>Republika Srbija MINISTARSTVO PROSVJETE, ZNANOSTI I TEHNOLOŠKOG RAZVOJA</w:t>
      </w:r>
    </w:p>
    <w:p w:rsidR="00433880" w:rsidRPr="002158D7" w:rsidRDefault="004621D6" w:rsidP="00C47F50">
      <w:pPr>
        <w:spacing w:line="273" w:lineRule="exact"/>
        <w:ind w:left="426" w:right="59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t>Klasa: 601</w:t>
      </w:r>
      <w:r w:rsidR="00C47F50" w:rsidRPr="002158D7">
        <w:rPr>
          <w:rFonts w:ascii="Times New Roman" w:hAnsi="Times New Roman" w:cs="Times New Roman"/>
          <w:sz w:val="24"/>
          <w:szCs w:val="24"/>
        </w:rPr>
        <w:t>-03-00033/23/202</w:t>
      </w:r>
      <w:r w:rsidRPr="002158D7">
        <w:rPr>
          <w:rFonts w:ascii="Times New Roman" w:hAnsi="Times New Roman" w:cs="Times New Roman"/>
          <w:sz w:val="24"/>
          <w:szCs w:val="24"/>
        </w:rPr>
        <w:t>1-15</w:t>
      </w:r>
    </w:p>
    <w:p w:rsidR="00433880" w:rsidRPr="002158D7" w:rsidRDefault="004621D6">
      <w:pPr>
        <w:spacing w:before="41"/>
        <w:ind w:left="592" w:right="60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t>Datum: 3.</w:t>
      </w:r>
      <w:r w:rsidR="00C47F50" w:rsidRPr="002158D7">
        <w:rPr>
          <w:rFonts w:ascii="Times New Roman" w:hAnsi="Times New Roman" w:cs="Times New Roman"/>
          <w:sz w:val="24"/>
          <w:szCs w:val="24"/>
        </w:rPr>
        <w:t xml:space="preserve"> </w:t>
      </w:r>
      <w:r w:rsidRPr="002158D7">
        <w:rPr>
          <w:rFonts w:ascii="Times New Roman" w:hAnsi="Times New Roman" w:cs="Times New Roman"/>
          <w:sz w:val="24"/>
          <w:szCs w:val="24"/>
        </w:rPr>
        <w:t>2.</w:t>
      </w:r>
      <w:r w:rsidR="00C47F50" w:rsidRPr="002158D7">
        <w:rPr>
          <w:rFonts w:ascii="Times New Roman" w:hAnsi="Times New Roman" w:cs="Times New Roman"/>
          <w:sz w:val="24"/>
          <w:szCs w:val="24"/>
        </w:rPr>
        <w:t xml:space="preserve"> </w:t>
      </w:r>
      <w:r w:rsidRPr="002158D7">
        <w:rPr>
          <w:rFonts w:ascii="Times New Roman" w:hAnsi="Times New Roman" w:cs="Times New Roman"/>
          <w:sz w:val="24"/>
          <w:szCs w:val="24"/>
        </w:rPr>
        <w:t>2022.  godine</w:t>
      </w:r>
    </w:p>
    <w:p w:rsidR="00433880" w:rsidRPr="002158D7" w:rsidRDefault="004621D6">
      <w:pPr>
        <w:spacing w:before="31"/>
        <w:ind w:left="602" w:right="60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t>Nemanjina 22-26</w:t>
      </w: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621D6">
      <w:pPr>
        <w:spacing w:line="400" w:lineRule="auto"/>
        <w:ind w:left="2820" w:right="2790" w:firstLine="676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eastAsia="Times New Roman" w:hAnsi="Times New Roman" w:cs="Times New Roman"/>
          <w:sz w:val="24"/>
          <w:szCs w:val="24"/>
        </w:rPr>
        <w:t>ŠKOLSKIM UPRAVAMA OSNOVNIM I SREDNJIM ŠKOLAMA</w:t>
      </w:r>
    </w:p>
    <w:p w:rsidR="00433880" w:rsidRPr="002158D7" w:rsidRDefault="004621D6">
      <w:pPr>
        <w:spacing w:line="277" w:lineRule="exact"/>
        <w:ind w:left="2643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eastAsia="Times New Roman" w:hAnsi="Times New Roman" w:cs="Times New Roman"/>
          <w:sz w:val="24"/>
          <w:szCs w:val="24"/>
        </w:rPr>
        <w:t>JEDINICAMA  LOKALNE SAMOUPRAVE</w:t>
      </w:r>
    </w:p>
    <w:p w:rsidR="00433880" w:rsidRPr="002158D7" w:rsidRDefault="00433880">
      <w:pPr>
        <w:rPr>
          <w:rFonts w:ascii="Times New Roman" w:eastAsia="Cambria" w:hAnsi="Times New Roman" w:cs="Times New Roman"/>
          <w:sz w:val="24"/>
          <w:szCs w:val="24"/>
        </w:rPr>
      </w:pPr>
    </w:p>
    <w:p w:rsidR="00433880" w:rsidRPr="002158D7" w:rsidRDefault="00433880">
      <w:pPr>
        <w:spacing w:before="7"/>
        <w:rPr>
          <w:rFonts w:ascii="Times New Roman" w:eastAsia="Cambria" w:hAnsi="Times New Roman" w:cs="Times New Roman"/>
          <w:sz w:val="24"/>
          <w:szCs w:val="24"/>
        </w:rPr>
      </w:pPr>
    </w:p>
    <w:p w:rsidR="00433880" w:rsidRPr="002158D7" w:rsidRDefault="004621D6">
      <w:pPr>
        <w:pStyle w:val="BodyText"/>
        <w:spacing w:before="0" w:line="261" w:lineRule="auto"/>
        <w:ind w:left="142" w:right="134"/>
        <w:jc w:val="both"/>
        <w:rPr>
          <w:rFonts w:cs="Times New Roman"/>
          <w:sz w:val="24"/>
          <w:szCs w:val="24"/>
        </w:rPr>
      </w:pPr>
      <w:r w:rsidRPr="002158D7">
        <w:rPr>
          <w:rFonts w:cs="Times New Roman"/>
          <w:sz w:val="24"/>
          <w:szCs w:val="24"/>
        </w:rPr>
        <w:t xml:space="preserve">PREDMET:  Obavijest o odluci Tima za praćenje i koordinaciju </w:t>
      </w:r>
      <w:r w:rsidR="002158D7" w:rsidRPr="002158D7">
        <w:rPr>
          <w:rFonts w:cs="Times New Roman"/>
          <w:sz w:val="24"/>
          <w:szCs w:val="24"/>
        </w:rPr>
        <w:t>primjene</w:t>
      </w:r>
      <w:r w:rsidRPr="002158D7">
        <w:rPr>
          <w:rFonts w:cs="Times New Roman"/>
          <w:sz w:val="24"/>
          <w:szCs w:val="24"/>
        </w:rPr>
        <w:t xml:space="preserve"> preventivnih mjera u radu škola koja se odnosi na utvrđeni model nastave za škole u određenim jedinicama lokalne samouprave počevši od 7. veljače 2022. godine</w:t>
      </w:r>
    </w:p>
    <w:p w:rsidR="00C47F50" w:rsidRPr="002158D7" w:rsidRDefault="00C47F50">
      <w:pPr>
        <w:pStyle w:val="BodyText"/>
        <w:spacing w:before="0" w:line="261" w:lineRule="auto"/>
        <w:ind w:left="142" w:right="134"/>
        <w:jc w:val="both"/>
        <w:rPr>
          <w:rFonts w:cs="Times New Roman"/>
          <w:sz w:val="24"/>
          <w:szCs w:val="24"/>
        </w:rPr>
      </w:pPr>
    </w:p>
    <w:p w:rsidR="00433880" w:rsidRPr="002158D7" w:rsidRDefault="004621D6" w:rsidP="00C47F50">
      <w:pPr>
        <w:pStyle w:val="BodyText"/>
        <w:spacing w:before="0" w:line="261" w:lineRule="auto"/>
        <w:ind w:left="142" w:right="134"/>
        <w:jc w:val="both"/>
        <w:rPr>
          <w:rFonts w:cs="Times New Roman"/>
          <w:sz w:val="24"/>
          <w:szCs w:val="24"/>
        </w:rPr>
      </w:pPr>
      <w:r w:rsidRPr="002158D7">
        <w:rPr>
          <w:rFonts w:cs="Times New Roman"/>
          <w:sz w:val="24"/>
          <w:szCs w:val="24"/>
        </w:rPr>
        <w:t>Poštovani,</w:t>
      </w:r>
    </w:p>
    <w:p w:rsidR="00C47F50" w:rsidRPr="002158D7" w:rsidRDefault="00C47F50" w:rsidP="00C47F50">
      <w:pPr>
        <w:pStyle w:val="BodyText"/>
        <w:spacing w:before="0" w:line="261" w:lineRule="auto"/>
        <w:ind w:left="142" w:right="134"/>
        <w:jc w:val="both"/>
        <w:rPr>
          <w:rFonts w:cs="Times New Roman"/>
          <w:sz w:val="24"/>
          <w:szCs w:val="24"/>
        </w:rPr>
      </w:pPr>
    </w:p>
    <w:p w:rsidR="00433880" w:rsidRPr="002158D7" w:rsidRDefault="004621D6" w:rsidP="00C47F50">
      <w:pPr>
        <w:pStyle w:val="BodyText"/>
        <w:spacing w:before="0" w:line="261" w:lineRule="auto"/>
        <w:ind w:left="142" w:right="134"/>
        <w:jc w:val="both"/>
        <w:rPr>
          <w:rFonts w:cs="Times New Roman"/>
          <w:sz w:val="24"/>
          <w:szCs w:val="24"/>
        </w:rPr>
      </w:pPr>
      <w:r w:rsidRPr="002158D7">
        <w:rPr>
          <w:rFonts w:cs="Times New Roman"/>
          <w:sz w:val="24"/>
          <w:szCs w:val="24"/>
        </w:rPr>
        <w:t>U cilju kvalitetne organizacije obrazovno-odgojnog rada u školama na teritoriju Republike Srbije u školskoj 2021./2022. godini, posebno imajući u vidu zaštitu zdravlja učenika i zaposlenika, sprečavanje širenja infekcije i zaraznih bolesti, kao i ostvarivanje prava učenika na obrazovanje, Tim za praćenje i koordinaciju primjene preventivnih mjera u radu škola na tjednoj razini, a na temelju podataka koje dostavljaju škole, utvrđuje model</w:t>
      </w:r>
      <w:r w:rsidR="00C47F50" w:rsidRPr="002158D7">
        <w:rPr>
          <w:rFonts w:cs="Times New Roman"/>
          <w:sz w:val="24"/>
          <w:szCs w:val="24"/>
        </w:rPr>
        <w:t xml:space="preserve"> </w:t>
      </w:r>
      <w:r w:rsidRPr="002158D7">
        <w:rPr>
          <w:rFonts w:cs="Times New Roman"/>
          <w:sz w:val="24"/>
          <w:szCs w:val="24"/>
        </w:rPr>
        <w:t>nastave za škole u određenim jedinicama lokalne samouprave. Općinski, odnosno gradski stožer za izvanredne situacije sudjeluje u ovom procesu, dajući svoj prijedlog za primjenu odgovarajućeg modela obrazovno-odgojnog rada, posredstvom nadležne školske uprave.</w:t>
      </w:r>
    </w:p>
    <w:p w:rsidR="00C47F50" w:rsidRPr="002158D7" w:rsidRDefault="00C47F50" w:rsidP="00C47F50">
      <w:pPr>
        <w:pStyle w:val="BodyText"/>
        <w:spacing w:before="0" w:line="261" w:lineRule="auto"/>
        <w:ind w:left="142" w:right="134"/>
        <w:jc w:val="both"/>
        <w:rPr>
          <w:rFonts w:cs="Times New Roman"/>
          <w:sz w:val="24"/>
          <w:szCs w:val="24"/>
        </w:rPr>
      </w:pPr>
    </w:p>
    <w:p w:rsidR="00433880" w:rsidRPr="002158D7" w:rsidRDefault="004621D6" w:rsidP="00C47F50">
      <w:pPr>
        <w:pStyle w:val="BodyText"/>
        <w:spacing w:before="0" w:line="261" w:lineRule="auto"/>
        <w:ind w:left="142" w:right="134"/>
        <w:jc w:val="both"/>
        <w:rPr>
          <w:rFonts w:cs="Times New Roman"/>
          <w:sz w:val="24"/>
          <w:szCs w:val="24"/>
        </w:rPr>
      </w:pPr>
      <w:r w:rsidRPr="002158D7">
        <w:rPr>
          <w:rFonts w:cs="Times New Roman"/>
          <w:sz w:val="24"/>
          <w:szCs w:val="24"/>
        </w:rPr>
        <w:t xml:space="preserve">Epidemijska situacija se svakodnevno prati i na temelju indikatora i podataka donose se odgovarajuće odluke. Istaknuta su dva osnovna elementa koja predstavljaju prioritet, a to su osigurati ostvarivanje prava na obrazovanje, odnosno kontinuitet i kvalitetu </w:t>
      </w:r>
      <w:r w:rsidR="002158D7" w:rsidRPr="002158D7">
        <w:rPr>
          <w:rFonts w:cs="Times New Roman"/>
          <w:sz w:val="24"/>
          <w:szCs w:val="24"/>
        </w:rPr>
        <w:t xml:space="preserve">u </w:t>
      </w:r>
      <w:r w:rsidRPr="002158D7">
        <w:rPr>
          <w:rFonts w:cs="Times New Roman"/>
          <w:sz w:val="24"/>
          <w:szCs w:val="24"/>
        </w:rPr>
        <w:t xml:space="preserve">obrazovno-odgojnom radu, te očuvati zdravlje učenika i zaposlenika, odnosno osigurati da se kao i do sada, a na što ukazuju navedeni podaci, kvalitetan obrazovno-odgojni </w:t>
      </w:r>
      <w:r w:rsidR="002158D7" w:rsidRPr="002158D7">
        <w:rPr>
          <w:rFonts w:cs="Times New Roman"/>
          <w:sz w:val="24"/>
          <w:szCs w:val="24"/>
        </w:rPr>
        <w:t xml:space="preserve">rad </w:t>
      </w:r>
      <w:r w:rsidRPr="002158D7">
        <w:rPr>
          <w:rFonts w:cs="Times New Roman"/>
          <w:sz w:val="24"/>
          <w:szCs w:val="24"/>
        </w:rPr>
        <w:t>ostvaruje u sigurnom okruženju.</w:t>
      </w:r>
    </w:p>
    <w:p w:rsidR="00C47F50" w:rsidRPr="002158D7" w:rsidRDefault="00C47F50" w:rsidP="00C47F50">
      <w:pPr>
        <w:pStyle w:val="BodyText"/>
        <w:spacing w:before="0" w:line="261" w:lineRule="auto"/>
        <w:ind w:left="142" w:right="134"/>
        <w:jc w:val="both"/>
        <w:rPr>
          <w:rFonts w:cs="Times New Roman"/>
          <w:sz w:val="24"/>
          <w:szCs w:val="24"/>
        </w:rPr>
      </w:pPr>
    </w:p>
    <w:p w:rsidR="00C47F50" w:rsidRPr="002158D7" w:rsidRDefault="004621D6" w:rsidP="00C47F50">
      <w:pPr>
        <w:pStyle w:val="BodyText"/>
        <w:spacing w:before="0" w:line="261" w:lineRule="auto"/>
        <w:ind w:left="142" w:right="134"/>
        <w:jc w:val="both"/>
        <w:rPr>
          <w:rFonts w:cs="Times New Roman"/>
          <w:sz w:val="24"/>
          <w:szCs w:val="24"/>
        </w:rPr>
      </w:pPr>
      <w:r w:rsidRPr="002158D7">
        <w:rPr>
          <w:rFonts w:cs="Times New Roman"/>
          <w:sz w:val="24"/>
          <w:szCs w:val="24"/>
        </w:rPr>
        <w:t>Tim za praćenje i koordinaciju primjene preventivnih mjera u radu škola, na sastanku održanom 3. 2. 2022. godine, sukladno stručnim uputama za organizaciju obrazovno-odgojnog rada u osnovnoj i srednjoj školi za školsku 2021./2022. godinu, donio je sljedeću</w:t>
      </w:r>
    </w:p>
    <w:p w:rsidR="00C47F50" w:rsidRPr="002158D7" w:rsidRDefault="00C47F50">
      <w:pPr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br w:type="page"/>
      </w:r>
    </w:p>
    <w:p w:rsidR="00433880" w:rsidRPr="002158D7" w:rsidRDefault="004621D6" w:rsidP="00C47F50">
      <w:pPr>
        <w:pStyle w:val="BodyText"/>
        <w:spacing w:before="0" w:line="261" w:lineRule="auto"/>
        <w:ind w:left="142" w:right="134"/>
        <w:jc w:val="center"/>
        <w:rPr>
          <w:rFonts w:cs="Times New Roman"/>
          <w:sz w:val="24"/>
          <w:szCs w:val="24"/>
        </w:rPr>
      </w:pPr>
      <w:r w:rsidRPr="002158D7">
        <w:rPr>
          <w:rFonts w:cs="Times New Roman"/>
          <w:sz w:val="24"/>
          <w:szCs w:val="24"/>
        </w:rPr>
        <w:lastRenderedPageBreak/>
        <w:br/>
        <w:t>ODLUKU</w:t>
      </w:r>
    </w:p>
    <w:p w:rsidR="00433880" w:rsidRPr="002158D7" w:rsidRDefault="0043388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621D6">
      <w:pPr>
        <w:pStyle w:val="Heading1"/>
        <w:spacing w:line="268" w:lineRule="auto"/>
        <w:ind w:left="511" w:right="128"/>
        <w:jc w:val="both"/>
        <w:rPr>
          <w:rFonts w:cs="Times New Roman"/>
          <w:b w:val="0"/>
          <w:bCs w:val="0"/>
        </w:rPr>
      </w:pPr>
      <w:r w:rsidRPr="002158D7">
        <w:rPr>
          <w:rFonts w:cs="Times New Roman"/>
        </w:rPr>
        <w:t xml:space="preserve">1. </w:t>
      </w:r>
      <w:r w:rsidR="00C47F50" w:rsidRPr="002158D7">
        <w:rPr>
          <w:rFonts w:cs="Times New Roman"/>
        </w:rPr>
        <w:tab/>
      </w:r>
      <w:r w:rsidRPr="002158D7">
        <w:rPr>
          <w:rFonts w:cs="Times New Roman"/>
        </w:rPr>
        <w:t xml:space="preserve">Sve osnovne škole </w:t>
      </w:r>
      <w:r w:rsidRPr="002158D7">
        <w:rPr>
          <w:rFonts w:cs="Times New Roman"/>
          <w:bCs w:val="0"/>
        </w:rPr>
        <w:t>u</w:t>
      </w:r>
      <w:r w:rsidRPr="002158D7">
        <w:rPr>
          <w:rFonts w:cs="Times New Roman"/>
          <w:b w:val="0"/>
          <w:bCs w:val="0"/>
        </w:rPr>
        <w:t xml:space="preserve"> </w:t>
      </w:r>
      <w:r w:rsidRPr="002158D7">
        <w:rPr>
          <w:rFonts w:cs="Times New Roman"/>
        </w:rPr>
        <w:t xml:space="preserve">Republici Srbiji </w:t>
      </w:r>
      <w:r w:rsidR="002158D7" w:rsidRPr="002158D7">
        <w:rPr>
          <w:rFonts w:cs="Times New Roman"/>
        </w:rPr>
        <w:t>primijenit</w:t>
      </w:r>
      <w:r w:rsidRPr="002158D7">
        <w:rPr>
          <w:rFonts w:cs="Times New Roman"/>
        </w:rPr>
        <w:t xml:space="preserve"> će od ponedjeljka, 7. veljače 2022. godine, </w:t>
      </w:r>
      <w:r w:rsidRPr="002158D7">
        <w:rPr>
          <w:rFonts w:cs="Times New Roman"/>
          <w:u w:val="thick" w:color="2F3F3B"/>
        </w:rPr>
        <w:t xml:space="preserve">prvi model </w:t>
      </w:r>
      <w:r w:rsidRPr="002158D7">
        <w:rPr>
          <w:rFonts w:cs="Times New Roman"/>
        </w:rPr>
        <w:t xml:space="preserve">organizacije obrazovno-odgojnog </w:t>
      </w:r>
      <w:r w:rsidRPr="002158D7">
        <w:rPr>
          <w:rFonts w:cs="Times New Roman"/>
          <w:bCs w:val="0"/>
        </w:rPr>
        <w:t xml:space="preserve">rada — </w:t>
      </w:r>
      <w:r w:rsidRPr="002158D7">
        <w:rPr>
          <w:rFonts w:cs="Times New Roman"/>
        </w:rPr>
        <w:t xml:space="preserve">neposredno ostvarivanje obrazovno-odgojnog </w:t>
      </w:r>
      <w:r w:rsidRPr="002158D7">
        <w:rPr>
          <w:rFonts w:cs="Times New Roman"/>
          <w:bCs w:val="0"/>
        </w:rPr>
        <w:t xml:space="preserve">rada za </w:t>
      </w:r>
      <w:r w:rsidRPr="002158D7">
        <w:rPr>
          <w:rFonts w:cs="Times New Roman"/>
        </w:rPr>
        <w:t xml:space="preserve">učenike </w:t>
      </w:r>
      <w:r w:rsidRPr="002158D7">
        <w:rPr>
          <w:rFonts w:cs="Times New Roman"/>
          <w:u w:val="thick" w:color="2B3B38"/>
        </w:rPr>
        <w:t xml:space="preserve">prvog, drugog, trećeg </w:t>
      </w:r>
      <w:r w:rsidRPr="002158D7">
        <w:rPr>
          <w:rFonts w:cs="Times New Roman"/>
          <w:bCs w:val="0"/>
          <w:u w:val="thick" w:color="2B3B38"/>
        </w:rPr>
        <w:t>i četvrtog  razreda.</w:t>
      </w:r>
    </w:p>
    <w:p w:rsidR="00433880" w:rsidRPr="002158D7" w:rsidRDefault="0043388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621D6">
      <w:pPr>
        <w:pStyle w:val="ListParagraph"/>
        <w:numPr>
          <w:ilvl w:val="0"/>
          <w:numId w:val="3"/>
        </w:numPr>
        <w:tabs>
          <w:tab w:val="left" w:pos="503"/>
        </w:tabs>
        <w:spacing w:line="268" w:lineRule="auto"/>
        <w:ind w:right="131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b/>
          <w:sz w:val="24"/>
          <w:szCs w:val="24"/>
        </w:rPr>
        <w:t>Drugi model organizacije obrazovno-odgojnog rada primjenjivat će se od 7.</w:t>
      </w:r>
      <w:r w:rsidRPr="002158D7">
        <w:rPr>
          <w:rFonts w:ascii="Times New Roman" w:hAnsi="Times New Roman" w:cs="Times New Roman"/>
          <w:sz w:val="24"/>
          <w:szCs w:val="24"/>
        </w:rPr>
        <w:t xml:space="preserve"> </w:t>
      </w:r>
      <w:r w:rsidRPr="002158D7">
        <w:rPr>
          <w:rFonts w:ascii="Times New Roman" w:hAnsi="Times New Roman" w:cs="Times New Roman"/>
          <w:b/>
          <w:sz w:val="24"/>
          <w:szCs w:val="24"/>
        </w:rPr>
        <w:t xml:space="preserve">veljače 2022. godine u </w:t>
      </w:r>
      <w:r w:rsidRPr="002158D7">
        <w:rPr>
          <w:rFonts w:ascii="Times New Roman" w:hAnsi="Times New Roman" w:cs="Times New Roman"/>
          <w:b/>
          <w:sz w:val="24"/>
          <w:szCs w:val="24"/>
          <w:u w:val="thick" w:color="2F3B3F"/>
        </w:rPr>
        <w:t>petom, šestom, sedmom i osmom razreda osnovne škole</w:t>
      </w:r>
      <w:r w:rsidRPr="002158D7">
        <w:rPr>
          <w:rFonts w:ascii="Times New Roman" w:hAnsi="Times New Roman" w:cs="Times New Roman"/>
          <w:b/>
          <w:sz w:val="24"/>
          <w:szCs w:val="24"/>
          <w:u w:color="2F3B3F"/>
        </w:rPr>
        <w:t xml:space="preserve"> </w:t>
      </w:r>
      <w:r w:rsidRPr="002158D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2158D7">
        <w:rPr>
          <w:rFonts w:ascii="Times New Roman" w:hAnsi="Times New Roman" w:cs="Times New Roman"/>
          <w:b/>
          <w:sz w:val="24"/>
          <w:szCs w:val="24"/>
          <w:u w:val="thick" w:color="2F3B3F"/>
        </w:rPr>
        <w:t>u svim srednjim</w:t>
      </w:r>
      <w:r w:rsidRPr="00215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8D7">
        <w:rPr>
          <w:rFonts w:ascii="Times New Roman" w:hAnsi="Times New Roman" w:cs="Times New Roman"/>
          <w:b/>
          <w:sz w:val="24"/>
          <w:szCs w:val="24"/>
          <w:u w:val="thick" w:color="34483F"/>
        </w:rPr>
        <w:t>školama.</w:t>
      </w:r>
    </w:p>
    <w:p w:rsidR="00433880" w:rsidRPr="002158D7" w:rsidRDefault="004621D6">
      <w:pPr>
        <w:pStyle w:val="Heading2"/>
        <w:spacing w:before="153" w:line="268" w:lineRule="auto"/>
        <w:ind w:left="142" w:right="116" w:firstLine="19"/>
        <w:jc w:val="both"/>
        <w:rPr>
          <w:rFonts w:cs="Times New Roman"/>
        </w:rPr>
      </w:pPr>
      <w:r w:rsidRPr="002158D7">
        <w:rPr>
          <w:rFonts w:cs="Times New Roman"/>
          <w:i/>
        </w:rPr>
        <w:t xml:space="preserve">NAPOMENA:  </w:t>
      </w:r>
      <w:r w:rsidRPr="002158D7">
        <w:rPr>
          <w:rFonts w:cs="Times New Roman"/>
        </w:rPr>
        <w:t>Kada se u osnovnoj ili srednjoj školi, zbog odsutnosti</w:t>
      </w:r>
      <w:r w:rsidR="00C47F50" w:rsidRPr="002158D7">
        <w:rPr>
          <w:rFonts w:cs="Times New Roman"/>
        </w:rPr>
        <w:t xml:space="preserve"> </w:t>
      </w:r>
      <w:r w:rsidRPr="002158D7">
        <w:rPr>
          <w:rFonts w:cs="Times New Roman"/>
        </w:rPr>
        <w:t>zaraženih/izoliranih nastavnika ne može organizirati kontinuirano ostvarivanje neposrednog obrazovno-odgojnog rada u utvrđenom modelu, ravnatelj škole se treba obratiti nadležnom zavodu za javno zdravstvo za procjenu epidemijske situacije i nadležnoj školskoj upravi radi dobivanja suglasnosti za ostvarivanje nastave na daljinu u razdoblju od najviše pet kalendarskih dana. Za ovu suglasnost ravnatelj škole se može obratiti za rad škole u cijelosti, samo za jednu smjenu ili za posebnu organizacijsku jedinicu (izdvojeni razredni odjel) kada se ne može osigurati ostvarivanje najmanje 40 % sati prema rasporedu.</w:t>
      </w:r>
    </w:p>
    <w:p w:rsidR="00433880" w:rsidRPr="002158D7" w:rsidRDefault="004621D6">
      <w:pPr>
        <w:pStyle w:val="ListParagraph"/>
        <w:numPr>
          <w:ilvl w:val="0"/>
          <w:numId w:val="3"/>
        </w:numPr>
        <w:tabs>
          <w:tab w:val="left" w:pos="517"/>
        </w:tabs>
        <w:spacing w:before="167" w:line="252" w:lineRule="auto"/>
        <w:ind w:right="119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t xml:space="preserve">Obrazovno-odgojni rad u </w:t>
      </w:r>
      <w:r w:rsidRPr="002158D7">
        <w:rPr>
          <w:rFonts w:ascii="Times New Roman" w:hAnsi="Times New Roman" w:cs="Times New Roman"/>
          <w:b/>
          <w:sz w:val="24"/>
          <w:szCs w:val="24"/>
        </w:rPr>
        <w:t>školama za učenike s poteškoćama u razvoju i invaliditetom, glazbenim i baletnim, kao i školama za obrazovanje odraslih</w:t>
      </w:r>
      <w:r w:rsidRPr="002158D7">
        <w:rPr>
          <w:rFonts w:ascii="Times New Roman" w:hAnsi="Times New Roman" w:cs="Times New Roman"/>
          <w:sz w:val="24"/>
          <w:szCs w:val="24"/>
        </w:rPr>
        <w:t>, zbog svoje specifičnosti, obavlja se prema prethodno donesenoj odluci Tima i sukladno uputama dostavljenim od strane Ministarstva, uz uvažavanje potreba učenika i polaznika i u njihovom najboljem interesu.</w:t>
      </w:r>
    </w:p>
    <w:p w:rsidR="00433880" w:rsidRPr="002158D7" w:rsidRDefault="004621D6">
      <w:pPr>
        <w:pStyle w:val="BodyText"/>
        <w:spacing w:before="123" w:line="264" w:lineRule="auto"/>
        <w:ind w:left="161" w:right="112" w:firstLine="9"/>
        <w:jc w:val="both"/>
        <w:rPr>
          <w:rFonts w:cs="Times New Roman"/>
          <w:sz w:val="24"/>
          <w:szCs w:val="24"/>
        </w:rPr>
      </w:pPr>
      <w:r w:rsidRPr="002158D7">
        <w:rPr>
          <w:rFonts w:cs="Times New Roman"/>
          <w:sz w:val="24"/>
          <w:szCs w:val="24"/>
        </w:rPr>
        <w:t>U Odluci Ministra prosvjete, znanosti i tehnološkog razvoja o organizaciji nastave u osnovnim i srednjim školama u Republici Srbiji klasa: 601-03-00033/6/2021-15 od 23. 9. 2021. godine stoji i odredba kojom se daju upute za postupanje u slučaju  pojave potvrđenih slučajeva bolesti COVID-19 u školama za učenike s poteškoćama u razvoju i invaliditetom. Shodno najnovijim izmjenama i dopunama Stručno-metodološke upute za kontrolu unosa i sprečavanje širenja novog koronavirusa SARS-CoV-2 u Republici Srbiji, u ovoj odredbi smanjuje se trajanje nastave na daljinu na 5 (pet) kalendarskih dana i glasi:</w:t>
      </w:r>
    </w:p>
    <w:p w:rsidR="00433880" w:rsidRPr="002158D7" w:rsidRDefault="004621D6">
      <w:pPr>
        <w:pStyle w:val="Heading2"/>
        <w:spacing w:before="142" w:line="249" w:lineRule="auto"/>
        <w:ind w:left="689" w:right="29" w:firstLine="9"/>
        <w:rPr>
          <w:rFonts w:cs="Times New Roman"/>
        </w:rPr>
      </w:pPr>
      <w:r w:rsidRPr="002158D7">
        <w:rPr>
          <w:rFonts w:cs="Times New Roman"/>
        </w:rPr>
        <w:t>3.1. Imajući u vidu specifičnost organizacije obrazovno-odgojnog rada u školama za učenike s poteškoćama u razvoju i invaliditetom Tim za škole donosi odluku da:</w:t>
      </w:r>
    </w:p>
    <w:p w:rsidR="00433880" w:rsidRPr="002158D7" w:rsidRDefault="0043388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C47F50">
      <w:pPr>
        <w:spacing w:line="249" w:lineRule="auto"/>
        <w:ind w:left="1486" w:right="111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t>3.</w:t>
      </w:r>
      <w:r w:rsidR="004621D6" w:rsidRPr="002158D7">
        <w:rPr>
          <w:rFonts w:ascii="Times New Roman" w:hAnsi="Times New Roman" w:cs="Times New Roman"/>
          <w:sz w:val="24"/>
          <w:szCs w:val="24"/>
        </w:rPr>
        <w:t>1.1. Ukoliko se u razrednom odjelu u školi za učenike s poteškoćama u razvoju i invaliditetom, kao i u osnovnoj školi koja ima razredni odjel za učenike s poteškoćama u razvoju i invaliditetom, kod dva učenika potvrdi infekcija SARS-CoV-2 virusom, predlaže se prelazak na nastavu na daljinu u trajanju od 5 kalendarskih dana, uz prethodne obvezne konsultacije s roditeljima učenika tog odjela.</w:t>
      </w:r>
    </w:p>
    <w:p w:rsidR="00433880" w:rsidRPr="002158D7" w:rsidRDefault="004621D6">
      <w:pPr>
        <w:spacing w:before="160"/>
        <w:ind w:lef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t>Prethodno donesene odluke ostaju i dalje na snazi za organizaciju  obrazovno-odgojnog rada.</w:t>
      </w:r>
    </w:p>
    <w:p w:rsidR="00433880" w:rsidRPr="002158D7" w:rsidRDefault="004621D6">
      <w:pPr>
        <w:spacing w:before="180"/>
        <w:ind w:lef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b/>
          <w:sz w:val="24"/>
          <w:szCs w:val="24"/>
        </w:rPr>
        <w:t>4. Postupak kod pojave slučajeva infekcije kod učenika u školama</w:t>
      </w:r>
    </w:p>
    <w:p w:rsidR="00433880" w:rsidRPr="002158D7" w:rsidRDefault="004621D6" w:rsidP="00C47F50">
      <w:pPr>
        <w:spacing w:before="92" w:line="256" w:lineRule="auto"/>
        <w:ind w:left="531" w:right="29" w:hanging="5"/>
        <w:rPr>
          <w:rFonts w:ascii="Times New Roman" w:eastAsia="Times New Roman" w:hAnsi="Times New Roman" w:cs="Times New Roman"/>
          <w:sz w:val="24"/>
          <w:szCs w:val="24"/>
        </w:rPr>
        <w:sectPr w:rsidR="00433880" w:rsidRPr="002158D7">
          <w:pgSz w:w="12240" w:h="16860"/>
          <w:pgMar w:top="1600" w:right="760" w:bottom="280" w:left="1720" w:header="720" w:footer="720" w:gutter="0"/>
          <w:cols w:space="720"/>
        </w:sectPr>
      </w:pPr>
      <w:r w:rsidRPr="002158D7">
        <w:rPr>
          <w:rFonts w:ascii="Times New Roman" w:hAnsi="Times New Roman" w:cs="Times New Roman"/>
          <w:sz w:val="24"/>
          <w:szCs w:val="24"/>
        </w:rPr>
        <w:t xml:space="preserve">U </w:t>
      </w:r>
      <w:r w:rsidR="00C47F50" w:rsidRPr="002158D7">
        <w:rPr>
          <w:rFonts w:ascii="Times New Roman" w:hAnsi="Times New Roman" w:cs="Times New Roman"/>
          <w:sz w:val="24"/>
          <w:szCs w:val="24"/>
        </w:rPr>
        <w:t>situacija</w:t>
      </w:r>
      <w:r w:rsidRPr="002158D7">
        <w:rPr>
          <w:rFonts w:ascii="Times New Roman" w:hAnsi="Times New Roman" w:cs="Times New Roman"/>
          <w:sz w:val="24"/>
          <w:szCs w:val="24"/>
        </w:rPr>
        <w:t xml:space="preserve">ma kada se pojave slučajevi infekcije virusom SARS-CoV-2 kod učenika, roditelj o tome obavještava </w:t>
      </w:r>
      <w:r w:rsidR="00C47F50" w:rsidRPr="002158D7">
        <w:rPr>
          <w:rFonts w:ascii="Times New Roman" w:hAnsi="Times New Roman" w:cs="Times New Roman"/>
          <w:sz w:val="24"/>
          <w:szCs w:val="24"/>
        </w:rPr>
        <w:t>školu.</w:t>
      </w:r>
    </w:p>
    <w:p w:rsidR="00433880" w:rsidRPr="002158D7" w:rsidRDefault="0043388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621D6">
      <w:pPr>
        <w:spacing w:before="69"/>
        <w:ind w:left="4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t>Ukoliko se u jednom razrednom odjelu pojave dva ili više slučajeva infekcije, ravnatelj škole</w:t>
      </w:r>
    </w:p>
    <w:p w:rsidR="00433880" w:rsidRPr="002158D7" w:rsidRDefault="004621D6">
      <w:pPr>
        <w:pStyle w:val="BodyText"/>
        <w:spacing w:before="17"/>
        <w:ind w:left="474"/>
        <w:jc w:val="both"/>
        <w:rPr>
          <w:rFonts w:eastAsia="Cambria" w:cs="Times New Roman"/>
          <w:sz w:val="24"/>
          <w:szCs w:val="24"/>
        </w:rPr>
      </w:pPr>
      <w:r w:rsidRPr="002158D7">
        <w:rPr>
          <w:rFonts w:cs="Times New Roman"/>
          <w:sz w:val="24"/>
          <w:szCs w:val="24"/>
        </w:rPr>
        <w:t>organizira rad u školi prema sljedećim  instrukcijama:</w:t>
      </w:r>
    </w:p>
    <w:p w:rsidR="00433880" w:rsidRPr="002158D7" w:rsidRDefault="00C47F50">
      <w:pPr>
        <w:pStyle w:val="BodyText"/>
        <w:spacing w:before="147" w:line="259" w:lineRule="auto"/>
        <w:ind w:left="824" w:right="109" w:hanging="5"/>
        <w:jc w:val="both"/>
        <w:rPr>
          <w:rFonts w:cs="Times New Roman"/>
          <w:sz w:val="24"/>
          <w:szCs w:val="24"/>
        </w:rPr>
      </w:pPr>
      <w:r w:rsidRPr="002158D7">
        <w:rPr>
          <w:rFonts w:cs="Times New Roman"/>
          <w:sz w:val="24"/>
          <w:szCs w:val="24"/>
        </w:rPr>
        <w:t>4.</w:t>
      </w:r>
      <w:r w:rsidR="004621D6" w:rsidRPr="002158D7">
        <w:rPr>
          <w:rFonts w:cs="Times New Roman"/>
          <w:sz w:val="24"/>
          <w:szCs w:val="24"/>
        </w:rPr>
        <w:t>1. Ukoliko se radi o razrednim odjelima s 16 ili manje učenika, nakon pojave tri oboljela učenika</w:t>
      </w:r>
      <w:r w:rsidR="002158D7">
        <w:rPr>
          <w:rFonts w:cs="Times New Roman"/>
          <w:sz w:val="24"/>
          <w:szCs w:val="24"/>
        </w:rPr>
        <w:t>,</w:t>
      </w:r>
      <w:r w:rsidR="004621D6" w:rsidRPr="002158D7">
        <w:rPr>
          <w:rFonts w:cs="Times New Roman"/>
          <w:sz w:val="24"/>
          <w:szCs w:val="24"/>
        </w:rPr>
        <w:t xml:space="preserve"> u odjelu prelazak na treći model u trajanju od pet kalendarskih  dana se nalaže samo za taj odjel.</w:t>
      </w:r>
    </w:p>
    <w:p w:rsidR="00433880" w:rsidRPr="002158D7" w:rsidRDefault="004621D6">
      <w:pPr>
        <w:pStyle w:val="BodyText"/>
        <w:spacing w:line="256" w:lineRule="auto"/>
        <w:ind w:left="824" w:right="103" w:hanging="5"/>
        <w:jc w:val="both"/>
        <w:rPr>
          <w:rFonts w:eastAsia="Cambria" w:cs="Times New Roman"/>
          <w:sz w:val="24"/>
          <w:szCs w:val="24"/>
        </w:rPr>
      </w:pPr>
      <w:r w:rsidRPr="002158D7">
        <w:rPr>
          <w:rFonts w:cs="Times New Roman"/>
          <w:sz w:val="24"/>
          <w:szCs w:val="24"/>
        </w:rPr>
        <w:t xml:space="preserve">4.2. Ukoliko se radi o odjelima sa 17 i više učenika, nakon pojave dva  </w:t>
      </w:r>
      <w:r w:rsidR="002158D7">
        <w:rPr>
          <w:rFonts w:cs="Times New Roman"/>
          <w:sz w:val="24"/>
          <w:szCs w:val="24"/>
        </w:rPr>
        <w:t>slučaja,</w:t>
      </w:r>
      <w:r w:rsidRPr="002158D7">
        <w:rPr>
          <w:rFonts w:cs="Times New Roman"/>
          <w:sz w:val="24"/>
          <w:szCs w:val="24"/>
        </w:rPr>
        <w:t xml:space="preserve"> taj odjel se dijeli na dvije skupine i nastavlja rad po drugom (kombiniranom) modelu nastave. Na skupine se potom primjenjuje postupak za odjele s 16 i manje </w:t>
      </w:r>
      <w:r w:rsidR="002158D7">
        <w:rPr>
          <w:rFonts w:cs="Times New Roman"/>
          <w:sz w:val="24"/>
          <w:szCs w:val="24"/>
        </w:rPr>
        <w:t xml:space="preserve">učenika, </w:t>
      </w:r>
      <w:r w:rsidRPr="002158D7">
        <w:rPr>
          <w:rFonts w:cs="Times New Roman"/>
          <w:sz w:val="24"/>
          <w:szCs w:val="24"/>
        </w:rPr>
        <w:t>odnosno nakon pojave nova tri oboljela učenika u skupini prelazak na treći model u trajanju od pet kalendarskih dana se nalaže samo za tu skupinu.</w:t>
      </w:r>
    </w:p>
    <w:p w:rsidR="00433880" w:rsidRPr="002158D7" w:rsidRDefault="00C47F50">
      <w:pPr>
        <w:pStyle w:val="Heading2"/>
        <w:spacing w:before="157" w:line="252" w:lineRule="auto"/>
        <w:ind w:left="815" w:right="109" w:firstLine="4"/>
        <w:jc w:val="both"/>
        <w:rPr>
          <w:rFonts w:cs="Times New Roman"/>
        </w:rPr>
      </w:pPr>
      <w:r w:rsidRPr="002158D7">
        <w:rPr>
          <w:rFonts w:cs="Times New Roman"/>
        </w:rPr>
        <w:t xml:space="preserve">4.3. </w:t>
      </w:r>
      <w:r w:rsidR="004621D6" w:rsidRPr="002158D7">
        <w:rPr>
          <w:rFonts w:cs="Times New Roman"/>
        </w:rPr>
        <w:t>Ukoliko primjenom prethodno propisanih kriterija i dalje postoje elementi za razmatranje prelaska na treći model nastave cijele smjene ili cijele škole, ravnatelj, bez odgode, obavještava nadležnu školsku upravu i teritorijalno nadležni institut/zavod za javno zdravstvo, koji procjenjuje situaciju, utvrđuje epidemijske rizike i donosi konačnu odluku o kojoj obavještava školu.</w:t>
      </w:r>
    </w:p>
    <w:p w:rsidR="00433880" w:rsidRPr="002158D7" w:rsidRDefault="004621D6">
      <w:pPr>
        <w:pStyle w:val="BodyText"/>
        <w:spacing w:line="256" w:lineRule="auto"/>
        <w:ind w:left="464" w:right="107"/>
        <w:jc w:val="both"/>
        <w:rPr>
          <w:rFonts w:eastAsia="Cambria" w:cs="Times New Roman"/>
          <w:sz w:val="24"/>
          <w:szCs w:val="24"/>
        </w:rPr>
      </w:pPr>
      <w:r w:rsidRPr="002158D7">
        <w:rPr>
          <w:rFonts w:cs="Times New Roman"/>
          <w:i/>
          <w:sz w:val="24"/>
          <w:szCs w:val="24"/>
        </w:rPr>
        <w:t xml:space="preserve">NAPOMENA: </w:t>
      </w:r>
      <w:r w:rsidRPr="002158D7">
        <w:rPr>
          <w:rFonts w:cs="Times New Roman"/>
          <w:sz w:val="24"/>
          <w:szCs w:val="24"/>
        </w:rPr>
        <w:t xml:space="preserve">Škole koje nakon trećeg prelaze na drugi model nastave trebaju naročito voditi računa o eventualnoj pojavi novih slučajeva infekcija kod učenika  i odmah primjenjivati gore navedene postupke. Također, u svim školama je potrebno ustrajavati na potpunoj i dosljednoj primjeni svih mjera prevencije, kako osobnih tako </w:t>
      </w:r>
      <w:r w:rsidR="002158D7">
        <w:rPr>
          <w:rFonts w:cs="Times New Roman"/>
          <w:sz w:val="24"/>
          <w:szCs w:val="24"/>
        </w:rPr>
        <w:t xml:space="preserve">i </w:t>
      </w:r>
      <w:r w:rsidRPr="002158D7">
        <w:rPr>
          <w:rFonts w:cs="Times New Roman"/>
          <w:sz w:val="24"/>
          <w:szCs w:val="24"/>
        </w:rPr>
        <w:t>općih, u cilju smanjivanja rizika od prijenosa infekcije među učenicima i zaposlenicima u školi.</w:t>
      </w:r>
    </w:p>
    <w:p w:rsidR="00433880" w:rsidRPr="002158D7" w:rsidRDefault="00446A7C">
      <w:pPr>
        <w:spacing w:before="157" w:line="254" w:lineRule="auto"/>
        <w:ind w:left="464" w:right="109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91.2pt;margin-top:10.65pt;width:7.45pt;height:8.15pt;z-index:251655680;mso-position-horizontal-relative:page">
            <v:imagedata r:id="rId6" o:title=""/>
            <w10:wrap anchorx="page"/>
          </v:shape>
        </w:pict>
      </w:r>
      <w:r w:rsidR="004621D6" w:rsidRPr="002158D7">
        <w:rPr>
          <w:rFonts w:ascii="Times New Roman" w:hAnsi="Times New Roman" w:cs="Times New Roman"/>
          <w:sz w:val="24"/>
          <w:szCs w:val="24"/>
        </w:rPr>
        <w:t>Podaci iz nadzora ukazuju da postoje slučajevi da učenici sa simptomima respiratorne infekcije (kašalj), čak i kad imaju potvrđene slučajeve infekcije u obitelji, dolaze u školu, pritom čak i ne primjenjujući mjere osobne zaštite</w:t>
      </w:r>
      <w:r w:rsidR="002158D7">
        <w:rPr>
          <w:rFonts w:ascii="Times New Roman" w:hAnsi="Times New Roman" w:cs="Times New Roman"/>
          <w:sz w:val="24"/>
          <w:szCs w:val="24"/>
        </w:rPr>
        <w:t>,</w:t>
      </w:r>
      <w:r w:rsidR="004621D6" w:rsidRPr="002158D7">
        <w:rPr>
          <w:rFonts w:ascii="Times New Roman" w:hAnsi="Times New Roman" w:cs="Times New Roman"/>
          <w:sz w:val="24"/>
          <w:szCs w:val="24"/>
        </w:rPr>
        <w:t xml:space="preserve"> i time predstavljaju visok rizik za </w:t>
      </w:r>
      <w:proofErr w:type="spellStart"/>
      <w:r w:rsidR="004621D6" w:rsidRPr="002158D7">
        <w:rPr>
          <w:rFonts w:ascii="Times New Roman" w:hAnsi="Times New Roman" w:cs="Times New Roman"/>
          <w:sz w:val="24"/>
          <w:szCs w:val="24"/>
        </w:rPr>
        <w:t>zaražavanje</w:t>
      </w:r>
      <w:proofErr w:type="spellEnd"/>
      <w:r w:rsidR="004621D6" w:rsidRPr="002158D7">
        <w:rPr>
          <w:rFonts w:ascii="Times New Roman" w:hAnsi="Times New Roman" w:cs="Times New Roman"/>
          <w:sz w:val="24"/>
          <w:szCs w:val="24"/>
        </w:rPr>
        <w:t xml:space="preserve"> osoba s kojima dolaze u kontakt u školi i izvan nje. </w:t>
      </w:r>
      <w:r w:rsidR="004621D6" w:rsidRPr="002158D7">
        <w:rPr>
          <w:rFonts w:ascii="Times New Roman" w:hAnsi="Times New Roman" w:cs="Times New Roman"/>
          <w:b/>
          <w:sz w:val="24"/>
          <w:szCs w:val="24"/>
        </w:rPr>
        <w:t>Preporučuje se upravama škola i nastavnicima da apeliraju na roditelje da djecu sa simptomima ne upućuju u školu dok ne prođe razdoblje izolacije, odnosno karantene ako su u pitanju kontakti potvrđenih slučajeva u obitelji.</w:t>
      </w:r>
    </w:p>
    <w:p w:rsidR="00433880" w:rsidRPr="002158D7" w:rsidRDefault="00433880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3880" w:rsidRPr="002158D7" w:rsidRDefault="004621D6">
      <w:pPr>
        <w:pStyle w:val="ListParagraph"/>
        <w:numPr>
          <w:ilvl w:val="0"/>
          <w:numId w:val="2"/>
        </w:numPr>
        <w:tabs>
          <w:tab w:val="left" w:pos="470"/>
        </w:tabs>
        <w:spacing w:line="252" w:lineRule="auto"/>
        <w:ind w:right="114" w:hanging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t xml:space="preserve">Imajući u vidu trenutnu epidemijsku situaciju, značajke </w:t>
      </w:r>
      <w:proofErr w:type="spellStart"/>
      <w:r w:rsidRPr="002158D7">
        <w:rPr>
          <w:rFonts w:ascii="Times New Roman" w:hAnsi="Times New Roman" w:cs="Times New Roman"/>
          <w:sz w:val="24"/>
          <w:szCs w:val="24"/>
        </w:rPr>
        <w:t>omikron</w:t>
      </w:r>
      <w:proofErr w:type="spellEnd"/>
      <w:r w:rsidRPr="002158D7">
        <w:rPr>
          <w:rFonts w:ascii="Times New Roman" w:hAnsi="Times New Roman" w:cs="Times New Roman"/>
          <w:sz w:val="24"/>
          <w:szCs w:val="24"/>
        </w:rPr>
        <w:t xml:space="preserve"> soja</w:t>
      </w:r>
      <w:r w:rsidR="002158D7">
        <w:rPr>
          <w:rFonts w:ascii="Times New Roman" w:hAnsi="Times New Roman" w:cs="Times New Roman"/>
          <w:sz w:val="24"/>
          <w:szCs w:val="24"/>
        </w:rPr>
        <w:t xml:space="preserve"> </w:t>
      </w:r>
      <w:r w:rsidRPr="002158D7">
        <w:rPr>
          <w:rFonts w:ascii="Times New Roman" w:hAnsi="Times New Roman" w:cs="Times New Roman"/>
          <w:sz w:val="24"/>
          <w:szCs w:val="24"/>
        </w:rPr>
        <w:t xml:space="preserve">SARS-CoV-2, </w:t>
      </w:r>
      <w:r w:rsidRPr="002158D7">
        <w:rPr>
          <w:rFonts w:ascii="Times New Roman" w:hAnsi="Times New Roman" w:cs="Times New Roman"/>
          <w:b/>
          <w:sz w:val="24"/>
          <w:szCs w:val="24"/>
        </w:rPr>
        <w:t>obvezna je uporaba zaštitnih maski za sve zaposlenike, učenike i treće osobe sve vrijeme tijekom boravka u školi. Nošenje zaštitnih maski je obvezno za sve zaposlenike u školama, učenike i treće osobe od trenutka ulaska u školsko dvorište do napuštanja školskog dvorišta. Potrebno je pojačati mjere opće i osobne higijene (pranje i dezinfekcija ruku), a naročito voditi računa o redovitom provjetravanju i dezinfekciji svih prostorija u kojima borave učenici i zaposlenici u školi.</w:t>
      </w:r>
    </w:p>
    <w:p w:rsidR="00433880" w:rsidRPr="002158D7" w:rsidRDefault="004621D6" w:rsidP="00C47F50">
      <w:pPr>
        <w:pStyle w:val="BodyText"/>
        <w:spacing w:before="158" w:line="259" w:lineRule="auto"/>
        <w:ind w:left="464" w:right="106" w:firstLine="4"/>
        <w:jc w:val="both"/>
        <w:rPr>
          <w:rFonts w:eastAsia="Cambria" w:cs="Times New Roman"/>
          <w:sz w:val="24"/>
          <w:szCs w:val="24"/>
        </w:rPr>
        <w:sectPr w:rsidR="00433880" w:rsidRPr="002158D7">
          <w:pgSz w:w="12240" w:h="16860"/>
          <w:pgMar w:top="1600" w:right="820" w:bottom="280" w:left="1700" w:header="720" w:footer="720" w:gutter="0"/>
          <w:cols w:space="720"/>
        </w:sectPr>
      </w:pPr>
      <w:r w:rsidRPr="002158D7">
        <w:rPr>
          <w:rFonts w:cs="Times New Roman"/>
          <w:sz w:val="24"/>
          <w:szCs w:val="24"/>
        </w:rPr>
        <w:t>Iznimno, za učenike koji iz zdravstvenih razloga ne mogu nositi maske (npr. bronhijalna astma ili gdje postoji drugi zdravstveno opravdan razlog) o tome se može izjasniti  bilo koji pedijatar koji  poznaje zdravstveno stanje djeteta i ima uvid u medicinsku</w:t>
      </w:r>
      <w:r w:rsidR="00C47F50" w:rsidRPr="002158D7">
        <w:rPr>
          <w:rFonts w:cs="Times New Roman"/>
          <w:sz w:val="24"/>
          <w:szCs w:val="24"/>
        </w:rPr>
        <w:t xml:space="preserve"> </w:t>
      </w:r>
      <w:r w:rsidRPr="002158D7">
        <w:rPr>
          <w:rFonts w:cs="Times New Roman"/>
          <w:sz w:val="24"/>
          <w:szCs w:val="24"/>
        </w:rPr>
        <w:t>dokumentaciju. Ukoliko je bilo tko od učenika spriječen nositi masku tijekom</w:t>
      </w:r>
      <w:r w:rsidR="00C47F50" w:rsidRPr="002158D7">
        <w:rPr>
          <w:rFonts w:cs="Times New Roman"/>
          <w:sz w:val="24"/>
          <w:szCs w:val="24"/>
        </w:rPr>
        <w:t xml:space="preserve"> </w:t>
      </w:r>
      <w:r w:rsidRPr="002158D7">
        <w:rPr>
          <w:rFonts w:cs="Times New Roman"/>
          <w:sz w:val="24"/>
          <w:szCs w:val="24"/>
        </w:rPr>
        <w:t xml:space="preserve">boravka u školi, potrebno je voditi računa da svi ostali </w:t>
      </w:r>
      <w:r w:rsidR="002158D7">
        <w:rPr>
          <w:rFonts w:cs="Times New Roman"/>
          <w:sz w:val="24"/>
          <w:szCs w:val="24"/>
        </w:rPr>
        <w:t>učenici</w:t>
      </w:r>
      <w:r w:rsidRPr="002158D7">
        <w:rPr>
          <w:rFonts w:cs="Times New Roman"/>
          <w:sz w:val="24"/>
          <w:szCs w:val="24"/>
        </w:rPr>
        <w:t xml:space="preserve"> i zaposlenici koji s tim učenikom/učenicom dijele radni prostor ili dolaze u </w:t>
      </w:r>
      <w:r w:rsidR="002158D7">
        <w:rPr>
          <w:rFonts w:cs="Times New Roman"/>
          <w:sz w:val="24"/>
          <w:szCs w:val="24"/>
        </w:rPr>
        <w:t xml:space="preserve">bliski </w:t>
      </w:r>
      <w:r w:rsidRPr="002158D7">
        <w:rPr>
          <w:rFonts w:cs="Times New Roman"/>
          <w:sz w:val="24"/>
          <w:szCs w:val="24"/>
        </w:rPr>
        <w:t xml:space="preserve">kontakt na drugi način, sve vrijeme nose maske, čime se smanjuje rizik za </w:t>
      </w:r>
      <w:proofErr w:type="spellStart"/>
      <w:r w:rsidRPr="002158D7">
        <w:rPr>
          <w:rFonts w:cs="Times New Roman"/>
          <w:sz w:val="24"/>
          <w:szCs w:val="24"/>
        </w:rPr>
        <w:t>zaražavanje</w:t>
      </w:r>
      <w:proofErr w:type="spellEnd"/>
      <w:r w:rsidRPr="002158D7">
        <w:rPr>
          <w:rFonts w:cs="Times New Roman"/>
          <w:sz w:val="24"/>
          <w:szCs w:val="24"/>
        </w:rPr>
        <w:t xml:space="preserve">. </w:t>
      </w:r>
      <w:r w:rsidR="002158D7">
        <w:rPr>
          <w:rFonts w:cs="Times New Roman"/>
          <w:sz w:val="24"/>
          <w:szCs w:val="24"/>
        </w:rPr>
        <w:t xml:space="preserve">U </w:t>
      </w:r>
      <w:r w:rsidRPr="002158D7">
        <w:rPr>
          <w:rFonts w:cs="Times New Roman"/>
          <w:sz w:val="24"/>
          <w:szCs w:val="24"/>
        </w:rPr>
        <w:t>toj situaciji posebno je važno</w:t>
      </w:r>
      <w:r w:rsidR="00C47F50" w:rsidRPr="002158D7">
        <w:rPr>
          <w:rFonts w:cs="Times New Roman"/>
          <w:sz w:val="24"/>
          <w:szCs w:val="24"/>
        </w:rPr>
        <w:t xml:space="preserve"> </w:t>
      </w:r>
      <w:r w:rsidR="00C47F50" w:rsidRPr="002158D7">
        <w:rPr>
          <w:rFonts w:cs="Times New Roman"/>
          <w:sz w:val="24"/>
          <w:szCs w:val="24"/>
        </w:rPr>
        <w:t>da škola osigura pojačane sve druge propisane</w:t>
      </w:r>
    </w:p>
    <w:p w:rsidR="00433880" w:rsidRPr="002158D7" w:rsidRDefault="00433880">
      <w:pPr>
        <w:rPr>
          <w:rFonts w:ascii="Times New Roman" w:eastAsia="Cambria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Cambria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Cambria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Cambria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Cambria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Cambria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Cambria" w:hAnsi="Times New Roman" w:cs="Times New Roman"/>
          <w:sz w:val="24"/>
          <w:szCs w:val="24"/>
        </w:rPr>
      </w:pPr>
    </w:p>
    <w:p w:rsidR="00433880" w:rsidRPr="002158D7" w:rsidRDefault="00433880">
      <w:pPr>
        <w:spacing w:before="3"/>
        <w:rPr>
          <w:rFonts w:ascii="Times New Roman" w:eastAsia="Cambria" w:hAnsi="Times New Roman" w:cs="Times New Roman"/>
          <w:sz w:val="24"/>
          <w:szCs w:val="24"/>
        </w:rPr>
      </w:pPr>
    </w:p>
    <w:p w:rsidR="00433880" w:rsidRPr="002158D7" w:rsidRDefault="004621D6">
      <w:pPr>
        <w:pStyle w:val="BodyText"/>
        <w:spacing w:before="68" w:line="256" w:lineRule="auto"/>
        <w:ind w:left="2222" w:right="57" w:hanging="5"/>
        <w:rPr>
          <w:rFonts w:eastAsia="Cambria" w:cs="Times New Roman"/>
          <w:sz w:val="24"/>
          <w:szCs w:val="24"/>
        </w:rPr>
      </w:pPr>
      <w:r w:rsidRPr="002158D7">
        <w:rPr>
          <w:rFonts w:cs="Times New Roman"/>
          <w:sz w:val="24"/>
          <w:szCs w:val="24"/>
        </w:rPr>
        <w:t>zaštitne mjere. Ovu iznimku moguće je primijeniti na zahtjev roditelja i isključivo uz priloženo mišljenje liječnika.</w:t>
      </w:r>
    </w:p>
    <w:p w:rsidR="00433880" w:rsidRPr="002158D7" w:rsidRDefault="004621D6">
      <w:pPr>
        <w:pStyle w:val="ListParagraph"/>
        <w:numPr>
          <w:ilvl w:val="0"/>
          <w:numId w:val="2"/>
        </w:numPr>
        <w:tabs>
          <w:tab w:val="left" w:pos="2218"/>
        </w:tabs>
        <w:spacing w:before="133" w:line="271" w:lineRule="auto"/>
        <w:ind w:left="2212" w:right="99" w:hanging="3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t xml:space="preserve">Tijekom provedenih nadzora uočeni su značajniji rizici za </w:t>
      </w:r>
      <w:proofErr w:type="spellStart"/>
      <w:r w:rsidRPr="002158D7">
        <w:rPr>
          <w:rFonts w:ascii="Times New Roman" w:hAnsi="Times New Roman" w:cs="Times New Roman"/>
          <w:sz w:val="24"/>
          <w:szCs w:val="24"/>
        </w:rPr>
        <w:t>zaražavanje</w:t>
      </w:r>
      <w:proofErr w:type="spellEnd"/>
      <w:r w:rsidRPr="002158D7">
        <w:rPr>
          <w:rFonts w:ascii="Times New Roman" w:hAnsi="Times New Roman" w:cs="Times New Roman"/>
          <w:sz w:val="24"/>
          <w:szCs w:val="24"/>
        </w:rPr>
        <w:t xml:space="preserve"> učenika i zaposlenika u njihovim aktivnostima</w:t>
      </w:r>
      <w:r w:rsidR="00C47F50" w:rsidRPr="002158D7">
        <w:rPr>
          <w:rFonts w:ascii="Times New Roman" w:hAnsi="Times New Roman" w:cs="Times New Roman"/>
          <w:sz w:val="24"/>
          <w:szCs w:val="24"/>
        </w:rPr>
        <w:t xml:space="preserve"> </w:t>
      </w:r>
      <w:r w:rsidRPr="002158D7">
        <w:rPr>
          <w:rFonts w:ascii="Times New Roman" w:hAnsi="Times New Roman" w:cs="Times New Roman"/>
          <w:sz w:val="24"/>
          <w:szCs w:val="24"/>
        </w:rPr>
        <w:t xml:space="preserve">izvan škola, apeliramo i očekujemo od učenika i zaposlenika u  školama, kao i roditelja učenika, da dosljedno </w:t>
      </w:r>
      <w:r w:rsidR="002158D7">
        <w:rPr>
          <w:rFonts w:ascii="Times New Roman" w:hAnsi="Times New Roman" w:cs="Times New Roman"/>
          <w:sz w:val="24"/>
          <w:szCs w:val="24"/>
        </w:rPr>
        <w:t xml:space="preserve">primjenjuju </w:t>
      </w:r>
      <w:r w:rsidRPr="002158D7">
        <w:rPr>
          <w:rFonts w:ascii="Times New Roman" w:hAnsi="Times New Roman" w:cs="Times New Roman"/>
          <w:sz w:val="24"/>
          <w:szCs w:val="24"/>
        </w:rPr>
        <w:t>mjere osobne zaštite od infekcije kako u školi, tako i izvan škole. Posebno je važno izbjegavati masovna okupljanja u zatvorenom i na otvorenom  prostoru, naročito ukoliko se</w:t>
      </w:r>
      <w:r w:rsidR="00C47F50" w:rsidRPr="002158D7">
        <w:rPr>
          <w:rFonts w:ascii="Times New Roman" w:hAnsi="Times New Roman" w:cs="Times New Roman"/>
          <w:sz w:val="24"/>
          <w:szCs w:val="24"/>
        </w:rPr>
        <w:t xml:space="preserve"> </w:t>
      </w:r>
      <w:r w:rsidRPr="002158D7">
        <w:rPr>
          <w:rFonts w:ascii="Times New Roman" w:hAnsi="Times New Roman" w:cs="Times New Roman"/>
          <w:sz w:val="24"/>
          <w:szCs w:val="24"/>
        </w:rPr>
        <w:t>tijekom okupljanja ne primjenjuju propisane mjere osobne</w:t>
      </w:r>
      <w:r w:rsidR="00C47F50" w:rsidRPr="002158D7">
        <w:rPr>
          <w:rFonts w:ascii="Times New Roman" w:hAnsi="Times New Roman" w:cs="Times New Roman"/>
          <w:sz w:val="24"/>
          <w:szCs w:val="24"/>
        </w:rPr>
        <w:t xml:space="preserve"> </w:t>
      </w:r>
      <w:r w:rsidRPr="002158D7">
        <w:rPr>
          <w:rFonts w:ascii="Times New Roman" w:hAnsi="Times New Roman" w:cs="Times New Roman"/>
          <w:sz w:val="24"/>
          <w:szCs w:val="24"/>
        </w:rPr>
        <w:t>zaštite.</w:t>
      </w:r>
    </w:p>
    <w:p w:rsidR="00433880" w:rsidRPr="002158D7" w:rsidRDefault="00446A7C">
      <w:pPr>
        <w:spacing w:before="131"/>
        <w:ind w:left="2222" w:right="57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pict>
          <v:shape id="_x0000_s1034" type="#_x0000_t75" style="position:absolute;left:0;text-align:left;margin-left:93.6pt;margin-top:9.8pt;width:7.7pt;height:8.4pt;z-index:251657728;mso-position-horizontal-relative:page">
            <v:imagedata r:id="rId7" o:title=""/>
            <w10:wrap anchorx="page"/>
          </v:shape>
        </w:pict>
      </w:r>
      <w:r w:rsidR="004621D6" w:rsidRPr="002158D7">
        <w:rPr>
          <w:rFonts w:ascii="Times New Roman" w:hAnsi="Times New Roman" w:cs="Times New Roman"/>
          <w:sz w:val="24"/>
          <w:szCs w:val="24"/>
        </w:rPr>
        <w:t xml:space="preserve">Sve osnovne i srednje škole u Republici Srbiji su u obvezi u potpunosti osigurati primjenu </w:t>
      </w:r>
      <w:r w:rsidR="004621D6" w:rsidRPr="002158D7">
        <w:rPr>
          <w:rFonts w:ascii="Times New Roman" w:hAnsi="Times New Roman" w:cs="Times New Roman"/>
          <w:b/>
          <w:bCs/>
          <w:sz w:val="24"/>
          <w:szCs w:val="24"/>
        </w:rPr>
        <w:t xml:space="preserve">pet ključnih mjera strategije </w:t>
      </w:r>
      <w:r w:rsidR="004621D6" w:rsidRPr="002158D7">
        <w:rPr>
          <w:rFonts w:ascii="Times New Roman" w:hAnsi="Times New Roman" w:cs="Times New Roman"/>
          <w:sz w:val="24"/>
          <w:szCs w:val="24"/>
        </w:rPr>
        <w:t>za smanjenje rizika.</w:t>
      </w:r>
    </w:p>
    <w:p w:rsidR="00433880" w:rsidRPr="002158D7" w:rsidRDefault="004621D6">
      <w:pPr>
        <w:pStyle w:val="Heading2"/>
        <w:numPr>
          <w:ilvl w:val="0"/>
          <w:numId w:val="1"/>
        </w:numPr>
        <w:tabs>
          <w:tab w:val="left" w:pos="2223"/>
        </w:tabs>
        <w:spacing w:before="163" w:line="249" w:lineRule="auto"/>
        <w:ind w:right="133" w:hanging="350"/>
        <w:jc w:val="both"/>
        <w:rPr>
          <w:rFonts w:cs="Times New Roman"/>
        </w:rPr>
      </w:pPr>
      <w:r w:rsidRPr="002158D7">
        <w:rPr>
          <w:rFonts w:cs="Times New Roman"/>
        </w:rPr>
        <w:t>Odluka o modelima obrazovno-odgojnog rada koji će se primjenjivati na teritoriju Republike Srbije od 7. veljače 2022. godine donesena je uz suglasnost Ministarstva prosvjete, znanosti i tehnološkog razvoja.</w:t>
      </w:r>
    </w:p>
    <w:p w:rsidR="00433880" w:rsidRPr="002158D7" w:rsidRDefault="004621D6">
      <w:pPr>
        <w:pStyle w:val="ListParagraph"/>
        <w:numPr>
          <w:ilvl w:val="0"/>
          <w:numId w:val="1"/>
        </w:numPr>
        <w:tabs>
          <w:tab w:val="left" w:pos="2218"/>
        </w:tabs>
        <w:spacing w:before="150" w:line="242" w:lineRule="auto"/>
        <w:ind w:left="2217" w:right="111" w:hanging="33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t>Sljedeći sastanak Tima za praćenje i koordinaciju primjene preventivnih mjera u radu škola bit će održan 1</w:t>
      </w:r>
      <w:r w:rsidR="002158D7">
        <w:rPr>
          <w:rFonts w:ascii="Times New Roman" w:hAnsi="Times New Roman" w:cs="Times New Roman"/>
          <w:sz w:val="24"/>
          <w:szCs w:val="24"/>
        </w:rPr>
        <w:t>0.</w:t>
      </w:r>
      <w:r w:rsidRPr="002158D7">
        <w:rPr>
          <w:rFonts w:ascii="Times New Roman" w:hAnsi="Times New Roman" w:cs="Times New Roman"/>
          <w:sz w:val="24"/>
          <w:szCs w:val="24"/>
        </w:rPr>
        <w:t xml:space="preserve"> veljače 2022. godine, kada će se ponovo sagledati aktualna epidemijska situacija radi donošenja potrebnih mjera za suzbijanje </w:t>
      </w:r>
      <w:r w:rsidR="002158D7">
        <w:rPr>
          <w:rFonts w:ascii="Times New Roman" w:hAnsi="Times New Roman" w:cs="Times New Roman"/>
          <w:sz w:val="24"/>
          <w:szCs w:val="24"/>
        </w:rPr>
        <w:t>širenja</w:t>
      </w:r>
      <w:r w:rsidRPr="002158D7">
        <w:rPr>
          <w:rFonts w:ascii="Times New Roman" w:hAnsi="Times New Roman" w:cs="Times New Roman"/>
          <w:sz w:val="24"/>
          <w:szCs w:val="24"/>
        </w:rPr>
        <w:t xml:space="preserve"> epidemije virusa SARS-CoV-2.</w:t>
      </w:r>
    </w:p>
    <w:p w:rsidR="00433880" w:rsidRPr="002158D7" w:rsidRDefault="00433880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Cambria" w:hAnsi="Times New Roman" w:cs="Times New Roman"/>
          <w:sz w:val="24"/>
          <w:szCs w:val="24"/>
        </w:rPr>
        <w:sectPr w:rsidR="00433880" w:rsidRPr="002158D7">
          <w:pgSz w:w="12240" w:h="16860"/>
          <w:pgMar w:top="80" w:right="780" w:bottom="0" w:left="0" w:header="720" w:footer="720" w:gutter="0"/>
          <w:cols w:space="720"/>
        </w:sectPr>
      </w:pPr>
    </w:p>
    <w:p w:rsidR="00433880" w:rsidRPr="002158D7" w:rsidRDefault="004621D6" w:rsidP="00C47F50">
      <w:pPr>
        <w:pStyle w:val="Heading2"/>
        <w:spacing w:before="69"/>
        <w:ind w:right="-497"/>
        <w:jc w:val="right"/>
        <w:rPr>
          <w:rFonts w:cs="Times New Roman"/>
        </w:rPr>
      </w:pPr>
      <w:r w:rsidRPr="002158D7">
        <w:rPr>
          <w:rFonts w:cs="Times New Roman"/>
        </w:rPr>
        <w:t>Srdačno,</w:t>
      </w:r>
    </w:p>
    <w:p w:rsidR="00433880" w:rsidRPr="002158D7" w:rsidRDefault="004621D6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br w:type="column"/>
      </w:r>
    </w:p>
    <w:p w:rsidR="00C47F50" w:rsidRPr="002158D7" w:rsidRDefault="00C47F50" w:rsidP="00C47F50">
      <w:pPr>
        <w:tabs>
          <w:tab w:val="left" w:pos="2649"/>
        </w:tabs>
        <w:spacing w:line="264" w:lineRule="exact"/>
        <w:ind w:left="567" w:right="892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t>PRVI POTPR</w:t>
      </w:r>
      <w:r w:rsidR="004621D6" w:rsidRPr="002158D7">
        <w:rPr>
          <w:rFonts w:ascii="Times New Roman" w:hAnsi="Times New Roman" w:cs="Times New Roman"/>
          <w:sz w:val="24"/>
          <w:szCs w:val="24"/>
        </w:rPr>
        <w:t>EDSJEDNIK VLADE I MINISTAR</w:t>
      </w:r>
    </w:p>
    <w:p w:rsidR="00C47F50" w:rsidRPr="002158D7" w:rsidRDefault="00C47F50" w:rsidP="00C47F50">
      <w:pPr>
        <w:tabs>
          <w:tab w:val="left" w:pos="2649"/>
        </w:tabs>
        <w:spacing w:line="264" w:lineRule="exact"/>
        <w:ind w:left="567" w:right="892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433880" w:rsidRPr="002158D7" w:rsidRDefault="004621D6" w:rsidP="00C47F50">
      <w:pPr>
        <w:tabs>
          <w:tab w:val="left" w:pos="2649"/>
        </w:tabs>
        <w:spacing w:line="264" w:lineRule="exact"/>
        <w:ind w:left="567" w:right="892" w:hanging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D7">
        <w:rPr>
          <w:rFonts w:ascii="Times New Roman" w:hAnsi="Times New Roman" w:cs="Times New Roman"/>
          <w:sz w:val="24"/>
          <w:szCs w:val="24"/>
        </w:rPr>
        <w:br/>
        <w:t>Branko Ružić</w:t>
      </w:r>
    </w:p>
    <w:p w:rsidR="00433880" w:rsidRPr="002158D7" w:rsidRDefault="00433880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433880" w:rsidRPr="002158D7">
          <w:type w:val="continuous"/>
          <w:pgSz w:w="12240" w:h="16860"/>
          <w:pgMar w:top="1600" w:right="780" w:bottom="280" w:left="0" w:header="720" w:footer="720" w:gutter="0"/>
          <w:cols w:num="2" w:space="720" w:equalWidth="0">
            <w:col w:w="2764" w:space="3111"/>
            <w:col w:w="5585"/>
          </w:cols>
        </w:sect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33880" w:rsidRPr="002158D7" w:rsidRDefault="00433880" w:rsidP="002158D7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433880" w:rsidRPr="002158D7">
      <w:type w:val="continuous"/>
      <w:pgSz w:w="12240" w:h="16860"/>
      <w:pgMar w:top="1600" w:right="7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26AE0"/>
    <w:multiLevelType w:val="hybridMultilevel"/>
    <w:tmpl w:val="280E1426"/>
    <w:lvl w:ilvl="0" w:tplc="4F5835C6">
      <w:start w:val="2"/>
      <w:numFmt w:val="decimal"/>
      <w:lvlText w:val="%1."/>
      <w:lvlJc w:val="left"/>
      <w:pPr>
        <w:ind w:left="512" w:hanging="341"/>
      </w:pPr>
      <w:rPr>
        <w:rFonts w:ascii="Times New Roman" w:eastAsia="Times New Roman" w:hAnsi="Times New Roman" w:hint="default"/>
        <w:b/>
        <w:w w:val="91"/>
      </w:rPr>
    </w:lvl>
    <w:lvl w:ilvl="1" w:tplc="004A6EB8">
      <w:start w:val="1"/>
      <w:numFmt w:val="bullet"/>
      <w:lvlText w:val="•"/>
      <w:lvlJc w:val="left"/>
      <w:pPr>
        <w:ind w:left="1480" w:hanging="341"/>
      </w:pPr>
      <w:rPr>
        <w:rFonts w:hint="default"/>
      </w:rPr>
    </w:lvl>
    <w:lvl w:ilvl="2" w:tplc="F1224F5E">
      <w:start w:val="1"/>
      <w:numFmt w:val="bullet"/>
      <w:lvlText w:val="•"/>
      <w:lvlJc w:val="left"/>
      <w:pPr>
        <w:ind w:left="2400" w:hanging="341"/>
      </w:pPr>
      <w:rPr>
        <w:rFonts w:hint="default"/>
      </w:rPr>
    </w:lvl>
    <w:lvl w:ilvl="3" w:tplc="607E1B0A">
      <w:start w:val="1"/>
      <w:numFmt w:val="bullet"/>
      <w:lvlText w:val="•"/>
      <w:lvlJc w:val="left"/>
      <w:pPr>
        <w:ind w:left="3320" w:hanging="341"/>
      </w:pPr>
      <w:rPr>
        <w:rFonts w:hint="default"/>
      </w:rPr>
    </w:lvl>
    <w:lvl w:ilvl="4" w:tplc="C68EE2C2">
      <w:start w:val="1"/>
      <w:numFmt w:val="bullet"/>
      <w:lvlText w:val="•"/>
      <w:lvlJc w:val="left"/>
      <w:pPr>
        <w:ind w:left="4240" w:hanging="341"/>
      </w:pPr>
      <w:rPr>
        <w:rFonts w:hint="default"/>
      </w:rPr>
    </w:lvl>
    <w:lvl w:ilvl="5" w:tplc="E2F8FCFC">
      <w:start w:val="1"/>
      <w:numFmt w:val="bullet"/>
      <w:lvlText w:val="•"/>
      <w:lvlJc w:val="left"/>
      <w:pPr>
        <w:ind w:left="5160" w:hanging="341"/>
      </w:pPr>
      <w:rPr>
        <w:rFonts w:hint="default"/>
      </w:rPr>
    </w:lvl>
    <w:lvl w:ilvl="6" w:tplc="054C85DE">
      <w:start w:val="1"/>
      <w:numFmt w:val="bullet"/>
      <w:lvlText w:val="•"/>
      <w:lvlJc w:val="left"/>
      <w:pPr>
        <w:ind w:left="6080" w:hanging="341"/>
      </w:pPr>
      <w:rPr>
        <w:rFonts w:hint="default"/>
      </w:rPr>
    </w:lvl>
    <w:lvl w:ilvl="7" w:tplc="15C22DB8">
      <w:start w:val="1"/>
      <w:numFmt w:val="bullet"/>
      <w:lvlText w:val="•"/>
      <w:lvlJc w:val="left"/>
      <w:pPr>
        <w:ind w:left="7000" w:hanging="341"/>
      </w:pPr>
      <w:rPr>
        <w:rFonts w:hint="default"/>
      </w:rPr>
    </w:lvl>
    <w:lvl w:ilvl="8" w:tplc="6A26A218">
      <w:start w:val="1"/>
      <w:numFmt w:val="bullet"/>
      <w:lvlText w:val="•"/>
      <w:lvlJc w:val="left"/>
      <w:pPr>
        <w:ind w:left="7920" w:hanging="341"/>
      </w:pPr>
      <w:rPr>
        <w:rFonts w:hint="default"/>
      </w:rPr>
    </w:lvl>
  </w:abstractNum>
  <w:abstractNum w:abstractNumId="1" w15:restartNumberingAfterBreak="0">
    <w:nsid w:val="62484269"/>
    <w:multiLevelType w:val="hybridMultilevel"/>
    <w:tmpl w:val="8A1CDDD2"/>
    <w:lvl w:ilvl="0" w:tplc="7B889A9C">
      <w:start w:val="6"/>
      <w:numFmt w:val="decimal"/>
      <w:lvlText w:val="%1."/>
      <w:lvlJc w:val="left"/>
      <w:pPr>
        <w:ind w:left="493" w:hanging="351"/>
        <w:jc w:val="right"/>
      </w:pPr>
      <w:rPr>
        <w:rFonts w:ascii="Times New Roman" w:eastAsia="Times New Roman" w:hAnsi="Times New Roman" w:hint="default"/>
        <w:b/>
        <w:w w:val="94"/>
      </w:rPr>
    </w:lvl>
    <w:lvl w:ilvl="1" w:tplc="71E26B56">
      <w:start w:val="1"/>
      <w:numFmt w:val="bullet"/>
      <w:lvlText w:val="•"/>
      <w:lvlJc w:val="left"/>
      <w:pPr>
        <w:ind w:left="1424" w:hanging="351"/>
      </w:pPr>
      <w:rPr>
        <w:rFonts w:hint="default"/>
      </w:rPr>
    </w:lvl>
    <w:lvl w:ilvl="2" w:tplc="3C840C02">
      <w:start w:val="1"/>
      <w:numFmt w:val="bullet"/>
      <w:lvlText w:val="•"/>
      <w:lvlJc w:val="left"/>
      <w:pPr>
        <w:ind w:left="2350" w:hanging="351"/>
      </w:pPr>
      <w:rPr>
        <w:rFonts w:hint="default"/>
      </w:rPr>
    </w:lvl>
    <w:lvl w:ilvl="3" w:tplc="02D03E40">
      <w:start w:val="1"/>
      <w:numFmt w:val="bullet"/>
      <w:lvlText w:val="•"/>
      <w:lvlJc w:val="left"/>
      <w:pPr>
        <w:ind w:left="3276" w:hanging="351"/>
      </w:pPr>
      <w:rPr>
        <w:rFonts w:hint="default"/>
      </w:rPr>
    </w:lvl>
    <w:lvl w:ilvl="4" w:tplc="A202B224">
      <w:start w:val="1"/>
      <w:numFmt w:val="bullet"/>
      <w:lvlText w:val="•"/>
      <w:lvlJc w:val="left"/>
      <w:pPr>
        <w:ind w:left="4202" w:hanging="351"/>
      </w:pPr>
      <w:rPr>
        <w:rFonts w:hint="default"/>
      </w:rPr>
    </w:lvl>
    <w:lvl w:ilvl="5" w:tplc="A85AFA22">
      <w:start w:val="1"/>
      <w:numFmt w:val="bullet"/>
      <w:lvlText w:val="•"/>
      <w:lvlJc w:val="left"/>
      <w:pPr>
        <w:ind w:left="5128" w:hanging="351"/>
      </w:pPr>
      <w:rPr>
        <w:rFonts w:hint="default"/>
      </w:rPr>
    </w:lvl>
    <w:lvl w:ilvl="6" w:tplc="95B4C9CA">
      <w:start w:val="1"/>
      <w:numFmt w:val="bullet"/>
      <w:lvlText w:val="•"/>
      <w:lvlJc w:val="left"/>
      <w:pPr>
        <w:ind w:left="6054" w:hanging="351"/>
      </w:pPr>
      <w:rPr>
        <w:rFonts w:hint="default"/>
      </w:rPr>
    </w:lvl>
    <w:lvl w:ilvl="7" w:tplc="CED8BADE">
      <w:start w:val="1"/>
      <w:numFmt w:val="bullet"/>
      <w:lvlText w:val="•"/>
      <w:lvlJc w:val="left"/>
      <w:pPr>
        <w:ind w:left="6980" w:hanging="351"/>
      </w:pPr>
      <w:rPr>
        <w:rFonts w:hint="default"/>
      </w:rPr>
    </w:lvl>
    <w:lvl w:ilvl="8" w:tplc="8F0C2778">
      <w:start w:val="1"/>
      <w:numFmt w:val="bullet"/>
      <w:lvlText w:val="•"/>
      <w:lvlJc w:val="left"/>
      <w:pPr>
        <w:ind w:left="7906" w:hanging="351"/>
      </w:pPr>
      <w:rPr>
        <w:rFonts w:hint="default"/>
      </w:rPr>
    </w:lvl>
  </w:abstractNum>
  <w:abstractNum w:abstractNumId="2" w15:restartNumberingAfterBreak="0">
    <w:nsid w:val="7EA26A7C"/>
    <w:multiLevelType w:val="hybridMultilevel"/>
    <w:tmpl w:val="A0823298"/>
    <w:lvl w:ilvl="0" w:tplc="3F6C5FA8">
      <w:start w:val="9"/>
      <w:numFmt w:val="decimal"/>
      <w:lvlText w:val="%1."/>
      <w:lvlJc w:val="left"/>
      <w:pPr>
        <w:ind w:left="2222" w:hanging="351"/>
      </w:pPr>
      <w:rPr>
        <w:rFonts w:ascii="Times New Roman" w:eastAsia="Times New Roman" w:hAnsi="Times New Roman" w:hint="default"/>
        <w:b/>
        <w:w w:val="94"/>
        <w:position w:val="1"/>
      </w:rPr>
    </w:lvl>
    <w:lvl w:ilvl="1" w:tplc="DE4CAB96">
      <w:start w:val="1"/>
      <w:numFmt w:val="bullet"/>
      <w:lvlText w:val="•"/>
      <w:lvlJc w:val="left"/>
      <w:pPr>
        <w:ind w:left="3144" w:hanging="351"/>
      </w:pPr>
      <w:rPr>
        <w:rFonts w:hint="default"/>
      </w:rPr>
    </w:lvl>
    <w:lvl w:ilvl="2" w:tplc="21B2FA78">
      <w:start w:val="1"/>
      <w:numFmt w:val="bullet"/>
      <w:lvlText w:val="•"/>
      <w:lvlJc w:val="left"/>
      <w:pPr>
        <w:ind w:left="4068" w:hanging="351"/>
      </w:pPr>
      <w:rPr>
        <w:rFonts w:hint="default"/>
      </w:rPr>
    </w:lvl>
    <w:lvl w:ilvl="3" w:tplc="78DC1E42">
      <w:start w:val="1"/>
      <w:numFmt w:val="bullet"/>
      <w:lvlText w:val="•"/>
      <w:lvlJc w:val="left"/>
      <w:pPr>
        <w:ind w:left="4992" w:hanging="351"/>
      </w:pPr>
      <w:rPr>
        <w:rFonts w:hint="default"/>
      </w:rPr>
    </w:lvl>
    <w:lvl w:ilvl="4" w:tplc="30242924">
      <w:start w:val="1"/>
      <w:numFmt w:val="bullet"/>
      <w:lvlText w:val="•"/>
      <w:lvlJc w:val="left"/>
      <w:pPr>
        <w:ind w:left="5916" w:hanging="351"/>
      </w:pPr>
      <w:rPr>
        <w:rFonts w:hint="default"/>
      </w:rPr>
    </w:lvl>
    <w:lvl w:ilvl="5" w:tplc="A5D0CB6C">
      <w:start w:val="1"/>
      <w:numFmt w:val="bullet"/>
      <w:lvlText w:val="•"/>
      <w:lvlJc w:val="left"/>
      <w:pPr>
        <w:ind w:left="6840" w:hanging="351"/>
      </w:pPr>
      <w:rPr>
        <w:rFonts w:hint="default"/>
      </w:rPr>
    </w:lvl>
    <w:lvl w:ilvl="6" w:tplc="8FE01926">
      <w:start w:val="1"/>
      <w:numFmt w:val="bullet"/>
      <w:lvlText w:val="•"/>
      <w:lvlJc w:val="left"/>
      <w:pPr>
        <w:ind w:left="7764" w:hanging="351"/>
      </w:pPr>
      <w:rPr>
        <w:rFonts w:hint="default"/>
      </w:rPr>
    </w:lvl>
    <w:lvl w:ilvl="7" w:tplc="25C432FC">
      <w:start w:val="1"/>
      <w:numFmt w:val="bullet"/>
      <w:lvlText w:val="•"/>
      <w:lvlJc w:val="left"/>
      <w:pPr>
        <w:ind w:left="8688" w:hanging="351"/>
      </w:pPr>
      <w:rPr>
        <w:rFonts w:hint="default"/>
      </w:rPr>
    </w:lvl>
    <w:lvl w:ilvl="8" w:tplc="5F46610E">
      <w:start w:val="1"/>
      <w:numFmt w:val="bullet"/>
      <w:lvlText w:val="•"/>
      <w:lvlJc w:val="left"/>
      <w:pPr>
        <w:ind w:left="9612" w:hanging="35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3880"/>
    <w:rsid w:val="002158D7"/>
    <w:rsid w:val="00433880"/>
    <w:rsid w:val="00446A7C"/>
    <w:rsid w:val="004621D6"/>
    <w:rsid w:val="00C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12C448A8-6615-4D74-A64D-163D1FDB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75" w:hanging="33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7"/>
      <w:ind w:left="13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Hrvoje Kenjerić</cp:lastModifiedBy>
  <cp:revision>6</cp:revision>
  <dcterms:created xsi:type="dcterms:W3CDTF">2022-02-04T12:50:00Z</dcterms:created>
  <dcterms:modified xsi:type="dcterms:W3CDTF">2022-02-04T13:34:00Z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2022-02-04T00:00:00Z</vt:filetime>
  </property>
</Properties>
</file>