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6" w:rsidRDefault="00384C36" w:rsidP="00384C36">
      <w:pPr>
        <w:spacing w:line="320" w:lineRule="exact"/>
        <w:rPr>
          <w:b/>
          <w:bCs/>
        </w:rPr>
      </w:pPr>
      <w:proofErr w:type="spellStart"/>
      <w:r w:rsidRPr="00384C36">
        <w:rPr>
          <w:b/>
          <w:bCs/>
          <w:highlight w:val="lightGray"/>
          <w:lang w:val="en-US"/>
        </w:rPr>
        <w:t>Notificare</w:t>
      </w:r>
      <w:proofErr w:type="spellEnd"/>
      <w:r w:rsidRPr="00384C36">
        <w:rPr>
          <w:b/>
          <w:bCs/>
          <w:highlight w:val="lightGray"/>
          <w:lang w:val="sr-Cyrl-RS"/>
        </w:rPr>
        <w:t xml:space="preserve"> – </w:t>
      </w:r>
      <w:proofErr w:type="spellStart"/>
      <w:r w:rsidRPr="00384C36">
        <w:rPr>
          <w:b/>
          <w:bCs/>
          <w:highlight w:val="lightGray"/>
          <w:lang w:val="en-US"/>
        </w:rPr>
        <w:t>domeniul</w:t>
      </w:r>
      <w:proofErr w:type="spellEnd"/>
      <w:r w:rsidRPr="00384C36">
        <w:rPr>
          <w:b/>
          <w:bCs/>
          <w:highlight w:val="lightGray"/>
          <w:lang w:val="en-US"/>
        </w:rPr>
        <w:t xml:space="preserve"> </w:t>
      </w:r>
      <w:proofErr w:type="spellStart"/>
      <w:r w:rsidRPr="00384C36">
        <w:rPr>
          <w:b/>
          <w:bCs/>
          <w:highlight w:val="lightGray"/>
          <w:lang w:val="en-US"/>
        </w:rPr>
        <w:t>executării</w:t>
      </w:r>
      <w:proofErr w:type="spellEnd"/>
      <w:r w:rsidRPr="00384C36">
        <w:rPr>
          <w:b/>
          <w:bCs/>
          <w:highlight w:val="lightGray"/>
          <w:lang w:val="en-US"/>
        </w:rPr>
        <w:t xml:space="preserve"> </w:t>
      </w:r>
      <w:proofErr w:type="spellStart"/>
      <w:r w:rsidRPr="00384C36">
        <w:rPr>
          <w:b/>
          <w:bCs/>
          <w:highlight w:val="lightGray"/>
          <w:lang w:val="en-US"/>
        </w:rPr>
        <w:t>și</w:t>
      </w:r>
      <w:proofErr w:type="spellEnd"/>
      <w:r w:rsidRPr="00384C36">
        <w:rPr>
          <w:b/>
          <w:bCs/>
          <w:highlight w:val="lightGray"/>
          <w:lang w:val="en-US"/>
        </w:rPr>
        <w:t xml:space="preserve"> </w:t>
      </w:r>
      <w:proofErr w:type="spellStart"/>
      <w:r w:rsidRPr="00384C36">
        <w:rPr>
          <w:b/>
          <w:bCs/>
          <w:highlight w:val="lightGray"/>
          <w:lang w:val="en-US"/>
        </w:rPr>
        <w:t>siguranței</w:t>
      </w:r>
      <w:proofErr w:type="spellEnd"/>
      <w:r>
        <w:rPr>
          <w:b/>
          <w:bCs/>
          <w:lang w:val="en-US"/>
        </w:rPr>
        <w:t xml:space="preserve"> </w:t>
      </w:r>
    </w:p>
    <w:p w:rsidR="00384C36" w:rsidRDefault="00384C36" w:rsidP="00384C36">
      <w:pPr>
        <w:spacing w:line="320" w:lineRule="exact"/>
      </w:pPr>
      <w:r>
        <w:rPr>
          <w:lang w:val="ro-RO"/>
        </w:rPr>
        <w:t xml:space="preserve">Începând cu sesiunea din februarie </w:t>
      </w:r>
      <w:r>
        <w:t>2019 partea orală a examenului Dreptul civil, va cuprinde și domeniul executării și siguranței conform reglementărilor în vigoare, care reglementează materia în cauză.</w:t>
      </w:r>
    </w:p>
    <w:p w:rsidR="00A304D2" w:rsidRDefault="00A304D2">
      <w:bookmarkStart w:id="0" w:name="_GoBack"/>
      <w:bookmarkEnd w:id="0"/>
    </w:p>
    <w:sectPr w:rsidR="00A3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36"/>
    <w:rsid w:val="001C789F"/>
    <w:rsid w:val="00384C36"/>
    <w:rsid w:val="008F014B"/>
    <w:rsid w:val="00A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36"/>
    <w:pPr>
      <w:spacing w:line="240" w:lineRule="auto"/>
    </w:pPr>
    <w:rPr>
      <w:rFonts w:ascii="Calibri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36"/>
    <w:pPr>
      <w:spacing w:line="240" w:lineRule="auto"/>
    </w:pPr>
    <w:rPr>
      <w:rFonts w:ascii="Calibri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Sadiki</dc:creator>
  <cp:lastModifiedBy>Tatjana Sadiki</cp:lastModifiedBy>
  <cp:revision>1</cp:revision>
  <dcterms:created xsi:type="dcterms:W3CDTF">2018-12-28T08:01:00Z</dcterms:created>
  <dcterms:modified xsi:type="dcterms:W3CDTF">2018-12-28T08:02:00Z</dcterms:modified>
</cp:coreProperties>
</file>