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DA" w:rsidRPr="00994D9E" w:rsidRDefault="00541BDA" w:rsidP="00541BDA">
      <w:pPr>
        <w:spacing w:after="0" w:line="240" w:lineRule="auto"/>
        <w:jc w:val="center"/>
        <w:rPr>
          <w:rFonts w:ascii="Arial" w:eastAsia="Times New Roman" w:hAnsi="Arial" w:cs="Arial"/>
          <w:sz w:val="26"/>
          <w:szCs w:val="26"/>
          <w:lang w:val="sr-Cyrl-RS"/>
        </w:rPr>
      </w:pPr>
      <w:bookmarkStart w:id="0" w:name="_GoBack"/>
      <w:bookmarkEnd w:id="0"/>
      <w:r w:rsidRPr="00994D9E">
        <w:rPr>
          <w:rFonts w:ascii="Arial" w:eastAsia="Times New Roman" w:hAnsi="Arial" w:cs="Arial"/>
          <w:b/>
          <w:bCs/>
          <w:sz w:val="31"/>
          <w:szCs w:val="31"/>
          <w:lang w:val="sr-Cyrl-RS"/>
        </w:rPr>
        <w:t>ПРОГРАМ ДРЖАВНОГ СТРУЧНОГ ИСПИТА</w:t>
      </w:r>
      <w:r w:rsidRPr="00994D9E">
        <w:rPr>
          <w:rFonts w:ascii="Arial" w:eastAsia="Times New Roman" w:hAnsi="Arial" w:cs="Arial"/>
          <w:sz w:val="26"/>
          <w:szCs w:val="26"/>
          <w:lang w:val="sr-Cyrl-RS"/>
        </w:rPr>
        <w:t xml:space="preserve">  </w:t>
      </w:r>
    </w:p>
    <w:p w:rsidR="00541BDA" w:rsidRPr="00994D9E" w:rsidRDefault="00541BDA" w:rsidP="00541BDA">
      <w:pPr>
        <w:spacing w:after="0" w:line="240" w:lineRule="auto"/>
        <w:jc w:val="center"/>
        <w:rPr>
          <w:rFonts w:ascii="Arial" w:eastAsia="Times New Roman" w:hAnsi="Arial" w:cs="Arial"/>
          <w:b/>
          <w:bCs/>
          <w:sz w:val="31"/>
          <w:szCs w:val="31"/>
          <w:lang w:val="sr-Cyrl-RS"/>
        </w:rPr>
      </w:pPr>
      <w:bookmarkStart w:id="1" w:name="str_24"/>
      <w:bookmarkEnd w:id="1"/>
      <w:r w:rsidRPr="00994D9E">
        <w:rPr>
          <w:rFonts w:ascii="Arial" w:eastAsia="Times New Roman" w:hAnsi="Arial" w:cs="Arial"/>
          <w:b/>
          <w:bCs/>
          <w:sz w:val="31"/>
          <w:szCs w:val="31"/>
          <w:lang w:val="sr-Cyrl-RS"/>
        </w:rPr>
        <w:t>ЗА ДРЖАВНЕ СЛУЖБЕНИКЕ СА ВИСОКИМ ОБРАЗОВАЊЕМ</w:t>
      </w:r>
    </w:p>
    <w:p w:rsidR="0096716F" w:rsidRPr="00994D9E" w:rsidRDefault="0096716F" w:rsidP="00541BDA">
      <w:pPr>
        <w:spacing w:after="0" w:line="240" w:lineRule="auto"/>
        <w:jc w:val="center"/>
        <w:rPr>
          <w:rFonts w:ascii="Arial" w:eastAsia="Times New Roman" w:hAnsi="Arial" w:cs="Arial"/>
          <w:b/>
          <w:bCs/>
          <w:sz w:val="31"/>
          <w:szCs w:val="31"/>
          <w:lang w:val="sr-Cyrl-RS"/>
        </w:rPr>
      </w:pPr>
    </w:p>
    <w:p w:rsidR="00541BDA" w:rsidRPr="00994D9E" w:rsidRDefault="00541BDA" w:rsidP="00541BDA">
      <w:pPr>
        <w:spacing w:before="240" w:after="240" w:line="240" w:lineRule="auto"/>
        <w:jc w:val="center"/>
        <w:rPr>
          <w:rFonts w:ascii="Arial" w:eastAsia="Times New Roman" w:hAnsi="Arial" w:cs="Arial"/>
          <w:b/>
          <w:bCs/>
          <w:sz w:val="24"/>
          <w:szCs w:val="24"/>
          <w:lang w:val="sr-Cyrl-RS"/>
        </w:rPr>
      </w:pPr>
      <w:bookmarkStart w:id="2" w:name="str_25"/>
      <w:bookmarkEnd w:id="2"/>
      <w:r w:rsidRPr="00994D9E">
        <w:rPr>
          <w:rFonts w:ascii="Arial" w:eastAsia="Times New Roman" w:hAnsi="Arial" w:cs="Arial"/>
          <w:b/>
          <w:bCs/>
          <w:sz w:val="24"/>
          <w:szCs w:val="24"/>
          <w:lang w:val="sr-Cyrl-RS"/>
        </w:rPr>
        <w:t>Уставно уређење</w:t>
      </w:r>
    </w:p>
    <w:p w:rsidR="00541BDA" w:rsidRPr="00994D9E" w:rsidRDefault="00541BDA" w:rsidP="00F21E43">
      <w:pPr>
        <w:spacing w:before="100" w:beforeAutospacing="1" w:after="100" w:afterAutospacing="1" w:line="240" w:lineRule="auto"/>
        <w:jc w:val="both"/>
        <w:rPr>
          <w:rFonts w:ascii="Arial" w:eastAsia="Times New Roman" w:hAnsi="Arial" w:cs="Arial"/>
          <w:lang w:val="sr-Cyrl-RS"/>
        </w:rPr>
      </w:pPr>
      <w:r w:rsidRPr="00994D9E">
        <w:rPr>
          <w:rFonts w:ascii="Arial" w:eastAsia="Times New Roman" w:hAnsi="Arial" w:cs="Arial"/>
          <w:lang w:val="sr-Cyrl-RS"/>
        </w:rPr>
        <w:t>Појам и материја Устава. Почеци и развој уставности у Србији до 1918. године. Уставни развој Србије у првој Југословенској држави. Уставни развој и распад друге Југославије. Устав Републике Србије из 1990. године. Устав СРЈ из 1992. године. Државна заједница СЦГ. Уставна преамбула. Начела Устава. Грађанска (народна) сувереност. Владавина права. Подела власти. Политички плурализам. Забрана сукоба интереса и световност државе. Покрајинска аутономија и локална самоуправа. Људска и мањинска права - појам и основна начела. Право на достојанство и слободан развој личности. Право на живот и неповредивост физичког и психичког интегритета. Забрана ропства, положаја сличног ропству и принудног рада. Право на слободу и безбедност - уставни режим кршења слободе. Уставни режим притвора. Право на правично суђење. Посебна права окривљеног. Правна сигурност у оквиру казненог права. Право на рехабилитацију и накнаду штете. Право на једнаку заштиту права и на правно средство. Право на правну личност. Право на држављанство. Слобода кретања и неповредивост стана. Тајност писама и других средстава општења и заштита података о личности. Слобода мисли, савести и вероисповести. Приговор савести. Слобода мишљења и изражавања и слобода изражавања националне припадности. Слобода медија и право на обавештеност. Изборно право. Слобода окупљања. Слобода удруживања. Право на имовину. Уставни режим права на рад и права на штрајк. Право на образовање. Право на здраву животну средину. Посебна права везана за дете и породицу. Права странаца. Посебна права припадника националних мањина. Економско уређење и јавне финансије. Положај и надлежности Народне скупштине. Састав Народне скупштине - избор и трајање мандата народних посланика. Имунитет народног посланика. Начин рада и одлучивања у Народној скупштини и право предлагања закона. Референдум. Распуштање Скупштине. Положај и надлежности председника Републике. Избор, мандат и престанак мандата председника Републике. Положај, састав, надлежности и одговорност Владе. Избор и трајање мандата Владе. Интерпелација. Гласање о неповерењу Влади или члану Владе. Гласање о поверењу Влади. Оставка председника Владе и разрешење и оставка члана Владе. Уставни положај државне управе. Уставни положај заштитника грађана. Војска Србије. Судови - појам и начела о судовима. Врховни касациони суд. Врсте судова - судски систем. Избор судија и престанак судијске функције према Уставу Републике Србије. Високи савет судства. Појам јавног тужилаштва и избор и положај републичког јавног тужиоца. Јавни тужиоци и заменици јавног тужиоца. Систем одговорности у јавном тужилаштву. Државно веће тужилаца. Уставни суд - положај и надлежности. Поступак, оцене уставности и законитости и уставна жалба. Састав Уставног суда и престанак дужности судије Уставног суда. Уставне основе територијалне организације Републике Србије. Аутономне покрајине, положај и надлежности. Финансијска аутономија и правни акти аутономне покрајине. Локална самоуправа - појам и положај по Уставу Републике Србије. Надлежности јединице локалне самоуправе. Правни акти и органи јединице локалне самоуправе. Надзор над радом општине и заштита локалне самоуправе. Финансирање локалне самоуправе. Месна самоуправа. Локални избори. Хијерархија правних аката. Објављивање закона и других правних аката, забрана њиховог повратног дејства и језик поступка. Ванредно стање. Ратно стање. Промена Устава.</w:t>
      </w:r>
      <w:r w:rsidR="00F21E43" w:rsidRPr="00994D9E">
        <w:rPr>
          <w:rFonts w:ascii="Arial" w:eastAsia="Times New Roman" w:hAnsi="Arial" w:cs="Arial"/>
          <w:lang w:val="sr-Cyrl-RS"/>
        </w:rPr>
        <w:t xml:space="preserve"> </w:t>
      </w:r>
      <w:r w:rsidRPr="00994D9E">
        <w:rPr>
          <w:rFonts w:ascii="Arial" w:eastAsia="Times New Roman" w:hAnsi="Arial" w:cs="Arial"/>
          <w:lang w:val="sr-Cyrl-RS"/>
        </w:rPr>
        <w:t xml:space="preserve">Спречавање сукоба интереса при вршењу јавних функција. Врсте сукоба интереса у вршењу јавне функције. Забрана вршења друге јавне функције. Вршење функција у политичкој странци, односно политичком субјекту. Обављање другог посла или </w:t>
      </w:r>
      <w:r w:rsidRPr="00994D9E">
        <w:rPr>
          <w:rFonts w:ascii="Arial" w:eastAsia="Times New Roman" w:hAnsi="Arial" w:cs="Arial"/>
          <w:lang w:val="sr-Cyrl-RS"/>
        </w:rPr>
        <w:lastRenderedPageBreak/>
        <w:t>делатности. Обављање другог посла или делатности у време ступања на јавну функцију. Обавеза пријављивања о постојању сукоба интереса. Забрана оснивања привредног друштва или јавне службе за време вршења јавне функције. Чланство у удружењу и органима удружења. Пренос управљачких права за време вршења јавне функције. Забрана заснивања радног односа или пословне сарадње по престанку јавне функције. Обавеза пријављивања имовине функционера. Поклони. План интегритета. Превенција корупције. Агенција за борбу против корупције. Надлежност Агенције за борбу против корупције. Органи Агенције за борбу против корупције. Одбор Агенције. Директор. Стручна служба Агенције за борбу против корупције.</w:t>
      </w:r>
    </w:p>
    <w:p w:rsidR="00541BDA" w:rsidRPr="00994D9E" w:rsidRDefault="00541BDA" w:rsidP="00541BDA">
      <w:pPr>
        <w:spacing w:before="240" w:after="240" w:line="240" w:lineRule="auto"/>
        <w:jc w:val="center"/>
        <w:rPr>
          <w:rFonts w:ascii="Arial" w:eastAsia="Times New Roman" w:hAnsi="Arial" w:cs="Arial"/>
          <w:b/>
          <w:bCs/>
          <w:sz w:val="24"/>
          <w:szCs w:val="24"/>
          <w:lang w:val="sr-Cyrl-RS"/>
        </w:rPr>
      </w:pPr>
      <w:bookmarkStart w:id="3" w:name="str_26"/>
      <w:bookmarkEnd w:id="3"/>
      <w:r w:rsidRPr="00994D9E">
        <w:rPr>
          <w:rFonts w:ascii="Arial" w:eastAsia="Times New Roman" w:hAnsi="Arial" w:cs="Arial"/>
          <w:b/>
          <w:bCs/>
          <w:sz w:val="24"/>
          <w:szCs w:val="24"/>
          <w:lang w:val="sr-Cyrl-RS"/>
        </w:rPr>
        <w:t>Основи система Европске уније</w:t>
      </w:r>
    </w:p>
    <w:p w:rsidR="00994D9E" w:rsidRPr="00994D9E" w:rsidRDefault="00994D9E" w:rsidP="00994D9E">
      <w:pPr>
        <w:pStyle w:val="Normal1"/>
        <w:jc w:val="both"/>
        <w:rPr>
          <w:lang w:val="sr-Cyrl-RS"/>
        </w:rPr>
      </w:pPr>
      <w:bookmarkStart w:id="4" w:name="str_27"/>
      <w:bookmarkEnd w:id="4"/>
      <w:r w:rsidRPr="00994D9E">
        <w:rPr>
          <w:lang w:val="sr-Cyrl-RS"/>
        </w:rPr>
        <w:t xml:space="preserve">Специфичности ЕУ као субјекта у међународним односима. Државе чланице и државе кандидати за пријем у чланство ЕУ. Ваневропске земље и територије које су придружене ЕУ. Историјат развоја европских интеграционих процеса - настанак европских заједница. Оснивачки акти ЕУ. Реформски уговор ЕУ (Лисабонски уговор). Оснивачки уговори ЕУ који су на снази. Поступак у вези са изменама и допунама уговора на којима се заснива ЕУ. Органи ЕУ. Делокруг Европског савета. Делокруг Европског парламента. Делокруг Савета ЕУ (Савет министара). Делокруг Европске комисије. Делокруг Европске централне банке. Делокруг Европске инвестиционе банке. Делокруг Ревизорског суда. Надлежност Европског суда правде. Заједничке додирне тачке ЕУ и Савета Европе као регионалних европских организација. Поступак припреме прописа ЕУ. Улога Комитета сталних представника у фази припреме прописа. Улога Економског и социјалног комитета и Регионалног комитета у поступку припремања одлука. Улога специјализованих комитета у поступку припремања одлука. Процедуре за доношење прописа ЕУ. Улога система посебних тела у поступку извршења прописа (комитологија). Право ЕУ. Примарни извори права ЕУ. Секундарни извори права ЕУ. Прописи и други акти које доносе органи ЕУ. Примена права ЕУ и улога Европског суда правде. Правне тековине Заједнице. Структура ЕУ (области и питања о којима се одлучује, односно утврђују заједничке политике у ЕУ). Садржина тзв. Првог стуба ЕУ. Садржина тзв. Другог стуба ЕУ. Садржина тзв. Трећег стуба ЕУ. Стицање статуса придружене чланице (споразум о стабилизацији и придруживању и привремени - прелазни споразум). Критеријуми за пријем у чланство ЕУ. Поступак за стицање статуса чланице ЕУ. </w:t>
      </w:r>
    </w:p>
    <w:p w:rsidR="00994D9E" w:rsidRPr="00994D9E" w:rsidRDefault="00994D9E" w:rsidP="00994D9E">
      <w:pPr>
        <w:pStyle w:val="Normal1"/>
        <w:jc w:val="both"/>
        <w:rPr>
          <w:lang w:val="sr-Cyrl-RS"/>
        </w:rPr>
      </w:pPr>
      <w:r w:rsidRPr="00994D9E">
        <w:rPr>
          <w:lang w:val="sr-Cyrl-RS"/>
        </w:rPr>
        <w:t>Национална документа којима се уређује процес приступања Републике Србије Европској унији. Фазе у процесу приступања. Коришћење међународне помоћи.</w:t>
      </w:r>
    </w:p>
    <w:p w:rsidR="00541BDA" w:rsidRPr="00994D9E" w:rsidRDefault="00541BDA" w:rsidP="00541BDA">
      <w:pPr>
        <w:spacing w:before="240" w:after="240" w:line="240" w:lineRule="auto"/>
        <w:jc w:val="center"/>
        <w:rPr>
          <w:rFonts w:ascii="Arial" w:eastAsia="Times New Roman" w:hAnsi="Arial" w:cs="Arial"/>
          <w:b/>
          <w:bCs/>
          <w:sz w:val="24"/>
          <w:szCs w:val="24"/>
          <w:lang w:val="sr-Cyrl-RS"/>
        </w:rPr>
      </w:pPr>
      <w:r w:rsidRPr="00994D9E">
        <w:rPr>
          <w:rFonts w:ascii="Arial" w:eastAsia="Times New Roman" w:hAnsi="Arial" w:cs="Arial"/>
          <w:b/>
          <w:bCs/>
          <w:sz w:val="24"/>
          <w:szCs w:val="24"/>
          <w:lang w:val="sr-Cyrl-RS"/>
        </w:rPr>
        <w:t>Систем државне управе</w:t>
      </w:r>
    </w:p>
    <w:p w:rsidR="00FB6EA9" w:rsidRPr="00994D9E" w:rsidRDefault="00541BDA" w:rsidP="00541BDA">
      <w:pPr>
        <w:spacing w:before="100" w:beforeAutospacing="1" w:after="100" w:afterAutospacing="1" w:line="240" w:lineRule="auto"/>
        <w:jc w:val="both"/>
        <w:rPr>
          <w:rFonts w:ascii="Arial" w:eastAsia="Times New Roman" w:hAnsi="Arial" w:cs="Arial"/>
          <w:lang w:val="sr-Cyrl-RS"/>
        </w:rPr>
      </w:pPr>
      <w:r w:rsidRPr="00994D9E">
        <w:rPr>
          <w:rFonts w:ascii="Arial" w:eastAsia="Times New Roman" w:hAnsi="Arial" w:cs="Arial"/>
          <w:lang w:val="sr-Cyrl-RS"/>
        </w:rPr>
        <w:t xml:space="preserve">Извршна власт у Републици Србији. Састав Владе и положај чланова Владе. Појам државне управе и врсте органа државне управе. Начела на којима се заснива рад органа државне управе. Послови државне управе. Прописи које доносе органи државне управе. Руковођење радом органа државне управе и структура руковођења. Унутрашње уређење органа државне управе. Правилник о унутрашњем уређењу и систематизацији радних места у органу. Управни окрузи. Унутрашњи надзор. Управна инспекција. Инспекцијски надзор. Поверавање послова државне управе. Сукоб надлежности, решавање о жалби, изузеће. Односи органа државне управе са Владом. Уређење Владе (Генерални секретаријат Владе. Службе Владе. Радна тела Владе. Кабинет председника Владе и Кабинет потпредседника Владе). Прописи и други акти које доноси Влада. Међусобни односи органа државне управе. Однос органа државне управе са државним и другим органима. Јавност рада и односи са грађанима. Повереник за информације од јавног значаја и заштиту података о личности. </w:t>
      </w:r>
      <w:r w:rsidRPr="00994D9E">
        <w:rPr>
          <w:rFonts w:ascii="Arial" w:eastAsia="Times New Roman" w:hAnsi="Arial" w:cs="Arial"/>
          <w:lang w:val="sr-Cyrl-RS"/>
        </w:rPr>
        <w:lastRenderedPageBreak/>
        <w:t>Слободан приступ информацијама од јавног значаја. Прикупљање и обрада података о личности, права лица и заштита права лица чији се подаци прикупљају и обрађују, ограничење заштите података о личности, поступак пред надлежним органима за заштиту података о личности, изношење података из Републике Србије. Службена употреба језика и писама. Јавне агенције. Заштитник грађана. Принципи добре управе. Повереник за заштиту равноправности. Општа забрана дискриминације. Облици дискриминације. Посебни случајеви дискриминације.Политика једнаких могућности заснованих на полу</w:t>
      </w:r>
      <w:r w:rsidR="00F21E43" w:rsidRPr="00994D9E">
        <w:rPr>
          <w:rFonts w:ascii="Arial" w:eastAsia="Times New Roman" w:hAnsi="Arial" w:cs="Arial"/>
          <w:lang w:val="sr-Cyrl-RS"/>
        </w:rPr>
        <w:t>.</w:t>
      </w:r>
      <w:r w:rsidRPr="00994D9E">
        <w:rPr>
          <w:rFonts w:ascii="Arial" w:eastAsia="Times New Roman" w:hAnsi="Arial" w:cs="Arial"/>
          <w:lang w:val="sr-Cyrl-RS"/>
        </w:rPr>
        <w:t>Органи општине.</w:t>
      </w:r>
      <w:r w:rsidR="0048467E">
        <w:rPr>
          <w:rFonts w:ascii="Arial" w:eastAsia="Times New Roman" w:hAnsi="Arial" w:cs="Arial"/>
        </w:rPr>
        <w:t xml:space="preserve"> </w:t>
      </w:r>
      <w:r w:rsidR="00FB6EA9" w:rsidRPr="00994D9E">
        <w:rPr>
          <w:rFonts w:ascii="Arial" w:eastAsia="Times New Roman" w:hAnsi="Arial" w:cs="Arial"/>
          <w:lang w:val="sr-Cyrl-RS"/>
        </w:rPr>
        <w:t>Електронска управа. Начела електронске управе. Портал еУправа.</w:t>
      </w:r>
    </w:p>
    <w:p w:rsidR="00541BDA" w:rsidRPr="00994D9E" w:rsidRDefault="00541BDA" w:rsidP="00541BDA">
      <w:pPr>
        <w:spacing w:before="240" w:after="240" w:line="240" w:lineRule="auto"/>
        <w:jc w:val="center"/>
        <w:rPr>
          <w:rFonts w:ascii="Arial" w:eastAsia="Times New Roman" w:hAnsi="Arial" w:cs="Arial"/>
          <w:b/>
          <w:bCs/>
          <w:sz w:val="24"/>
          <w:szCs w:val="24"/>
          <w:lang w:val="sr-Cyrl-RS"/>
        </w:rPr>
      </w:pPr>
      <w:bookmarkStart w:id="5" w:name="str_28"/>
      <w:bookmarkEnd w:id="5"/>
      <w:r w:rsidRPr="00994D9E">
        <w:rPr>
          <w:rFonts w:ascii="Arial" w:eastAsia="Times New Roman" w:hAnsi="Arial" w:cs="Arial"/>
          <w:b/>
          <w:bCs/>
          <w:sz w:val="24"/>
          <w:szCs w:val="24"/>
          <w:lang w:val="sr-Cyrl-RS"/>
        </w:rPr>
        <w:t>Радно законодавство</w:t>
      </w:r>
    </w:p>
    <w:p w:rsidR="00541BDA" w:rsidRPr="00994D9E" w:rsidRDefault="00541BDA" w:rsidP="00541BDA">
      <w:pPr>
        <w:spacing w:before="100" w:beforeAutospacing="1" w:after="100" w:afterAutospacing="1" w:line="240" w:lineRule="auto"/>
        <w:jc w:val="both"/>
        <w:rPr>
          <w:rFonts w:ascii="Arial" w:eastAsia="Times New Roman" w:hAnsi="Arial" w:cs="Arial"/>
          <w:lang w:val="sr-Cyrl-RS"/>
        </w:rPr>
      </w:pPr>
      <w:r w:rsidRPr="00994D9E">
        <w:rPr>
          <w:rFonts w:ascii="Arial" w:eastAsia="Times New Roman" w:hAnsi="Arial" w:cs="Arial"/>
          <w:lang w:val="sr-Cyrl-RS"/>
        </w:rPr>
        <w:t>Извори радног права; међународни извори радног права; унутрашњи извори радног права; међусобни однос закона, колективног уговора, правилника о раду и уговора о раду. Специфичност рада у државним органима; основна правила о државним службеницима (појам државних службеника и појам намештеника; послодавац; примена општих прописа о раду и посебног колективног уговора; начела деловања државних службеника). Права и дужности државних службеника; спречавање сукоба интереса. Врсте радних места државних службеника. Попуњавање слободних радних места (услови за запослење; допуштеност и начин попуњавања радног места; трајање радног односа; пробни рад; попуњавање положаја; престанак рада на положају; последице престанка рада на положају). Оцењивање и напредовање државних службеника. Премештај државних службеника због потребе рада. Стручно усавршавање и оспособљавање (стручно усавршавање; додатно образовање; стручни испит; стручно оспособљавање - приправништво). Одговорност државних службеника (дисциплинска одговорност; дисциплинске казне; дисциплински поступак; удаљење с рада; застарелост; одговорност за штету). Престанак радног односа. Права државних службеника при промени уређења државних органа. Одлучивање о правима и дужностима државних службеника (одлучивање у првом степену; жалбене комисије). Уређење кадровског система (кадровски план; Служба за управљање кадровима; Централна кадровска евиденција; Високи службенички савет). Посебна правила о намештеницима. Надлежност управне инспекције. Плате државних службеника и намештеника.</w:t>
      </w:r>
      <w:r w:rsidR="00F21E43" w:rsidRPr="00994D9E">
        <w:rPr>
          <w:rFonts w:ascii="Arial" w:eastAsia="Times New Roman" w:hAnsi="Arial" w:cs="Arial"/>
          <w:lang w:val="sr-Cyrl-RS"/>
        </w:rPr>
        <w:t xml:space="preserve"> </w:t>
      </w:r>
      <w:r w:rsidRPr="00994D9E">
        <w:rPr>
          <w:rFonts w:ascii="Arial" w:eastAsia="Times New Roman" w:hAnsi="Arial" w:cs="Arial"/>
          <w:lang w:val="sr-Cyrl-RS"/>
        </w:rPr>
        <w:t xml:space="preserve">Радни односи у органима локалне самоуправе; пријем у радни однос; приправници; распоређивање, преузимање и упућивање; дужности запослених и постављених лица; плате; одговорност запослених и постављених лица; престанак радног односа; остваривање и заштита права запослених и постављених лица; надлежност управне инспекције.Општи прописи о раду (Закон о раду); права запослених; обавезе запослених и обавезе послодавца; забрана дискриминације. Заснивање радног односа (услови за заснивање радног односа; начин заснивања радног односа; преговарање; уговор о раду; ступање на рад; радна књижица; посредовање у запошљавању). Врсте радног односа (радни однос на неодређено време; радни однос на одређено време; пробни рад; радни однос за обављање послова са повећаним ризиком; радни однос са непуним радним временом; приправници). Радно време (пуно радно време; непуно радно време; скраћено радно време; прековремени рад; распоред радног времена; прерасподела радног времена; ноћни рад и рад у сменама). Одмори и одсуства (одмор у току дневног рада; дневни одмор; недељни одмор; годишњи одмор; плаћено и неплаћено одсуство; мировање радног односа). Заштита запослених (општа заштита; заштита омладине; заштита материнства; породиљско одсуство и одсуство са рада ради неге детета; одсуство са рада ради посебне неге детета или друге особе; неплаћено одсуство са рада док дете не наврши три године живота; заштита инвалида; заштита </w:t>
      </w:r>
      <w:r w:rsidRPr="00994D9E">
        <w:rPr>
          <w:rFonts w:ascii="Arial" w:eastAsia="Times New Roman" w:hAnsi="Arial" w:cs="Arial"/>
          <w:lang w:val="sr-Cyrl-RS"/>
        </w:rPr>
        <w:lastRenderedPageBreak/>
        <w:t>личних података; обавештење о привременој спречености за рад). Зарада, накнада зараде и друга примања (зарада; минимална зарада; накнада зараде; накнада трошкова; друга примања). Вишак запослених. Накнада штете. Удаљење запосленог са рада. Измена уговора о раду (измена уговорених услова рада; премештај у друго место рада; упућивање на рад код другог послодавца). Престанак радног односа (разлози за престанак радног односа; споразумни престанак радног односа; отказ уговора о раду од стране запосленог; отказ уговора о раду од стране послодавца; посебна заштита од отказа уговора о раду; отказни рок и новчана накнада; незаконит престанак радног односа). Остваривање и заштита права запослених (одлучивање о правима и обавезама запосленог; заштита појединачних права; рокови застарелости потраживања из радног односа). Рад ван радног односа (привремени и повремени послови; уговор о делу; уговор о стручном оспособљавању и усавршавању; допунски рад; самозапошљавање). Синдикално организовање запослених (синдикат; репрезентативност синдиката; утврђивање репрезентативности синдиката; правна и пословна способност синдиката). Надлежност инспекције рада.</w:t>
      </w:r>
      <w:r w:rsidR="00F21E43" w:rsidRPr="00994D9E">
        <w:rPr>
          <w:rFonts w:ascii="Arial" w:eastAsia="Times New Roman" w:hAnsi="Arial" w:cs="Arial"/>
          <w:lang w:val="sr-Cyrl-RS"/>
        </w:rPr>
        <w:t xml:space="preserve"> </w:t>
      </w:r>
      <w:r w:rsidRPr="00994D9E">
        <w:rPr>
          <w:rFonts w:ascii="Arial" w:eastAsia="Times New Roman" w:hAnsi="Arial" w:cs="Arial"/>
          <w:lang w:val="sr-Cyrl-RS"/>
        </w:rPr>
        <w:t>Једнаке могућности запошљавања по основу пола (једнака доступност послова и положаја по основу пола, заснивање радног односа и радно ангажовање по основу пола, распоређивање и напредовање по основу пола, једнака зарада за исти рад или рад једнаке вредности по основу пола, узнемиравање, сексуално узнемиравање и сексуално уцењивање, престанак радног односа и радног ангажовања по основу пола).</w:t>
      </w:r>
      <w:r w:rsidR="00F21E43" w:rsidRPr="00994D9E">
        <w:rPr>
          <w:rFonts w:ascii="Arial" w:eastAsia="Times New Roman" w:hAnsi="Arial" w:cs="Arial"/>
          <w:lang w:val="sr-Cyrl-RS"/>
        </w:rPr>
        <w:t xml:space="preserve"> </w:t>
      </w:r>
      <w:r w:rsidRPr="00994D9E">
        <w:rPr>
          <w:rFonts w:ascii="Arial" w:eastAsia="Times New Roman" w:hAnsi="Arial" w:cs="Arial"/>
          <w:lang w:val="sr-Cyrl-RS"/>
        </w:rPr>
        <w:t>Социјално осигурање; пензијско и инвалидско осигурање; осигурање за случај незапослености; здравствено осигурање.</w:t>
      </w:r>
    </w:p>
    <w:p w:rsidR="00541BDA" w:rsidRPr="00994D9E" w:rsidRDefault="00541BDA" w:rsidP="00541BDA">
      <w:pPr>
        <w:spacing w:before="240" w:after="240" w:line="240" w:lineRule="auto"/>
        <w:jc w:val="center"/>
        <w:rPr>
          <w:rFonts w:ascii="Arial" w:eastAsia="Times New Roman" w:hAnsi="Arial" w:cs="Arial"/>
          <w:b/>
          <w:bCs/>
          <w:sz w:val="24"/>
          <w:szCs w:val="24"/>
          <w:lang w:val="sr-Cyrl-RS"/>
        </w:rPr>
      </w:pPr>
      <w:bookmarkStart w:id="6" w:name="str_29"/>
      <w:bookmarkEnd w:id="6"/>
      <w:r w:rsidRPr="00994D9E">
        <w:rPr>
          <w:rFonts w:ascii="Arial" w:eastAsia="Times New Roman" w:hAnsi="Arial" w:cs="Arial"/>
          <w:b/>
          <w:bCs/>
          <w:sz w:val="24"/>
          <w:szCs w:val="24"/>
          <w:lang w:val="sr-Cyrl-RS"/>
        </w:rPr>
        <w:t>Управни поступак, са елементима канцеларијског пословања и управни спор</w:t>
      </w:r>
    </w:p>
    <w:p w:rsidR="00F21E43" w:rsidRPr="00994D9E" w:rsidRDefault="00541BDA" w:rsidP="00541BDA">
      <w:pPr>
        <w:spacing w:before="100" w:beforeAutospacing="1" w:after="100" w:afterAutospacing="1" w:line="240" w:lineRule="auto"/>
        <w:jc w:val="both"/>
        <w:rPr>
          <w:rFonts w:ascii="Arial" w:eastAsia="Times New Roman" w:hAnsi="Arial" w:cs="Arial"/>
          <w:lang w:val="sr-Cyrl-RS"/>
        </w:rPr>
      </w:pPr>
      <w:r w:rsidRPr="00994D9E">
        <w:rPr>
          <w:rFonts w:ascii="Arial" w:eastAsia="Times New Roman" w:hAnsi="Arial" w:cs="Arial"/>
          <w:lang w:val="sr-Cyrl-RS"/>
        </w:rPr>
        <w:t>Појам управног поступка. Појам управне ствари. Врсте управног поступка. Основна начела управног поступка. Управно поступање. Управни акт. Гарантни акт. Управни уговор. Управне радње. Пружање јавних услуга. Основна правила поступка. Учесници у управном поступку. Надлежност органа. Овлашћено службено лице. Сарадња и службена помоћ. Странка у управном поступку и њено заступање. Општење органа и странака. Начин општења. Поднесци. Записници. Разгледање списа и обавештавање о току поступка. Обавештавање. Поступци обавештавања. Рокови. Трошкови поступка. Првостепени поступак: покретање поступка и захтеви странака, начин покретања поступка, тренутак покретања поступка, одбацивање захтева странке, захтев да се призна својство странке, покретање поступка и јавно саопштење и спајање управних ствари у један поступак, измена захтева, одустанак од захтева и последице одустанка, поравнање. Прекид поступка. Обустављање поступка. Ток поступка до доношења решења</w:t>
      </w:r>
      <w:r w:rsidR="003E30C0" w:rsidRPr="00994D9E">
        <w:rPr>
          <w:rFonts w:ascii="Arial" w:eastAsia="Times New Roman" w:hAnsi="Arial" w:cs="Arial"/>
          <w:lang w:val="sr-Cyrl-RS"/>
        </w:rPr>
        <w:t xml:space="preserve"> (начин утврђивања чињеница у поступку, дужност органа да прибави податке по службеној дужности, прибављање и уступање података о чињеницама о којима се води службена евиденција у информационом систему еЗУП, непосредно одлучивање, привремене мере, испитни поступак, претходно питање, усмена расправа</w:t>
      </w:r>
      <w:r w:rsidR="00527409" w:rsidRPr="00994D9E">
        <w:rPr>
          <w:rFonts w:ascii="Arial" w:eastAsia="Times New Roman" w:hAnsi="Arial" w:cs="Arial"/>
          <w:lang w:val="sr-Cyrl-RS"/>
        </w:rPr>
        <w:t xml:space="preserve">). </w:t>
      </w:r>
      <w:r w:rsidRPr="00994D9E">
        <w:rPr>
          <w:rFonts w:ascii="Arial" w:eastAsia="Times New Roman" w:hAnsi="Arial" w:cs="Arial"/>
          <w:lang w:val="sr-Cyrl-RS"/>
        </w:rPr>
        <w:t>Доказивање</w:t>
      </w:r>
      <w:r w:rsidR="00527409" w:rsidRPr="00994D9E">
        <w:rPr>
          <w:rFonts w:ascii="Arial" w:eastAsia="Times New Roman" w:hAnsi="Arial" w:cs="Arial"/>
          <w:lang w:val="sr-Cyrl-RS"/>
        </w:rPr>
        <w:t xml:space="preserve"> (доказивање чињеница, извођење доказа пред замољеним органом, исправе, сведоци, вештачење, тумачи, увиђај, изјаве странке, обезбеђење доказа)</w:t>
      </w:r>
      <w:r w:rsidRPr="00994D9E">
        <w:rPr>
          <w:rFonts w:ascii="Arial" w:eastAsia="Times New Roman" w:hAnsi="Arial" w:cs="Arial"/>
          <w:lang w:val="sr-Cyrl-RS"/>
        </w:rPr>
        <w:t>. Решење и закључак. Појам решења. Решење колегијалног органа. Заједничко решење. Делимично, допунско и привремено решење. Облици и делови решења. Исправљање грешака у решењу. Рок за издавање решења. закључак. Правна средства. Приговор. Жалба. Поступање првостепеног органа по жалби. Поступање другостепеног органа по жалби. Посебни случајеви укидања и мењања решења. Понављање поступка. Поништавање коначног решења. Укидање решења. Поништавање, укидање и мењање правноснажног решења на препоруку Заштитника грађана. Правне последице поништавања и укидања решења. Извршење. Одговорност овлашћеног службеног лица. Вођење евиденција о решавању у управним стварима</w:t>
      </w:r>
      <w:r w:rsidR="00527409" w:rsidRPr="00994D9E">
        <w:rPr>
          <w:rFonts w:ascii="Arial" w:eastAsia="Times New Roman" w:hAnsi="Arial" w:cs="Arial"/>
          <w:lang w:val="sr-Cyrl-RS"/>
        </w:rPr>
        <w:t xml:space="preserve">. Електронско управно поступање (успостављање електронског управног поступања органа, </w:t>
      </w:r>
      <w:r w:rsidR="00527409" w:rsidRPr="00994D9E">
        <w:rPr>
          <w:rFonts w:ascii="Arial" w:eastAsia="Times New Roman" w:hAnsi="Arial" w:cs="Arial"/>
          <w:lang w:val="sr-Cyrl-RS"/>
        </w:rPr>
        <w:lastRenderedPageBreak/>
        <w:t xml:space="preserve">пријем електронског поднеска, електронско достављање, потврда о електронској достави). </w:t>
      </w:r>
      <w:r w:rsidRPr="00994D9E">
        <w:rPr>
          <w:rFonts w:ascii="Arial" w:eastAsia="Times New Roman" w:hAnsi="Arial" w:cs="Arial"/>
          <w:lang w:val="sr-Cyrl-RS"/>
        </w:rPr>
        <w:t xml:space="preserve">Појам и предмет управног спора. Надлежност и састав суда. Странке у управном спору. Предмет управног спора. Покретање спора. Претходни поступак. Утврђивање чињеница. Судске одлуке. Ванредна правна средства. Извршење пресуде.  </w:t>
      </w:r>
    </w:p>
    <w:p w:rsidR="00541BDA" w:rsidRPr="00994D9E" w:rsidRDefault="00541BDA" w:rsidP="00541BDA">
      <w:pPr>
        <w:spacing w:before="100" w:beforeAutospacing="1" w:after="100" w:afterAutospacing="1" w:line="240" w:lineRule="auto"/>
        <w:jc w:val="both"/>
        <w:rPr>
          <w:rFonts w:ascii="Arial" w:eastAsia="Times New Roman" w:hAnsi="Arial" w:cs="Arial"/>
          <w:lang w:val="sr-Cyrl-RS"/>
        </w:rPr>
      </w:pPr>
      <w:r w:rsidRPr="00994D9E">
        <w:rPr>
          <w:rFonts w:ascii="Arial" w:eastAsia="Times New Roman" w:hAnsi="Arial" w:cs="Arial"/>
          <w:lang w:val="sr-Cyrl-RS"/>
        </w:rPr>
        <w:t>Општа и основна питања канцеларијског пословања: појам канцеларијског пословања, значај и улога канцеларијског пословања, прописи којима је регулисано канцеларијско пословање органа државне управе, основни појмови канцеларијског пословања. Примање поште. Непосредно примање поднесака. Потврда о пријему поднеска. Пријем поште од другог органа државне управе. Пријем поште преко поштанске службе. Отварање и прегледање поште. Поступак са актима и предметима који садрже тајне податке и ознаку степена тајности.Поступак са актима који подлежу таксирању. Пријемни штамбиљ. Распоређивање поште и класификација предмета по материји. Основне евиденције о актима и предметима: картотека предмета, скраћени деловодник, вођење евиденције путем аутоматске обраде података. Помоћне евиденције о актима и предметима: попис аката, вођење евиденције по досијеима. Евидентирање аката који су означени као тајни подаци. Поступак са нерешеним предметима истеком године. Здруживање аката. Омот списа. Достављање аката у рад. Роковник. Развођење аката. Отпремање поште. Архивирање и чување предмета. Архивска књига. Електронско канцеларијско пословање: достава електронских докумената, поступање са документима у електро</w:t>
      </w:r>
      <w:r w:rsidR="00F21E43" w:rsidRPr="00994D9E">
        <w:rPr>
          <w:rFonts w:ascii="Arial" w:eastAsia="Times New Roman" w:hAnsi="Arial" w:cs="Arial"/>
          <w:lang w:val="sr-Cyrl-RS"/>
        </w:rPr>
        <w:t xml:space="preserve">нском канцеларијском пословању, </w:t>
      </w:r>
      <w:r w:rsidRPr="00994D9E">
        <w:rPr>
          <w:rFonts w:ascii="Arial" w:eastAsia="Times New Roman" w:hAnsi="Arial" w:cs="Arial"/>
          <w:lang w:val="sr-Cyrl-RS"/>
        </w:rPr>
        <w:t>електронска архива. Послови у непосредној вези са канцеларијским пословањем: службени акт, обнављање (реконструкција) предмета, печати и штамбиљи, примање и предаја телефонског саопштења, надзор над применом прописа о канцеларијском пословању, административне таксе. Канцеларијско пословање у судовима. Канцеларијско пословање у јавном тужилаштву. Канцеларијско пословање у органима за вођење прекршајног поступка. Канцеларијско пословање у установама за извршење кривичних санкција.</w:t>
      </w:r>
    </w:p>
    <w:p w:rsidR="00030419" w:rsidRPr="00994D9E" w:rsidRDefault="00030419" w:rsidP="00541BDA">
      <w:pPr>
        <w:spacing w:before="100" w:beforeAutospacing="1" w:after="100" w:afterAutospacing="1" w:line="240" w:lineRule="auto"/>
        <w:jc w:val="both"/>
        <w:rPr>
          <w:rFonts w:ascii="Arial" w:eastAsia="Times New Roman" w:hAnsi="Arial" w:cs="Arial"/>
          <w:lang w:val="sr-Cyrl-RS"/>
        </w:rPr>
      </w:pPr>
    </w:p>
    <w:p w:rsidR="00030419" w:rsidRPr="00994D9E" w:rsidRDefault="00030419" w:rsidP="00541BDA">
      <w:pPr>
        <w:spacing w:before="100" w:beforeAutospacing="1" w:after="100" w:afterAutospacing="1" w:line="240" w:lineRule="auto"/>
        <w:jc w:val="both"/>
        <w:rPr>
          <w:rFonts w:ascii="Arial" w:eastAsia="Times New Roman" w:hAnsi="Arial" w:cs="Arial"/>
          <w:lang w:val="sr-Cyrl-RS"/>
        </w:rPr>
      </w:pPr>
    </w:p>
    <w:sectPr w:rsidR="00030419" w:rsidRPr="00994D9E">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53" w:rsidRDefault="004C1F53" w:rsidP="0096716F">
      <w:pPr>
        <w:spacing w:after="0" w:line="240" w:lineRule="auto"/>
      </w:pPr>
      <w:r>
        <w:separator/>
      </w:r>
    </w:p>
  </w:endnote>
  <w:endnote w:type="continuationSeparator" w:id="0">
    <w:p w:rsidR="004C1F53" w:rsidRDefault="004C1F53" w:rsidP="0096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50" w:rsidRDefault="003770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50" w:rsidRDefault="0037705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50" w:rsidRDefault="003770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53" w:rsidRDefault="004C1F53" w:rsidP="0096716F">
      <w:pPr>
        <w:spacing w:after="0" w:line="240" w:lineRule="auto"/>
      </w:pPr>
      <w:r>
        <w:separator/>
      </w:r>
    </w:p>
  </w:footnote>
  <w:footnote w:type="continuationSeparator" w:id="0">
    <w:p w:rsidR="004C1F53" w:rsidRDefault="004C1F53" w:rsidP="0096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50" w:rsidRDefault="003770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50" w:rsidRDefault="0037705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50" w:rsidRDefault="00377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DA"/>
    <w:rsid w:val="00030419"/>
    <w:rsid w:val="00093497"/>
    <w:rsid w:val="000F7586"/>
    <w:rsid w:val="0012365A"/>
    <w:rsid w:val="00236F2A"/>
    <w:rsid w:val="002D300E"/>
    <w:rsid w:val="00377050"/>
    <w:rsid w:val="003E30C0"/>
    <w:rsid w:val="00473CE5"/>
    <w:rsid w:val="0048467E"/>
    <w:rsid w:val="004C1F53"/>
    <w:rsid w:val="00527409"/>
    <w:rsid w:val="00541BDA"/>
    <w:rsid w:val="005D4F09"/>
    <w:rsid w:val="007A5A14"/>
    <w:rsid w:val="00826DA6"/>
    <w:rsid w:val="008D5B6F"/>
    <w:rsid w:val="009571E0"/>
    <w:rsid w:val="0096716F"/>
    <w:rsid w:val="00994D9E"/>
    <w:rsid w:val="009C21BF"/>
    <w:rsid w:val="00A174E1"/>
    <w:rsid w:val="00A2764E"/>
    <w:rsid w:val="00A33B7A"/>
    <w:rsid w:val="00A7056B"/>
    <w:rsid w:val="00B80CE6"/>
    <w:rsid w:val="00BD5CB9"/>
    <w:rsid w:val="00C94270"/>
    <w:rsid w:val="00DB4881"/>
    <w:rsid w:val="00F21E43"/>
    <w:rsid w:val="00F60A94"/>
    <w:rsid w:val="00FB6EA9"/>
    <w:rsid w:val="00FE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C60975-F170-4E13-8B3B-271A8CB7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A174E1"/>
    <w:pPr>
      <w:spacing w:after="0" w:line="240" w:lineRule="auto"/>
      <w:ind w:left="525" w:right="525" w:firstLine="24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6716F"/>
    <w:pPr>
      <w:spacing w:after="0" w:line="240" w:lineRule="auto"/>
    </w:pPr>
    <w:rPr>
      <w:sz w:val="20"/>
      <w:szCs w:val="20"/>
    </w:rPr>
  </w:style>
  <w:style w:type="character" w:customStyle="1" w:styleId="FootnoteTextChar">
    <w:name w:val="Footnote Text Char"/>
    <w:basedOn w:val="DefaultParagraphFont"/>
    <w:link w:val="FootnoteText"/>
    <w:uiPriority w:val="99"/>
    <w:rsid w:val="0096716F"/>
    <w:rPr>
      <w:sz w:val="20"/>
      <w:szCs w:val="20"/>
    </w:rPr>
  </w:style>
  <w:style w:type="character" w:styleId="FootnoteReference">
    <w:name w:val="footnote reference"/>
    <w:basedOn w:val="DefaultParagraphFont"/>
    <w:uiPriority w:val="99"/>
    <w:semiHidden/>
    <w:unhideWhenUsed/>
    <w:rsid w:val="0096716F"/>
    <w:rPr>
      <w:vertAlign w:val="superscript"/>
    </w:rPr>
  </w:style>
  <w:style w:type="paragraph" w:styleId="EndnoteText">
    <w:name w:val="endnote text"/>
    <w:basedOn w:val="Normal"/>
    <w:link w:val="EndnoteTextChar"/>
    <w:uiPriority w:val="99"/>
    <w:semiHidden/>
    <w:unhideWhenUsed/>
    <w:rsid w:val="00A33B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3B7A"/>
    <w:rPr>
      <w:sz w:val="20"/>
      <w:szCs w:val="20"/>
    </w:rPr>
  </w:style>
  <w:style w:type="character" w:styleId="EndnoteReference">
    <w:name w:val="endnote reference"/>
    <w:basedOn w:val="DefaultParagraphFont"/>
    <w:uiPriority w:val="99"/>
    <w:semiHidden/>
    <w:unhideWhenUsed/>
    <w:rsid w:val="00A33B7A"/>
    <w:rPr>
      <w:vertAlign w:val="superscript"/>
    </w:rPr>
  </w:style>
  <w:style w:type="paragraph" w:styleId="Header">
    <w:name w:val="header"/>
    <w:basedOn w:val="Normal"/>
    <w:link w:val="HeaderChar"/>
    <w:uiPriority w:val="99"/>
    <w:unhideWhenUsed/>
    <w:rsid w:val="00FE4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303"/>
  </w:style>
  <w:style w:type="paragraph" w:styleId="Footer">
    <w:name w:val="footer"/>
    <w:basedOn w:val="Normal"/>
    <w:link w:val="FooterChar"/>
    <w:uiPriority w:val="99"/>
    <w:unhideWhenUsed/>
    <w:rsid w:val="00FE4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303"/>
  </w:style>
  <w:style w:type="paragraph" w:customStyle="1" w:styleId="Normal1">
    <w:name w:val="Normal1"/>
    <w:basedOn w:val="Normal"/>
    <w:rsid w:val="00994D9E"/>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3006">
      <w:bodyDiv w:val="1"/>
      <w:marLeft w:val="0"/>
      <w:marRight w:val="0"/>
      <w:marTop w:val="0"/>
      <w:marBottom w:val="0"/>
      <w:divBdr>
        <w:top w:val="none" w:sz="0" w:space="0" w:color="auto"/>
        <w:left w:val="none" w:sz="0" w:space="0" w:color="auto"/>
        <w:bottom w:val="none" w:sz="0" w:space="0" w:color="auto"/>
        <w:right w:val="none" w:sz="0" w:space="0" w:color="auto"/>
      </w:divBdr>
    </w:div>
    <w:div w:id="294407457">
      <w:bodyDiv w:val="1"/>
      <w:marLeft w:val="0"/>
      <w:marRight w:val="0"/>
      <w:marTop w:val="0"/>
      <w:marBottom w:val="0"/>
      <w:divBdr>
        <w:top w:val="none" w:sz="0" w:space="0" w:color="auto"/>
        <w:left w:val="none" w:sz="0" w:space="0" w:color="auto"/>
        <w:bottom w:val="none" w:sz="0" w:space="0" w:color="auto"/>
        <w:right w:val="none" w:sz="0" w:space="0" w:color="auto"/>
      </w:divBdr>
    </w:div>
    <w:div w:id="142398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29D2-8993-4418-9255-EFFA6682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Rakic</dc:creator>
  <cp:lastModifiedBy>Ankica Jukic</cp:lastModifiedBy>
  <cp:revision>2</cp:revision>
  <cp:lastPrinted>2019-01-03T07:58:00Z</cp:lastPrinted>
  <dcterms:created xsi:type="dcterms:W3CDTF">2020-01-08T07:41:00Z</dcterms:created>
  <dcterms:modified xsi:type="dcterms:W3CDTF">2020-01-08T07:41:00Z</dcterms:modified>
</cp:coreProperties>
</file>