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A" w:rsidRPr="004C02B9" w:rsidRDefault="002A5D3A" w:rsidP="004C02B9">
      <w:pPr>
        <w:pStyle w:val="stil5nadnaslov"/>
        <w:shd w:val="clear" w:color="auto" w:fill="FFFFFF"/>
        <w:spacing w:before="0" w:beforeAutospacing="0" w:after="120" w:afterAutospacing="0"/>
        <w:jc w:val="center"/>
        <w:rPr>
          <w:b/>
          <w:bCs/>
          <w:spacing w:val="20"/>
          <w:lang w:val="sr-Cyrl-RS"/>
        </w:rPr>
      </w:pPr>
      <w:bookmarkStart w:id="0" w:name="_GoBack"/>
      <w:bookmarkEnd w:id="0"/>
      <w:r w:rsidRPr="00BD7DA8">
        <w:rPr>
          <w:b/>
          <w:bCs/>
          <w:spacing w:val="20"/>
          <w:lang w:val="sr-Cyrl-RS"/>
        </w:rPr>
        <w:t>П</w:t>
      </w:r>
      <w:r w:rsidR="004C02B9">
        <w:rPr>
          <w:b/>
          <w:bCs/>
          <w:spacing w:val="20"/>
          <w:lang w:val="sr-Cyrl-RS"/>
        </w:rPr>
        <w:t>РОГРАМ ДРЖАВНОГ СТРУЧНОГ ИСПИТА</w:t>
      </w:r>
      <w:r w:rsidRPr="00BD7DA8">
        <w:rPr>
          <w:lang w:val="sr-Cyrl-RS"/>
        </w:rPr>
        <w:t> </w:t>
      </w:r>
    </w:p>
    <w:p w:rsidR="002A5D3A" w:rsidRPr="00BD7DA8" w:rsidRDefault="002A5D3A" w:rsidP="002A5D3A">
      <w:pPr>
        <w:pStyle w:val="stil6naslov"/>
        <w:spacing w:before="0" w:beforeAutospacing="0" w:after="0" w:afterAutospacing="0"/>
        <w:jc w:val="center"/>
        <w:rPr>
          <w:spacing w:val="20"/>
          <w:lang w:val="sr-Cyrl-RS"/>
        </w:rPr>
      </w:pPr>
      <w:r w:rsidRPr="00BD7DA8">
        <w:rPr>
          <w:spacing w:val="20"/>
          <w:lang w:val="sr-Cyrl-RS"/>
        </w:rPr>
        <w:t>ЗА КАНДИДАТЕ СА СРЕДЊИМ ОБРАЗОВАЊЕМ</w:t>
      </w:r>
    </w:p>
    <w:p w:rsidR="007023A9" w:rsidRPr="00BD7DA8" w:rsidRDefault="007023A9" w:rsidP="002A5D3A">
      <w:pPr>
        <w:pStyle w:val="stil6naslov"/>
        <w:spacing w:before="0" w:beforeAutospacing="0" w:after="0" w:afterAutospacing="0"/>
        <w:jc w:val="center"/>
        <w:rPr>
          <w:spacing w:val="20"/>
          <w:lang w:val="sr-Cyrl-RS"/>
        </w:rPr>
      </w:pPr>
    </w:p>
    <w:p w:rsidR="002A5D3A" w:rsidRPr="00BD7DA8" w:rsidRDefault="007023A9" w:rsidP="007023A9">
      <w:pPr>
        <w:pStyle w:val="stil7podnas"/>
        <w:shd w:val="clear" w:color="auto" w:fill="FFFFFF"/>
        <w:spacing w:before="0" w:beforeAutospacing="0" w:after="120" w:afterAutospacing="0"/>
        <w:jc w:val="center"/>
        <w:rPr>
          <w:b/>
          <w:bCs/>
          <w:lang w:val="sr-Cyrl-RS"/>
        </w:rPr>
      </w:pPr>
      <w:r w:rsidRPr="00BD7DA8">
        <w:rPr>
          <w:b/>
          <w:bCs/>
          <w:lang w:val="sr-Cyrl-RS"/>
        </w:rPr>
        <w:t xml:space="preserve">Уставно уређење и основи система државне управе </w:t>
      </w:r>
    </w:p>
    <w:p w:rsidR="007023A9" w:rsidRPr="00BD7DA8" w:rsidRDefault="007023A9" w:rsidP="007023A9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 xml:space="preserve">Појам и материја Устава. </w:t>
      </w:r>
      <w:r w:rsidR="0079635B">
        <w:rPr>
          <w:lang w:val="sr-Cyrl-RS"/>
        </w:rPr>
        <w:t>Начела Устава</w:t>
      </w:r>
      <w:r w:rsidR="0079635B" w:rsidRPr="00BD7DA8">
        <w:rPr>
          <w:lang w:val="sr-Cyrl-RS"/>
        </w:rPr>
        <w:t xml:space="preserve"> </w:t>
      </w:r>
      <w:r w:rsidRPr="00BD7DA8">
        <w:rPr>
          <w:lang w:val="sr-Cyrl-RS"/>
        </w:rPr>
        <w:t>(</w:t>
      </w:r>
      <w:r w:rsidR="0079635B">
        <w:rPr>
          <w:lang w:val="sr-Cyrl-RS"/>
        </w:rPr>
        <w:t>носиоци суверености</w:t>
      </w:r>
      <w:r w:rsidRPr="00BD7DA8">
        <w:rPr>
          <w:lang w:val="sr-Cyrl-RS"/>
        </w:rPr>
        <w:t xml:space="preserve">, владавина права, подела власти, </w:t>
      </w:r>
      <w:r w:rsidR="0079635B">
        <w:rPr>
          <w:lang w:val="sr-Cyrl-RS"/>
        </w:rPr>
        <w:t>политичке странке</w:t>
      </w:r>
      <w:r w:rsidRPr="00BD7DA8">
        <w:rPr>
          <w:lang w:val="sr-Cyrl-RS"/>
        </w:rPr>
        <w:t xml:space="preserve">, </w:t>
      </w:r>
      <w:r w:rsidR="0079635B">
        <w:rPr>
          <w:lang w:val="sr-Cyrl-RS"/>
        </w:rPr>
        <w:t xml:space="preserve">покрајинска аутономија и </w:t>
      </w:r>
      <w:r w:rsidRPr="00BD7DA8">
        <w:rPr>
          <w:lang w:val="sr-Cyrl-RS"/>
        </w:rPr>
        <w:t>локална самоуправа, забрана сукоба интереса, световност државе). Људска и мањинска права и слободе (основна начела, врсте људских и мањинских права</w:t>
      </w:r>
      <w:r w:rsidR="0079635B">
        <w:rPr>
          <w:lang w:val="sr-Cyrl-RS"/>
        </w:rPr>
        <w:t xml:space="preserve"> и слобода</w:t>
      </w:r>
      <w:r w:rsidRPr="00BD7DA8">
        <w:rPr>
          <w:lang w:val="sr-Cyrl-RS"/>
        </w:rPr>
        <w:t>). Основе економског уређења Републике Србије. Народна скупштина – положај, надлежности и састав. Начин рада и одлучивања у Народној скупштини. Положај и надлежности председника Републике. Положај, надлежности и састав Владе. Уставни положај државне управе. Војска Србије. Судови – појам и начела судства. Врсте судова. Јавно тужилаштво. Уставни суд – појам и надлежности. Територијална аутономија – надлежност, органи и финансирање. Локална самоуправа – надлежност, органи и финансирање. Уставност и законитост – хијерархија правних аката.</w:t>
      </w:r>
      <w:r w:rsidR="0079635B">
        <w:rPr>
          <w:lang w:val="sr-Cyrl-RS"/>
        </w:rPr>
        <w:t xml:space="preserve"> Промена устава.</w:t>
      </w:r>
    </w:p>
    <w:p w:rsidR="000B47E9" w:rsidRPr="00BD7DA8" w:rsidRDefault="000B47E9" w:rsidP="000B47E9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>Положај Владе. Састав Владе</w:t>
      </w:r>
      <w:r w:rsidRPr="00BD7DA8">
        <w:rPr>
          <w:lang w:val="sr-Latn-RS"/>
        </w:rPr>
        <w:t xml:space="preserve"> и положај чланова Владе. Избор Владе</w:t>
      </w:r>
      <w:r w:rsidRPr="00BD7DA8">
        <w:rPr>
          <w:lang w:val="sr-Cyrl-RS"/>
        </w:rPr>
        <w:t>. Уређење Владе – Кабинет председника Владе и кабинет потпредседника Владе, савети председника Владе, Генерални секретаријат Владе, Службе Владе, радна тела Владе. Акти Владе.</w:t>
      </w:r>
      <w:r w:rsidR="00302E64" w:rsidRPr="00BD7DA8">
        <w:rPr>
          <w:lang w:val="sr-Cyrl-RS"/>
        </w:rPr>
        <w:t xml:space="preserve"> </w:t>
      </w:r>
      <w:r w:rsidRPr="00BD7DA8">
        <w:rPr>
          <w:lang w:val="sr-Latn-RS"/>
        </w:rPr>
        <w:t xml:space="preserve">Положај </w:t>
      </w:r>
      <w:r w:rsidRPr="00BD7DA8">
        <w:rPr>
          <w:lang w:val="sr-Cyrl-RS"/>
        </w:rPr>
        <w:t xml:space="preserve">државне управе. Послови државне управе. Уређење органа државне управе – врсте органа државне управе, образовање органа државне управе и руковођење у органима државне управе. Унутрашње уређење органа државне управе. Прописи које доносе органи државне управе. </w:t>
      </w:r>
      <w:r w:rsidRPr="00BD7DA8">
        <w:rPr>
          <w:lang w:val="sr-Latn-RS"/>
        </w:rPr>
        <w:t>Поверавање послова државне управе.</w:t>
      </w:r>
      <w:r w:rsidRPr="00BD7DA8">
        <w:rPr>
          <w:rFonts w:eastAsia="Calibri"/>
          <w:lang w:val="sr-Cyrl-RS" w:eastAsia="en-US"/>
        </w:rPr>
        <w:t xml:space="preserve"> </w:t>
      </w:r>
      <w:r w:rsidRPr="00BD7DA8">
        <w:rPr>
          <w:lang w:val="sr-Cyrl-RS"/>
        </w:rPr>
        <w:t>Јавност рада и односи са грађанима.</w:t>
      </w:r>
      <w:r w:rsidRPr="00BD7DA8">
        <w:rPr>
          <w:rFonts w:eastAsia="Calibri"/>
          <w:bCs/>
          <w:lang w:val="sr-Cyrl-RS" w:eastAsia="en-US"/>
        </w:rPr>
        <w:t xml:space="preserve"> </w:t>
      </w:r>
      <w:r w:rsidRPr="00BD7DA8">
        <w:rPr>
          <w:lang w:val="sr-Cyrl-RS"/>
        </w:rPr>
        <w:t>Службена употреба језика и писама.</w:t>
      </w:r>
      <w:r w:rsidRPr="00BD7DA8">
        <w:rPr>
          <w:rFonts w:eastAsia="Calibri"/>
          <w:lang w:val="sr-Cyrl-RS" w:eastAsia="en-US"/>
        </w:rPr>
        <w:t xml:space="preserve"> </w:t>
      </w:r>
      <w:r w:rsidR="00302E64" w:rsidRPr="00BD7DA8">
        <w:rPr>
          <w:bCs/>
          <w:lang w:val="sr-Cyrl-RS"/>
        </w:rPr>
        <w:t xml:space="preserve">Електронска управа. </w:t>
      </w:r>
      <w:r w:rsidRPr="00BD7DA8">
        <w:rPr>
          <w:bCs/>
          <w:lang w:val="sr-Cyrl-RS"/>
        </w:rPr>
        <w:t xml:space="preserve">Портал еУправа. </w:t>
      </w:r>
      <w:r w:rsidRPr="00BD7DA8">
        <w:rPr>
          <w:lang w:val="sr-Cyrl-RS"/>
        </w:rPr>
        <w:t>Заштитник грађана.</w:t>
      </w:r>
      <w:r w:rsidRPr="00BD7DA8">
        <w:rPr>
          <w:bCs/>
          <w:lang w:val="sr-Cyrl-RS"/>
        </w:rPr>
        <w:t> Принципи добре управе. Повереник за информације од јавног значаја и заштиту података о личности.</w:t>
      </w:r>
      <w:r w:rsidRPr="00BD7DA8">
        <w:rPr>
          <w:lang w:val="sr-Cyrl-RS"/>
        </w:rPr>
        <w:t xml:space="preserve"> Слободан приступ информацијама од јавног значаја. Заштита података о личности. </w:t>
      </w:r>
      <w:r w:rsidRPr="00BD7DA8">
        <w:rPr>
          <w:bCs/>
          <w:lang w:val="sr-Cyrl-RS"/>
        </w:rPr>
        <w:t>Повереник за заштиту равноправности. Општа забрана дискриминације. Облици дискриминације. Посебни случајеви дискриминације.</w:t>
      </w:r>
      <w:r w:rsidRPr="00BD7DA8">
        <w:rPr>
          <w:lang w:val="sr-Cyrl-RS"/>
        </w:rPr>
        <w:t> </w:t>
      </w:r>
      <w:r w:rsidRPr="00BD7DA8">
        <w:rPr>
          <w:bCs/>
          <w:lang w:val="sr-Cyrl-RS"/>
        </w:rPr>
        <w:t xml:space="preserve">Политика једнаких могућности заснованих на полу. </w:t>
      </w:r>
      <w:r w:rsidRPr="00BD7DA8">
        <w:rPr>
          <w:lang w:val="sr-Cyrl-RS"/>
        </w:rPr>
        <w:t>Агенција за борбу против корупције – надлежност и органи Агенције, сукоб интереса, поклони, пријављивање имовине, план интегритета, превенција корупције.</w:t>
      </w:r>
      <w:r w:rsidR="00351790" w:rsidRPr="00BD7DA8">
        <w:rPr>
          <w:lang w:val="sr-Cyrl-RS"/>
        </w:rPr>
        <w:t xml:space="preserve"> </w:t>
      </w:r>
      <w:r w:rsidRPr="00BD7DA8">
        <w:rPr>
          <w:shd w:val="clear" w:color="auto" w:fill="FFFFFF"/>
          <w:lang w:val="sr-Cyrl-RS"/>
        </w:rPr>
        <w:t>Државна ревизорска институција – оснивање, правни положај, надлежност, организација и начин рада.</w:t>
      </w:r>
    </w:p>
    <w:p w:rsidR="006632C4" w:rsidRPr="00BD7DA8" w:rsidRDefault="006632C4" w:rsidP="002A5D3A">
      <w:pPr>
        <w:pStyle w:val="NormalWeb"/>
        <w:spacing w:before="0" w:beforeAutospacing="0" w:after="0" w:afterAutospacing="0"/>
        <w:jc w:val="both"/>
        <w:rPr>
          <w:rStyle w:val="Strong"/>
          <w:b w:val="0"/>
          <w:lang w:val="sr-Cyrl-RS"/>
        </w:rPr>
      </w:pPr>
    </w:p>
    <w:p w:rsidR="006632C4" w:rsidRPr="00BD7DA8" w:rsidRDefault="006632C4" w:rsidP="00D618DD">
      <w:pPr>
        <w:pStyle w:val="bold"/>
        <w:spacing w:before="0" w:beforeAutospacing="0" w:after="120" w:afterAutospacing="0"/>
        <w:ind w:firstLine="482"/>
        <w:jc w:val="center"/>
        <w:rPr>
          <w:b/>
          <w:bCs/>
          <w:lang w:val="sr-Cyrl-RS"/>
        </w:rPr>
      </w:pPr>
      <w:r w:rsidRPr="00BD7DA8">
        <w:rPr>
          <w:rStyle w:val="underlineleft"/>
          <w:b/>
          <w:bCs/>
          <w:lang w:val="sr-Cyrl-RS"/>
        </w:rPr>
        <w:t>Управни поступак</w:t>
      </w:r>
    </w:p>
    <w:p w:rsidR="00F921BB" w:rsidRPr="00BD7DA8" w:rsidRDefault="00F921BB" w:rsidP="00F921BB">
      <w:pPr>
        <w:pStyle w:val="NormalWeb"/>
        <w:spacing w:before="0" w:beforeAutospacing="0" w:after="0" w:afterAutospacing="0"/>
        <w:jc w:val="both"/>
        <w:rPr>
          <w:b/>
          <w:lang w:val="sr-Cyrl-RS"/>
        </w:rPr>
      </w:pPr>
      <w:r w:rsidRPr="00BD7DA8">
        <w:rPr>
          <w:rStyle w:val="Strong"/>
          <w:b w:val="0"/>
          <w:lang w:val="sr-Cyrl-RS"/>
        </w:rPr>
        <w:t>Појам управног поступка. Појам управне ствари. Врсте управног поступка. Основна начела управног поступка. Управно поступање</w:t>
      </w:r>
      <w:r w:rsidR="00E96F44" w:rsidRPr="00BD7DA8">
        <w:rPr>
          <w:rStyle w:val="Strong"/>
          <w:b w:val="0"/>
          <w:lang w:val="sr-Cyrl-RS"/>
        </w:rPr>
        <w:t xml:space="preserve"> – управни </w:t>
      </w:r>
      <w:r w:rsidRPr="00BD7DA8">
        <w:rPr>
          <w:rStyle w:val="Strong"/>
          <w:b w:val="0"/>
          <w:lang w:val="sr-Cyrl-RS"/>
        </w:rPr>
        <w:t>акт</w:t>
      </w:r>
      <w:r w:rsidR="00E96F44" w:rsidRPr="00BD7DA8">
        <w:rPr>
          <w:rStyle w:val="Strong"/>
          <w:b w:val="0"/>
          <w:lang w:val="sr-Cyrl-RS"/>
        </w:rPr>
        <w:t>,</w:t>
      </w:r>
      <w:r w:rsidRPr="00BD7DA8">
        <w:rPr>
          <w:rStyle w:val="Strong"/>
          <w:b w:val="0"/>
          <w:lang w:val="sr-Cyrl-RS"/>
        </w:rPr>
        <w:t xml:space="preserve"> </w:t>
      </w:r>
      <w:r w:rsidR="00E96F44" w:rsidRPr="00BD7DA8">
        <w:rPr>
          <w:rStyle w:val="Strong"/>
          <w:b w:val="0"/>
          <w:lang w:val="sr-Cyrl-RS"/>
        </w:rPr>
        <w:t xml:space="preserve">гарантни </w:t>
      </w:r>
      <w:r w:rsidRPr="00BD7DA8">
        <w:rPr>
          <w:rStyle w:val="Strong"/>
          <w:b w:val="0"/>
          <w:lang w:val="sr-Cyrl-RS"/>
        </w:rPr>
        <w:t>акт</w:t>
      </w:r>
      <w:r w:rsidR="00E96F44" w:rsidRPr="00BD7DA8">
        <w:rPr>
          <w:rStyle w:val="Strong"/>
          <w:b w:val="0"/>
          <w:lang w:val="sr-Cyrl-RS"/>
        </w:rPr>
        <w:t>,</w:t>
      </w:r>
      <w:r w:rsidRPr="00BD7DA8">
        <w:rPr>
          <w:rStyle w:val="Strong"/>
          <w:b w:val="0"/>
          <w:lang w:val="sr-Cyrl-RS"/>
        </w:rPr>
        <w:t xml:space="preserve"> </w:t>
      </w:r>
      <w:r w:rsidR="00E96F44" w:rsidRPr="00BD7DA8">
        <w:rPr>
          <w:rStyle w:val="Strong"/>
          <w:b w:val="0"/>
          <w:lang w:val="sr-Cyrl-RS"/>
        </w:rPr>
        <w:t xml:space="preserve">управни </w:t>
      </w:r>
      <w:r w:rsidRPr="00BD7DA8">
        <w:rPr>
          <w:rStyle w:val="Strong"/>
          <w:b w:val="0"/>
          <w:lang w:val="sr-Cyrl-RS"/>
        </w:rPr>
        <w:t>уговор</w:t>
      </w:r>
      <w:r w:rsidR="00E96F44" w:rsidRPr="00BD7DA8">
        <w:rPr>
          <w:rStyle w:val="Strong"/>
          <w:b w:val="0"/>
          <w:lang w:val="sr-Cyrl-RS"/>
        </w:rPr>
        <w:t>,</w:t>
      </w:r>
      <w:r w:rsidRPr="00BD7DA8">
        <w:rPr>
          <w:rStyle w:val="Strong"/>
          <w:b w:val="0"/>
          <w:lang w:val="sr-Cyrl-RS"/>
        </w:rPr>
        <w:t xml:space="preserve"> </w:t>
      </w:r>
      <w:r w:rsidR="00E96F44" w:rsidRPr="00BD7DA8">
        <w:rPr>
          <w:rStyle w:val="Strong"/>
          <w:b w:val="0"/>
          <w:lang w:val="sr-Cyrl-RS"/>
        </w:rPr>
        <w:t xml:space="preserve">управне </w:t>
      </w:r>
      <w:r w:rsidRPr="00BD7DA8">
        <w:rPr>
          <w:rStyle w:val="Strong"/>
          <w:b w:val="0"/>
          <w:lang w:val="sr-Cyrl-RS"/>
        </w:rPr>
        <w:t>радње</w:t>
      </w:r>
      <w:r w:rsidR="00E96F44" w:rsidRPr="00BD7DA8">
        <w:rPr>
          <w:rStyle w:val="Strong"/>
          <w:b w:val="0"/>
          <w:lang w:val="sr-Cyrl-RS"/>
        </w:rPr>
        <w:t>,</w:t>
      </w:r>
      <w:r w:rsidRPr="00BD7DA8">
        <w:rPr>
          <w:rStyle w:val="Strong"/>
          <w:b w:val="0"/>
          <w:lang w:val="sr-Cyrl-RS"/>
        </w:rPr>
        <w:t xml:space="preserve"> </w:t>
      </w:r>
      <w:r w:rsidR="00E96F44" w:rsidRPr="00BD7DA8">
        <w:rPr>
          <w:rStyle w:val="Strong"/>
          <w:b w:val="0"/>
          <w:lang w:val="sr-Cyrl-RS"/>
        </w:rPr>
        <w:t xml:space="preserve">пружање </w:t>
      </w:r>
      <w:r w:rsidRPr="00BD7DA8">
        <w:rPr>
          <w:rStyle w:val="Strong"/>
          <w:b w:val="0"/>
          <w:lang w:val="sr-Cyrl-RS"/>
        </w:rPr>
        <w:t xml:space="preserve">јавних услуга. Учесници у управном поступку. Надлежност органа. </w:t>
      </w:r>
      <w:r w:rsidR="00BC5425" w:rsidRPr="00BD7DA8">
        <w:rPr>
          <w:rStyle w:val="Strong"/>
          <w:b w:val="0"/>
          <w:lang w:val="sr-Cyrl-RS"/>
        </w:rPr>
        <w:t>Овлашћено службено лице</w:t>
      </w:r>
      <w:r w:rsidR="00BC5425">
        <w:rPr>
          <w:rStyle w:val="Strong"/>
          <w:b w:val="0"/>
          <w:lang w:val="sr-Cyrl-RS"/>
        </w:rPr>
        <w:t xml:space="preserve"> </w:t>
      </w:r>
      <w:r w:rsidR="006F71D0">
        <w:rPr>
          <w:rStyle w:val="Strong"/>
          <w:b w:val="0"/>
          <w:lang w:val="sr-Cyrl-RS"/>
        </w:rPr>
        <w:t>и</w:t>
      </w:r>
      <w:r w:rsidR="00BC5425">
        <w:rPr>
          <w:rStyle w:val="Strong"/>
          <w:b w:val="0"/>
          <w:lang w:val="sr-Cyrl-RS"/>
        </w:rPr>
        <w:t xml:space="preserve"> о</w:t>
      </w:r>
      <w:r w:rsidR="00BC5425" w:rsidRPr="00BD7DA8">
        <w:rPr>
          <w:rStyle w:val="Strong"/>
          <w:b w:val="0"/>
          <w:lang w:val="sr-Cyrl-RS"/>
        </w:rPr>
        <w:t>дговорност овлашћеног службеног лица.</w:t>
      </w:r>
      <w:r w:rsidR="00BC5425">
        <w:rPr>
          <w:rStyle w:val="Strong"/>
          <w:b w:val="0"/>
          <w:lang w:val="sr-Cyrl-RS"/>
        </w:rPr>
        <w:t xml:space="preserve"> </w:t>
      </w:r>
      <w:r w:rsidRPr="00BD7DA8">
        <w:rPr>
          <w:rStyle w:val="Strong"/>
          <w:b w:val="0"/>
          <w:lang w:val="sr-Cyrl-RS"/>
        </w:rPr>
        <w:t xml:space="preserve">Сарадња и службена помоћ. Странка у управном поступку и њено заступање. Општење органа и странака. Начин општења. Поднесци. Записници. Разгледање списа и обавештавање о току поступка. Обавештавање. Поступци обавештавања. Рокови. Трошкови поступка. Првостепени поступак: покретање поступка и захтеви странака, начин покретања поступка, тренутак покретања поступка, одбацивање захтева странке, захтев да се призна својство странке, покретање поступка и јавно саопштење и спајање управних ствари у један поступак, измена захтева, одустанак од захтева и последице одустанка, поравнање. Прекид поступка. Обустављање поступка. Ток поступка до доношења решења – начин утврђивања чињеница у поступку, дужност органа да прибави податке по службеној дужности, прибaвљaње и уступaње пoдaтaкa o чињeницaмa o кojимa сe вoди службeнa eвидeнциja у информационом систему еЗУП, </w:t>
      </w:r>
      <w:r w:rsidRPr="00BD7DA8">
        <w:rPr>
          <w:rStyle w:val="Strong"/>
          <w:b w:val="0"/>
          <w:lang w:val="sr-Cyrl-RS"/>
        </w:rPr>
        <w:lastRenderedPageBreak/>
        <w:t xml:space="preserve">непосредно одлучивање, привремене мере, испитни поступак, претходно питање, усмена расправа. Доказивање – доказивање чињеница, извођење доказа пред замољеним органом, исправе, сведоци, вештачење, тумачи, увиђај, изјаве странке, обезбеђење доказа. Решење и закључак. Појам решења. Решење колегијалног органа. Заједничко решење. Делимично, допунско и привремено решење. Облици и делови решења. Исправљање грешака у решењу. Рок за издавање решења. </w:t>
      </w:r>
      <w:r w:rsidR="006F71D0" w:rsidRPr="00BD7DA8">
        <w:rPr>
          <w:rStyle w:val="Strong"/>
          <w:b w:val="0"/>
          <w:lang w:val="sr-Cyrl-RS"/>
        </w:rPr>
        <w:t>Закључак</w:t>
      </w:r>
      <w:r w:rsidRPr="00BD7DA8">
        <w:rPr>
          <w:rStyle w:val="Strong"/>
          <w:b w:val="0"/>
          <w:lang w:val="sr-Cyrl-RS"/>
        </w:rPr>
        <w:t xml:space="preserve">. Правна средства. Приговор. Жалба. Поступање првостепеног органа по жалби. Поступање другостепеног органа по жалби. Посебни случајеви укидања и мењања решења. Понављање поступка. Поништавање коначног решења. Укидање решења. Поништавање, укидање и мењање правноснажног решења на препоруку Заштитника грађана. Правне последице поништавања и укидања решења. Извршење. Вођење евиденција о решавању у управним стварима. Електронско управно поступање </w:t>
      </w:r>
      <w:r w:rsidRPr="00BD7DA8">
        <w:rPr>
          <w:bCs/>
          <w:lang w:val="sr-Cyrl-RS"/>
        </w:rPr>
        <w:t xml:space="preserve">– </w:t>
      </w:r>
      <w:r w:rsidRPr="00BD7DA8">
        <w:rPr>
          <w:rStyle w:val="Strong"/>
          <w:b w:val="0"/>
          <w:lang w:val="sr-Cyrl-RS"/>
        </w:rPr>
        <w:t>успостављање електронског управног поступања органа, пријем електронског поднеска, електронско достављање, потврда о електронској достави.</w:t>
      </w:r>
    </w:p>
    <w:p w:rsidR="00F921BB" w:rsidRPr="00BD7DA8" w:rsidRDefault="00F921BB" w:rsidP="00F921BB">
      <w:pPr>
        <w:pStyle w:val="NormalWeb"/>
        <w:spacing w:before="0" w:beforeAutospacing="0" w:after="0" w:afterAutospacing="0"/>
        <w:ind w:firstLine="480"/>
        <w:jc w:val="both"/>
        <w:rPr>
          <w:rStyle w:val="Strong"/>
          <w:lang w:val="sr-Cyrl-RS"/>
        </w:rPr>
      </w:pPr>
    </w:p>
    <w:p w:rsidR="00F921BB" w:rsidRPr="00BD7DA8" w:rsidRDefault="00F921BB" w:rsidP="00F921BB">
      <w:pPr>
        <w:pStyle w:val="bold"/>
        <w:spacing w:before="0" w:beforeAutospacing="0" w:after="120" w:afterAutospacing="0"/>
        <w:jc w:val="center"/>
        <w:rPr>
          <w:lang w:val="sr-Cyrl-RS"/>
        </w:rPr>
      </w:pPr>
      <w:r w:rsidRPr="00BD7DA8">
        <w:rPr>
          <w:rStyle w:val="underlineleft"/>
          <w:b/>
          <w:bCs/>
          <w:lang w:val="sr-Cyrl-RS"/>
        </w:rPr>
        <w:t>Канцеларијско пословање</w:t>
      </w:r>
    </w:p>
    <w:p w:rsidR="00F921BB" w:rsidRPr="00BD7DA8" w:rsidRDefault="00F921BB" w:rsidP="00F921BB">
      <w:pPr>
        <w:pStyle w:val="NormalWeb"/>
        <w:spacing w:before="0" w:beforeAutospacing="0" w:after="0" w:afterAutospacing="0"/>
        <w:jc w:val="both"/>
        <w:rPr>
          <w:rStyle w:val="Strong"/>
          <w:bCs w:val="0"/>
          <w:lang w:val="sr-Cyrl-RS"/>
        </w:rPr>
      </w:pPr>
      <w:r w:rsidRPr="00BD7DA8">
        <w:rPr>
          <w:rStyle w:val="Strong"/>
          <w:b w:val="0"/>
          <w:lang w:val="sr-Cyrl-RS"/>
        </w:rPr>
        <w:t>Општа и основна питања канцеларијског пословања: појам канцеларијског пословања, значај и улога канцеларијског пословања, прописи којима је регулисано канцеларијско пословање органа државне управе, основни појмови канцеларијског пословања. Примање поште. Непосредно примање поднесака. Потврда о пријему поднеска. Пријем поште од другог органа државне управе. Пријем поште преко поштанске службе. Отварање и прегледање поште. Поступак са актима и предметима који садрже тајне податке и ознаку степена тајности. Поступак са актима који подлежу таксирању. Пријемни штамбиљ. Распоређивање поште и класификација предмета по материји. Основне евиденције о актима и предметима: картотека предмета, скраћени деловодник, вођење евиденције путем аутоматске обраде података. Помоћне евиденције о актима и предметима: попис аката, вођење евиденције по досијеима. Евидентирање аката који су означени као тајни подаци. Поступак са нерешеним предметима истеком године. Здруживање аката. Омот списа. Достављање аката у рад. Роковник. Развођење аката. Отпремање поште. Архивирање и чување предмета. Архивска књига.  Електронско канцеларијско пословање: достава електронских докумената, поступање са документима у електронском канцеларијском пословању, електронска архива. Послови у непосредној вези са канцеларијским пословањем: службени акт, обнављање (реконструкција) предмета, печати и штамбиљи, примање и предаја телефонског саопштења, надзор над применом прописа о канцеларијском пословању, административне таксе. Канцеларијско пословање у судовима. Канцеларијско пословање у јавном тужилаштву. Канцеларијско пословање у органима за вођење прекршајног поступка. Канцеларијско пословање у установама за извршење кривичних санкција.</w:t>
      </w:r>
    </w:p>
    <w:p w:rsidR="00D618DD" w:rsidRPr="00BD7DA8" w:rsidRDefault="00D618DD" w:rsidP="006632C4">
      <w:pPr>
        <w:pStyle w:val="NormalWeb"/>
        <w:spacing w:before="0" w:beforeAutospacing="0" w:after="0" w:afterAutospacing="0"/>
        <w:ind w:firstLine="480"/>
        <w:jc w:val="both"/>
        <w:rPr>
          <w:rStyle w:val="Strong"/>
          <w:b w:val="0"/>
          <w:lang w:val="sr-Cyrl-RS"/>
        </w:rPr>
      </w:pPr>
    </w:p>
    <w:p w:rsidR="00414C8D" w:rsidRPr="00BD7DA8" w:rsidRDefault="00414C8D" w:rsidP="00414C8D">
      <w:pPr>
        <w:pStyle w:val="stil7podnas"/>
        <w:shd w:val="clear" w:color="auto" w:fill="FFFFFF"/>
        <w:spacing w:before="0" w:beforeAutospacing="0" w:after="120" w:afterAutospacing="0"/>
        <w:jc w:val="center"/>
        <w:rPr>
          <w:b/>
          <w:bCs/>
          <w:lang w:val="sr-Cyrl-RS"/>
        </w:rPr>
      </w:pPr>
      <w:r w:rsidRPr="00BD7DA8">
        <w:rPr>
          <w:b/>
          <w:bCs/>
          <w:lang w:val="sr-Cyrl-RS"/>
        </w:rPr>
        <w:t>Основи система радних односа и радни односи у органима државне управе</w:t>
      </w:r>
    </w:p>
    <w:p w:rsidR="000062E8" w:rsidRPr="00BD7DA8" w:rsidRDefault="000062E8" w:rsidP="000062E8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>Извори радног права</w:t>
      </w:r>
      <w:r w:rsidRPr="00BD7DA8">
        <w:rPr>
          <w:lang w:val="sr-Latn-RS"/>
        </w:rPr>
        <w:t>.</w:t>
      </w:r>
      <w:r w:rsidRPr="00BD7DA8">
        <w:rPr>
          <w:lang w:val="sr-Cyrl-RS"/>
        </w:rPr>
        <w:t xml:space="preserve"> Међународни извори радног права. Унутрашњи извори радног права. Међусобни однос закона, колективног уговора, правилника о раду и уговора о раду.</w:t>
      </w:r>
    </w:p>
    <w:p w:rsidR="000062E8" w:rsidRPr="00BD7DA8" w:rsidRDefault="000062E8" w:rsidP="000062E8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 xml:space="preserve">Радни односи у државним органима. Појам државних службеника и појам намештеника. Послодавац државних </w:t>
      </w:r>
      <w:r w:rsidR="006F71D0">
        <w:rPr>
          <w:lang w:val="sr-Cyrl-RS"/>
        </w:rPr>
        <w:t>службеника</w:t>
      </w:r>
      <w:r w:rsidRPr="00BD7DA8">
        <w:rPr>
          <w:lang w:val="sr-Cyrl-RS"/>
        </w:rPr>
        <w:t xml:space="preserve"> и намештеника. Примена општих прописа о раду и посебног колективног уговора. Начела деловања државних службеника. Права и дужности државних службеника. Спречавање сукоба интереса. Врсте радних места државних службеника. Попуњавање слободних радних места. Престанак рада на </w:t>
      </w:r>
      <w:r w:rsidRPr="00BD7DA8">
        <w:rPr>
          <w:lang w:val="sr-Cyrl-RS"/>
        </w:rPr>
        <w:lastRenderedPageBreak/>
        <w:t>положају. Вредновање радне успешности. Напредовање државних службеника. Премештај државних службеника због потребе рада. Стручно усавршавање и оспособљавање</w:t>
      </w:r>
      <w:r w:rsidR="00F65B37">
        <w:rPr>
          <w:lang w:val="sr-Cyrl-RS"/>
        </w:rPr>
        <w:t>.</w:t>
      </w:r>
      <w:r w:rsidRPr="00BD7DA8">
        <w:rPr>
          <w:lang w:val="sr-Cyrl-RS"/>
        </w:rPr>
        <w:t xml:space="preserve"> Одговорност државних службеника. Престанак радног односа. Права државних службеника при промени уређења државних органа. Одлучивање о правима и дужностима државних службеника. Уређење кадровског система. Служба за управљање кадровима. Централна кадровска евиденција. Високи службенички савет. Посебна правила о намештеницима. Надлежност управне </w:t>
      </w:r>
      <w:r w:rsidR="00F65B37">
        <w:rPr>
          <w:lang w:val="sr-Cyrl-RS"/>
        </w:rPr>
        <w:t>инспекције</w:t>
      </w:r>
      <w:r w:rsidRPr="00BD7DA8">
        <w:rPr>
          <w:lang w:val="sr-Cyrl-RS"/>
        </w:rPr>
        <w:t xml:space="preserve"> над спровођењем прописа о државним службеницима. Плате државних службеника и намештеника.</w:t>
      </w:r>
    </w:p>
    <w:p w:rsidR="000062E8" w:rsidRPr="00BD7DA8" w:rsidRDefault="000062E8" w:rsidP="000062E8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>Радни односи у органима аутономних покрајина и јединицама локалне самоуправе.</w:t>
      </w:r>
      <w:r w:rsidR="00521BCC" w:rsidRPr="00BD7DA8">
        <w:rPr>
          <w:lang w:val="sr-Cyrl-RS"/>
        </w:rPr>
        <w:t xml:space="preserve"> </w:t>
      </w:r>
      <w:r w:rsidRPr="00BD7DA8">
        <w:rPr>
          <w:lang w:val="sr-Cyrl-RS"/>
        </w:rPr>
        <w:t xml:space="preserve">Појам запослених. Послодавац запослених. Начела деловања службеника. Права и дужности службеника. Врсте радних места службеника. Трајање радног односа. Попуњавање радних места. Премештај службеника. Стручно усавршавање и оспособљавање. Оцењивање службеника и кретање у служби.Дисциплинска одговорност службеника. Одговорност службеника за штету. Престанак радног односа. Престанак потреба за радом службеника. Заштита права службеника. Управљање људским ресурсима у локалној самоуправи. Посебне надлежности и овлашћења органа, служби и организација Аутономне покрајине Војводине. </w:t>
      </w:r>
    </w:p>
    <w:p w:rsidR="000062E8" w:rsidRPr="00BD7DA8" w:rsidRDefault="000062E8" w:rsidP="000062E8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>Општи прописи о раду (Закон о раду)</w:t>
      </w:r>
      <w:r w:rsidR="00521BCC" w:rsidRPr="00BD7DA8">
        <w:rPr>
          <w:lang w:val="sr-Cyrl-RS"/>
        </w:rPr>
        <w:t xml:space="preserve"> </w:t>
      </w:r>
      <w:r w:rsidRPr="00BD7DA8">
        <w:rPr>
          <w:lang w:val="sr-Cyrl-RS"/>
        </w:rPr>
        <w:t xml:space="preserve">– основна права и обавезе и забрана дискриминицације. </w:t>
      </w:r>
      <w:r w:rsidR="00521BCC" w:rsidRPr="00BD7DA8">
        <w:rPr>
          <w:lang w:val="sr-Cyrl-RS"/>
        </w:rPr>
        <w:t xml:space="preserve">Заснивање радног односа. </w:t>
      </w:r>
      <w:r w:rsidRPr="00BD7DA8">
        <w:rPr>
          <w:lang w:val="sr-Cyrl-RS"/>
        </w:rPr>
        <w:t>Уговор о правима и обавезама директора. Образовање, стручно оспособљавање и усавршавање. Радно време. Одмори и одсуства. Заштита запослених. Зарада, накнада зараде и друга примања. Права запослених код промене послодавца. Удаљење запосленог са рада. Престанак радног односа. Рад ван радног односа. Организације запослених и послодаваца. Колективни уговори. Надлежност инспекције рада над спровођењем општих прописа о раду.</w:t>
      </w:r>
    </w:p>
    <w:p w:rsidR="000062E8" w:rsidRPr="00BD7DA8" w:rsidRDefault="000062E8" w:rsidP="000062E8">
      <w:pPr>
        <w:pStyle w:val="NormalWeb"/>
        <w:spacing w:before="0" w:beforeAutospacing="0" w:after="0" w:afterAutospacing="0"/>
        <w:jc w:val="both"/>
        <w:rPr>
          <w:b/>
          <w:lang w:val="sr-Cyrl-RS"/>
        </w:rPr>
      </w:pPr>
      <w:r w:rsidRPr="00BD7DA8">
        <w:rPr>
          <w:rStyle w:val="Strong"/>
          <w:b w:val="0"/>
          <w:lang w:val="sr-Cyrl-RS"/>
        </w:rPr>
        <w:t>Једнаке могућности запошљавања по основу пола (једнака доступност послова и положаја по основу пола, заснивање радног односа и радно ангажовање по основу пола, распоређивање и напредовање по основу пола, једнака зарада за исти рад или рад једнаке вредности по основу пола, узнемиравање, сексуално узнемиравање и сексуално уцењивање, престанак радног односа и радног ангажовања по основу пола).</w:t>
      </w:r>
    </w:p>
    <w:p w:rsidR="000062E8" w:rsidRPr="00BD7DA8" w:rsidRDefault="000062E8" w:rsidP="000062E8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>Социјално осигурање</w:t>
      </w:r>
      <w:r w:rsidR="00F65B37">
        <w:rPr>
          <w:lang w:val="sr-Cyrl-RS"/>
        </w:rPr>
        <w:t>.</w:t>
      </w:r>
      <w:r w:rsidRPr="00BD7DA8">
        <w:rPr>
          <w:lang w:val="sr-Cyrl-RS"/>
        </w:rPr>
        <w:t xml:space="preserve"> </w:t>
      </w:r>
      <w:r w:rsidR="00F65B37" w:rsidRPr="00BD7DA8">
        <w:rPr>
          <w:lang w:val="sr-Cyrl-RS"/>
        </w:rPr>
        <w:t xml:space="preserve">Пензијско </w:t>
      </w:r>
      <w:r w:rsidRPr="00BD7DA8">
        <w:rPr>
          <w:lang w:val="sr-Cyrl-RS"/>
        </w:rPr>
        <w:t>и инвалидско осигурање</w:t>
      </w:r>
      <w:r w:rsidR="00F65B37">
        <w:rPr>
          <w:lang w:val="sr-Cyrl-RS"/>
        </w:rPr>
        <w:t>.</w:t>
      </w:r>
      <w:r w:rsidRPr="00BD7DA8">
        <w:rPr>
          <w:lang w:val="sr-Cyrl-RS"/>
        </w:rPr>
        <w:t xml:space="preserve"> </w:t>
      </w:r>
      <w:r w:rsidR="00F65B37" w:rsidRPr="00BD7DA8">
        <w:rPr>
          <w:lang w:val="sr-Cyrl-RS"/>
        </w:rPr>
        <w:t xml:space="preserve">Осигурање </w:t>
      </w:r>
      <w:r w:rsidRPr="00BD7DA8">
        <w:rPr>
          <w:lang w:val="sr-Cyrl-RS"/>
        </w:rPr>
        <w:t>за случај незапослености</w:t>
      </w:r>
      <w:r w:rsidR="00F65B37">
        <w:rPr>
          <w:lang w:val="sr-Cyrl-RS"/>
        </w:rPr>
        <w:t>.</w:t>
      </w:r>
      <w:r w:rsidRPr="00BD7DA8">
        <w:rPr>
          <w:lang w:val="sr-Cyrl-RS"/>
        </w:rPr>
        <w:t xml:space="preserve"> </w:t>
      </w:r>
      <w:r w:rsidR="00F65B37" w:rsidRPr="00BD7DA8">
        <w:rPr>
          <w:lang w:val="sr-Cyrl-RS"/>
        </w:rPr>
        <w:t xml:space="preserve">Здравствено </w:t>
      </w:r>
      <w:r w:rsidRPr="00BD7DA8">
        <w:rPr>
          <w:lang w:val="sr-Cyrl-RS"/>
        </w:rPr>
        <w:t>осигурање.</w:t>
      </w:r>
    </w:p>
    <w:p w:rsidR="000062E8" w:rsidRPr="00BD7DA8" w:rsidRDefault="000062E8" w:rsidP="002A5D3A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2A5D3A" w:rsidRPr="00BD7DA8" w:rsidRDefault="002A5D3A" w:rsidP="007023A9">
      <w:pPr>
        <w:pStyle w:val="NormalWeb"/>
        <w:spacing w:before="0" w:beforeAutospacing="0" w:after="120" w:afterAutospacing="0"/>
        <w:jc w:val="center"/>
        <w:rPr>
          <w:b/>
          <w:bCs/>
          <w:lang w:val="sr-Cyrl-RS"/>
        </w:rPr>
      </w:pPr>
      <w:r w:rsidRPr="00BD7DA8">
        <w:rPr>
          <w:b/>
          <w:bCs/>
          <w:lang w:val="sr-Cyrl-RS"/>
        </w:rPr>
        <w:t>Основи система Европске уније</w:t>
      </w:r>
    </w:p>
    <w:p w:rsidR="002A5D3A" w:rsidRPr="00BD7DA8" w:rsidRDefault="002A5D3A" w:rsidP="00DB0CE5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 xml:space="preserve">Специфичности </w:t>
      </w:r>
      <w:r w:rsidR="00DB0CE5" w:rsidRPr="00BD7DA8">
        <w:rPr>
          <w:lang w:val="sr-Cyrl-RS"/>
        </w:rPr>
        <w:t>Европске уније (ЕУ)</w:t>
      </w:r>
      <w:r w:rsidRPr="00BD7DA8">
        <w:rPr>
          <w:lang w:val="sr-Cyrl-RS"/>
        </w:rPr>
        <w:t xml:space="preserve"> као субјекта у међународним односима. Државе чланице и државе кандидати за пријем у чланство ЕУ. Историјат развоја европских интеграционих процеса </w:t>
      </w:r>
      <w:r w:rsidR="00DB0CE5" w:rsidRPr="00BD7DA8">
        <w:rPr>
          <w:lang w:val="sr-Cyrl-RS"/>
        </w:rPr>
        <w:t>–</w:t>
      </w:r>
      <w:r w:rsidRPr="00BD7DA8">
        <w:rPr>
          <w:lang w:val="sr-Cyrl-RS"/>
        </w:rPr>
        <w:t xml:space="preserve"> настанак европских заједница. Оснивачки акти ЕУ. Оснивачки уговори ЕУ који су на снази.</w:t>
      </w:r>
    </w:p>
    <w:p w:rsidR="002A5D3A" w:rsidRPr="00BD7DA8" w:rsidRDefault="002A5D3A" w:rsidP="002A5D3A">
      <w:pPr>
        <w:pStyle w:val="NormalWeb"/>
        <w:spacing w:before="0" w:beforeAutospacing="0" w:after="0" w:afterAutospacing="0"/>
        <w:jc w:val="both"/>
        <w:rPr>
          <w:b/>
          <w:lang w:val="sr-Cyrl-RS"/>
        </w:rPr>
      </w:pPr>
      <w:r w:rsidRPr="00BD7DA8">
        <w:rPr>
          <w:rStyle w:val="Strong"/>
          <w:b w:val="0"/>
          <w:lang w:val="sr-Cyrl-RS"/>
        </w:rPr>
        <w:t>Национална документа којима се уређује процес приступања Републике Србије Европској унији. Фазе у процесу приступања. Коришћење међународне помоћи.</w:t>
      </w:r>
    </w:p>
    <w:p w:rsidR="002A5D3A" w:rsidRPr="00BD7DA8" w:rsidRDefault="002A5D3A" w:rsidP="00521BCC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D7DA8">
        <w:rPr>
          <w:lang w:val="sr-Cyrl-RS"/>
        </w:rPr>
        <w:t xml:space="preserve">Поступак у вези са изменама и допунама уговора на којима се заснива ЕУ. Органи ЕУ и њихов делокруг. Поступак припреме прописа ЕУ. Процедуре за доношење прописа ЕУ. Прописи и други акти које доносе органи ЕУ. Примена прописа ЕУ и улога Европског суда правде. Правне тековине Заједнице. Структура ЕУ (области и питања о којима се одлучује, односно утврђују заједничке политике у ЕУ). Стицање статуса придружене чланице (споразум о стабилизацији и придруживању и привремени </w:t>
      </w:r>
      <w:r w:rsidR="00DB0CE5" w:rsidRPr="00BD7DA8">
        <w:rPr>
          <w:lang w:val="sr-Cyrl-RS"/>
        </w:rPr>
        <w:t>–</w:t>
      </w:r>
      <w:r w:rsidRPr="00BD7DA8">
        <w:rPr>
          <w:lang w:val="sr-Cyrl-RS"/>
        </w:rPr>
        <w:t xml:space="preserve"> прелазни споразум). Критеријуми за пријем у чланство ЕУ. Поступак за стицање статуса чланице ЕУ.</w:t>
      </w:r>
    </w:p>
    <w:sectPr w:rsidR="002A5D3A" w:rsidRPr="00BD7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29" w:rsidRDefault="000C2029" w:rsidP="004C02B9">
      <w:pPr>
        <w:spacing w:after="0" w:line="240" w:lineRule="auto"/>
      </w:pPr>
      <w:r>
        <w:separator/>
      </w:r>
    </w:p>
  </w:endnote>
  <w:endnote w:type="continuationSeparator" w:id="0">
    <w:p w:rsidR="000C2029" w:rsidRDefault="000C2029" w:rsidP="004C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B9" w:rsidRDefault="004C0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B9" w:rsidRPr="004C02B9" w:rsidRDefault="004C02B9">
    <w:pPr>
      <w:pStyle w:val="Footer"/>
      <w:jc w:val="right"/>
      <w:rPr>
        <w:rFonts w:ascii="Times New Roman" w:hAnsi="Times New Roman"/>
      </w:rPr>
    </w:pPr>
    <w:r w:rsidRPr="004C02B9">
      <w:rPr>
        <w:rFonts w:ascii="Times New Roman" w:hAnsi="Times New Roman"/>
      </w:rPr>
      <w:fldChar w:fldCharType="begin"/>
    </w:r>
    <w:r w:rsidRPr="004C02B9">
      <w:rPr>
        <w:rFonts w:ascii="Times New Roman" w:hAnsi="Times New Roman"/>
      </w:rPr>
      <w:instrText xml:space="preserve"> PAGE   \* MERGEFORMAT </w:instrText>
    </w:r>
    <w:r w:rsidRPr="004C02B9">
      <w:rPr>
        <w:rFonts w:ascii="Times New Roman" w:hAnsi="Times New Roman"/>
      </w:rPr>
      <w:fldChar w:fldCharType="separate"/>
    </w:r>
    <w:r w:rsidR="003F533C">
      <w:rPr>
        <w:rFonts w:ascii="Times New Roman" w:hAnsi="Times New Roman"/>
        <w:noProof/>
      </w:rPr>
      <w:t>1</w:t>
    </w:r>
    <w:r w:rsidRPr="004C02B9">
      <w:rPr>
        <w:rFonts w:ascii="Times New Roman" w:hAnsi="Times New Roman"/>
        <w:noProof/>
      </w:rPr>
      <w:fldChar w:fldCharType="end"/>
    </w:r>
  </w:p>
  <w:p w:rsidR="004C02B9" w:rsidRDefault="004C0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B9" w:rsidRDefault="004C0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29" w:rsidRDefault="000C2029" w:rsidP="004C02B9">
      <w:pPr>
        <w:spacing w:after="0" w:line="240" w:lineRule="auto"/>
      </w:pPr>
      <w:r>
        <w:separator/>
      </w:r>
    </w:p>
  </w:footnote>
  <w:footnote w:type="continuationSeparator" w:id="0">
    <w:p w:rsidR="000C2029" w:rsidRDefault="000C2029" w:rsidP="004C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B9" w:rsidRDefault="004C0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B9" w:rsidRDefault="004C0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B9" w:rsidRDefault="004C0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3A"/>
    <w:rsid w:val="000062E8"/>
    <w:rsid w:val="000339C3"/>
    <w:rsid w:val="00034987"/>
    <w:rsid w:val="0007082E"/>
    <w:rsid w:val="00087523"/>
    <w:rsid w:val="0009249B"/>
    <w:rsid w:val="000B305D"/>
    <w:rsid w:val="000B47E9"/>
    <w:rsid w:val="000C2029"/>
    <w:rsid w:val="000F27E6"/>
    <w:rsid w:val="000F2C40"/>
    <w:rsid w:val="00142946"/>
    <w:rsid w:val="001B6E25"/>
    <w:rsid w:val="001F0802"/>
    <w:rsid w:val="001F2D60"/>
    <w:rsid w:val="00233CDB"/>
    <w:rsid w:val="0023740F"/>
    <w:rsid w:val="002410A0"/>
    <w:rsid w:val="00241FD3"/>
    <w:rsid w:val="00253447"/>
    <w:rsid w:val="00271125"/>
    <w:rsid w:val="00272ACB"/>
    <w:rsid w:val="002A5D3A"/>
    <w:rsid w:val="002B0B35"/>
    <w:rsid w:val="002B13F4"/>
    <w:rsid w:val="002F278C"/>
    <w:rsid w:val="00300050"/>
    <w:rsid w:val="00302E64"/>
    <w:rsid w:val="00323AAD"/>
    <w:rsid w:val="00351790"/>
    <w:rsid w:val="00353AB9"/>
    <w:rsid w:val="00362AD3"/>
    <w:rsid w:val="00371EAC"/>
    <w:rsid w:val="00384071"/>
    <w:rsid w:val="003F533C"/>
    <w:rsid w:val="0040446D"/>
    <w:rsid w:val="00405A21"/>
    <w:rsid w:val="00411737"/>
    <w:rsid w:val="00414C8D"/>
    <w:rsid w:val="004359BD"/>
    <w:rsid w:val="00495690"/>
    <w:rsid w:val="004A5F4A"/>
    <w:rsid w:val="004C02B9"/>
    <w:rsid w:val="00521BCC"/>
    <w:rsid w:val="00522633"/>
    <w:rsid w:val="00532797"/>
    <w:rsid w:val="00570BEC"/>
    <w:rsid w:val="005A5B23"/>
    <w:rsid w:val="005D0484"/>
    <w:rsid w:val="005E4C3B"/>
    <w:rsid w:val="00607DE1"/>
    <w:rsid w:val="006240E5"/>
    <w:rsid w:val="006632C4"/>
    <w:rsid w:val="00677F03"/>
    <w:rsid w:val="00686EE9"/>
    <w:rsid w:val="006A2B30"/>
    <w:rsid w:val="006B6F59"/>
    <w:rsid w:val="006C5B1B"/>
    <w:rsid w:val="006F71D0"/>
    <w:rsid w:val="007023A9"/>
    <w:rsid w:val="00770B17"/>
    <w:rsid w:val="00773F84"/>
    <w:rsid w:val="0079635B"/>
    <w:rsid w:val="007B4D32"/>
    <w:rsid w:val="007D6974"/>
    <w:rsid w:val="007D7931"/>
    <w:rsid w:val="007F5C9D"/>
    <w:rsid w:val="00825C98"/>
    <w:rsid w:val="00834AA1"/>
    <w:rsid w:val="00854B4A"/>
    <w:rsid w:val="00885692"/>
    <w:rsid w:val="008860FB"/>
    <w:rsid w:val="008A4EAB"/>
    <w:rsid w:val="008E4BF9"/>
    <w:rsid w:val="0092530D"/>
    <w:rsid w:val="00990A93"/>
    <w:rsid w:val="009A0C3B"/>
    <w:rsid w:val="009B1462"/>
    <w:rsid w:val="009B51B4"/>
    <w:rsid w:val="00A05213"/>
    <w:rsid w:val="00A214C3"/>
    <w:rsid w:val="00A2226C"/>
    <w:rsid w:val="00A47C85"/>
    <w:rsid w:val="00A723CE"/>
    <w:rsid w:val="00A80C01"/>
    <w:rsid w:val="00A87261"/>
    <w:rsid w:val="00AE658E"/>
    <w:rsid w:val="00B00239"/>
    <w:rsid w:val="00B009E1"/>
    <w:rsid w:val="00B46754"/>
    <w:rsid w:val="00B4774A"/>
    <w:rsid w:val="00BB53BC"/>
    <w:rsid w:val="00BC5425"/>
    <w:rsid w:val="00BD7DA8"/>
    <w:rsid w:val="00C001A1"/>
    <w:rsid w:val="00C022AD"/>
    <w:rsid w:val="00C43BF2"/>
    <w:rsid w:val="00C82004"/>
    <w:rsid w:val="00CB5891"/>
    <w:rsid w:val="00CD2DD9"/>
    <w:rsid w:val="00CD334C"/>
    <w:rsid w:val="00CE6035"/>
    <w:rsid w:val="00CF678C"/>
    <w:rsid w:val="00D04BD3"/>
    <w:rsid w:val="00D103FB"/>
    <w:rsid w:val="00D618DD"/>
    <w:rsid w:val="00D72D26"/>
    <w:rsid w:val="00DB0CE5"/>
    <w:rsid w:val="00DB1E9D"/>
    <w:rsid w:val="00DE28A0"/>
    <w:rsid w:val="00E51AEA"/>
    <w:rsid w:val="00E73573"/>
    <w:rsid w:val="00E96F44"/>
    <w:rsid w:val="00EF7848"/>
    <w:rsid w:val="00F0767B"/>
    <w:rsid w:val="00F37A26"/>
    <w:rsid w:val="00F414E8"/>
    <w:rsid w:val="00F65B37"/>
    <w:rsid w:val="00F76B6F"/>
    <w:rsid w:val="00F9036D"/>
    <w:rsid w:val="00F921BB"/>
    <w:rsid w:val="00F95200"/>
    <w:rsid w:val="00FA0C17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9A6DA-0DFA-422F-859F-24EA6436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5nadnaslov">
    <w:name w:val="stil_5nadnaslov"/>
    <w:basedOn w:val="Normal"/>
    <w:rsid w:val="002A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il6naslov">
    <w:name w:val="stil_6naslov"/>
    <w:basedOn w:val="Normal"/>
    <w:rsid w:val="002A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il7podnas">
    <w:name w:val="stil_7podnas"/>
    <w:basedOn w:val="Normal"/>
    <w:rsid w:val="002A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A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A5D3A"/>
    <w:rPr>
      <w:b/>
      <w:bCs/>
    </w:rPr>
  </w:style>
  <w:style w:type="paragraph" w:customStyle="1" w:styleId="auto-style1">
    <w:name w:val="auto-style1"/>
    <w:basedOn w:val="Normal"/>
    <w:rsid w:val="002A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2A5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derlineleft">
    <w:name w:val="underlineleft"/>
    <w:basedOn w:val="DefaultParagraphFont"/>
    <w:rsid w:val="002A5D3A"/>
  </w:style>
  <w:style w:type="character" w:styleId="Emphasis">
    <w:name w:val="Emphasis"/>
    <w:uiPriority w:val="20"/>
    <w:qFormat/>
    <w:rsid w:val="002A5D3A"/>
    <w:rPr>
      <w:i/>
      <w:iCs/>
    </w:rPr>
  </w:style>
  <w:style w:type="paragraph" w:customStyle="1" w:styleId="wyq110---naslov-clana">
    <w:name w:val="wyq110---naslov-clana"/>
    <w:basedOn w:val="Normal"/>
    <w:rsid w:val="00773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47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02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02B9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02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02B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6796-3F90-4BD6-8B88-F1CA8C32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Benmansur</dc:creator>
  <cp:keywords/>
  <dc:description/>
  <cp:lastModifiedBy>Tatjana Sadiki</cp:lastModifiedBy>
  <cp:revision>2</cp:revision>
  <cp:lastPrinted>2019-10-29T13:21:00Z</cp:lastPrinted>
  <dcterms:created xsi:type="dcterms:W3CDTF">2021-01-13T07:22:00Z</dcterms:created>
  <dcterms:modified xsi:type="dcterms:W3CDTF">2021-01-13T07:22:00Z</dcterms:modified>
</cp:coreProperties>
</file>